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EA7F" w14:textId="718E0534" w:rsidR="00377280" w:rsidRPr="00411B6A" w:rsidRDefault="004A4C55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1</w:t>
      </w:r>
      <w:r w:rsidR="00CA0E7C"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 xml:space="preserve"> a.2022</w:t>
      </w:r>
    </w:p>
    <w:p w14:paraId="64F5D4FD" w14:textId="6EA9A2B6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4A4C55">
        <w:rPr>
          <w:rFonts w:ascii="Arial" w:eastAsia="Arial" w:hAnsi="Arial" w:cs="Arial"/>
          <w:sz w:val="21"/>
          <w:szCs w:val="21"/>
        </w:rPr>
        <w:t xml:space="preserve">22 </w:t>
      </w:r>
      <w:r w:rsidR="00AD5AD0">
        <w:rPr>
          <w:rFonts w:ascii="Arial" w:eastAsia="Arial" w:hAnsi="Arial" w:cs="Arial"/>
          <w:sz w:val="21"/>
          <w:szCs w:val="21"/>
        </w:rPr>
        <w:t>settembre</w:t>
      </w:r>
      <w:r w:rsidR="00455EBD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5F8D95B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9B9A1D0" w14:textId="77777777" w:rsidR="006E744B" w:rsidRDefault="006E744B" w:rsidP="009A6DA6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5D7F0D2A" w14:textId="77777777" w:rsidR="006E744B" w:rsidRDefault="006E744B" w:rsidP="009A6DA6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76B76407" w14:textId="01816EA9" w:rsidR="009A6DA6" w:rsidRPr="006E744B" w:rsidRDefault="00377280" w:rsidP="009A6DA6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6E744B">
        <w:rPr>
          <w:rFonts w:ascii="Arial" w:eastAsia="Arial" w:hAnsi="Arial" w:cs="Arial"/>
          <w:b/>
          <w:bCs/>
        </w:rPr>
        <w:t>Comunicato</w:t>
      </w:r>
      <w:r w:rsidR="00317A1C" w:rsidRPr="006E744B">
        <w:rPr>
          <w:rFonts w:ascii="Arial" w:eastAsia="Arial" w:hAnsi="Arial" w:cs="Arial"/>
          <w:b/>
          <w:bCs/>
        </w:rPr>
        <w:t xml:space="preserve"> </w:t>
      </w:r>
      <w:r w:rsidRPr="006E744B">
        <w:rPr>
          <w:rFonts w:ascii="Arial" w:eastAsia="Arial" w:hAnsi="Arial" w:cs="Arial"/>
          <w:b/>
          <w:bCs/>
        </w:rPr>
        <w:t>stampa</w:t>
      </w:r>
    </w:p>
    <w:p w14:paraId="748556ED" w14:textId="77777777" w:rsidR="006A760F" w:rsidRPr="006E744B" w:rsidRDefault="006A760F" w:rsidP="003772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4C200" w14:textId="430AD4DE" w:rsidR="00123367" w:rsidRPr="006E744B" w:rsidRDefault="00AD5AD0" w:rsidP="00123367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6E744B">
        <w:rPr>
          <w:rFonts w:ascii="Arial" w:hAnsi="Arial" w:cs="Arial"/>
          <w:b/>
          <w:bCs/>
          <w:sz w:val="28"/>
          <w:szCs w:val="28"/>
        </w:rPr>
        <w:t xml:space="preserve">Evento finale del progetto Invite </w:t>
      </w:r>
    </w:p>
    <w:p w14:paraId="51C02CA3" w14:textId="0EB68A88" w:rsidR="00112CF5" w:rsidRPr="006E744B" w:rsidRDefault="00AD5AD0" w:rsidP="00C83A5B">
      <w:pPr>
        <w:spacing w:line="276" w:lineRule="auto"/>
        <w:jc w:val="center"/>
        <w:textAlignment w:val="baseline"/>
        <w:rPr>
          <w:rFonts w:ascii="Arial" w:hAnsi="Arial" w:cs="Arial"/>
          <w:spacing w:val="-6"/>
          <w:sz w:val="28"/>
          <w:szCs w:val="28"/>
          <w:shd w:val="clear" w:color="auto" w:fill="FFFFFF"/>
        </w:rPr>
      </w:pPr>
      <w:r w:rsidRPr="006E744B">
        <w:rPr>
          <w:rFonts w:ascii="Arial" w:hAnsi="Arial" w:cs="Arial"/>
          <w:spacing w:val="-6"/>
          <w:sz w:val="28"/>
          <w:szCs w:val="28"/>
          <w:shd w:val="clear" w:color="auto" w:fill="FFFFFF"/>
        </w:rPr>
        <w:t xml:space="preserve">L’esperienza </w:t>
      </w:r>
      <w:r w:rsidR="00C83A5B" w:rsidRPr="006E744B">
        <w:rPr>
          <w:rFonts w:ascii="Arial" w:hAnsi="Arial" w:cs="Arial"/>
          <w:spacing w:val="-6"/>
          <w:sz w:val="28"/>
          <w:szCs w:val="28"/>
          <w:shd w:val="clear" w:color="auto" w:fill="FFFFFF"/>
        </w:rPr>
        <w:t>di ricerca di dottorande e dottorandi di provenienza internazionale che hanno scelto Verona per il loro percorso di alta formazione</w:t>
      </w:r>
    </w:p>
    <w:p w14:paraId="0BED3B62" w14:textId="77777777" w:rsidR="00C83A5B" w:rsidRPr="006E744B" w:rsidRDefault="00C83A5B" w:rsidP="00C83A5B">
      <w:pPr>
        <w:spacing w:line="276" w:lineRule="auto"/>
        <w:jc w:val="center"/>
        <w:textAlignment w:val="baseline"/>
        <w:rPr>
          <w:rFonts w:ascii="Arial" w:hAnsi="Arial" w:cs="Arial"/>
          <w:spacing w:val="-6"/>
          <w:sz w:val="28"/>
          <w:szCs w:val="28"/>
          <w:shd w:val="clear" w:color="auto" w:fill="FFFFFF"/>
        </w:rPr>
      </w:pPr>
    </w:p>
    <w:p w14:paraId="43C9FFF4" w14:textId="0184ED0F" w:rsidR="00C83A5B" w:rsidRPr="006E744B" w:rsidRDefault="00C83A5B" w:rsidP="00C83A5B">
      <w:pPr>
        <w:spacing w:line="276" w:lineRule="auto"/>
        <w:jc w:val="center"/>
        <w:textAlignment w:val="baseline"/>
        <w:rPr>
          <w:rFonts w:ascii="Arial" w:hAnsi="Arial" w:cs="Arial"/>
          <w:spacing w:val="-6"/>
          <w:shd w:val="clear" w:color="auto" w:fill="FFFFFF"/>
        </w:rPr>
      </w:pPr>
      <w:r w:rsidRPr="006E744B">
        <w:rPr>
          <w:rFonts w:ascii="Arial" w:hAnsi="Arial" w:cs="Arial"/>
          <w:spacing w:val="-6"/>
          <w:shd w:val="clear" w:color="auto" w:fill="FFFFFF"/>
        </w:rPr>
        <w:t xml:space="preserve">Giovedì 22 settembre, Polo Santa Marta </w:t>
      </w:r>
    </w:p>
    <w:p w14:paraId="1584A24E" w14:textId="77777777" w:rsidR="00C83A5B" w:rsidRPr="006E744B" w:rsidRDefault="00C83A5B" w:rsidP="00C83A5B">
      <w:pPr>
        <w:spacing w:line="276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7473D8EA" w14:textId="3CF758F4" w:rsidR="00AD5AD0" w:rsidRPr="006E744B" w:rsidRDefault="00AD5AD0" w:rsidP="00AD5AD0">
      <w:pPr>
        <w:pStyle w:val="Corpo"/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744B">
        <w:rPr>
          <w:rFonts w:ascii="Arial" w:hAnsi="Arial" w:cs="Arial"/>
          <w:b/>
          <w:bCs/>
          <w:sz w:val="24"/>
          <w:szCs w:val="24"/>
        </w:rPr>
        <w:t>Dagli studi sul metabolismo del cancro alla medicina biomolecolare, dal diritto europeo per la difesa dei consumatori</w:t>
      </w:r>
      <w:r w:rsidR="000F1C68" w:rsidRPr="006E74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agli studi sulla raccolta dell'acqua piovana come strumento per </w:t>
      </w:r>
      <w:r w:rsidR="000F1C68" w:rsidRPr="006E744B">
        <w:rPr>
          <w:rFonts w:ascii="Arial" w:hAnsi="Arial" w:cs="Arial"/>
          <w:b/>
          <w:bCs/>
          <w:sz w:val="24"/>
          <w:szCs w:val="24"/>
        </w:rPr>
        <w:t xml:space="preserve">dare 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potere alle donne nei </w:t>
      </w:r>
      <w:r w:rsidR="000F1C68" w:rsidRPr="006E744B">
        <w:rPr>
          <w:rFonts w:ascii="Arial" w:hAnsi="Arial" w:cs="Arial"/>
          <w:b/>
          <w:bCs/>
          <w:sz w:val="24"/>
          <w:szCs w:val="24"/>
        </w:rPr>
        <w:t>P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aesi a basso reddito, dallo studio genetico dell’invecchiamento cerebrale ai nuovi trattamenti per pazienti con distrofia miotonica. Sono questi alcuni dei temi delle ricerche che </w:t>
      </w:r>
      <w:r w:rsidR="00CE4E9D" w:rsidRPr="006E744B">
        <w:rPr>
          <w:rFonts w:ascii="Arial" w:hAnsi="Arial" w:cs="Arial"/>
          <w:b/>
          <w:bCs/>
          <w:sz w:val="24"/>
          <w:szCs w:val="24"/>
        </w:rPr>
        <w:t>sono state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 presentate il 22 settembre, </w:t>
      </w:r>
      <w:r w:rsidR="1F376F84" w:rsidRPr="006E744B">
        <w:rPr>
          <w:rFonts w:ascii="Arial" w:hAnsi="Arial" w:cs="Arial"/>
          <w:b/>
          <w:bCs/>
          <w:sz w:val="24"/>
          <w:szCs w:val="24"/>
        </w:rPr>
        <w:t>nell’</w:t>
      </w:r>
      <w:r w:rsidRPr="006E744B">
        <w:rPr>
          <w:rFonts w:ascii="Arial" w:hAnsi="Arial" w:cs="Arial"/>
          <w:b/>
          <w:bCs/>
          <w:sz w:val="24"/>
          <w:szCs w:val="24"/>
        </w:rPr>
        <w:t>Aula Magna del Silos di Ponente</w:t>
      </w:r>
      <w:r w:rsidR="00CE4E9D" w:rsidRPr="006E744B">
        <w:rPr>
          <w:rFonts w:ascii="Arial" w:hAnsi="Arial" w:cs="Arial"/>
          <w:b/>
          <w:bCs/>
          <w:sz w:val="24"/>
          <w:szCs w:val="24"/>
        </w:rPr>
        <w:t xml:space="preserve"> del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 Polo Santa Marta, durante l’evento conclusivo del progetto Invite. </w:t>
      </w:r>
      <w:r w:rsidR="00C83A5B" w:rsidRPr="006E744B">
        <w:rPr>
          <w:rFonts w:ascii="Arial" w:hAnsi="Arial" w:cs="Arial"/>
          <w:b/>
          <w:bCs/>
          <w:sz w:val="24"/>
          <w:szCs w:val="24"/>
        </w:rPr>
        <w:t>Quattordici d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ottoresse e dottori di ricerca provenienti da altrettanti </w:t>
      </w:r>
      <w:r w:rsidR="000F1C68" w:rsidRPr="006E744B">
        <w:rPr>
          <w:rFonts w:ascii="Arial" w:hAnsi="Arial" w:cs="Arial"/>
          <w:b/>
          <w:bCs/>
          <w:sz w:val="24"/>
          <w:szCs w:val="24"/>
        </w:rPr>
        <w:t>P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aesi del mondo, selezionati tra le oltre 800 candidature presentate all’università di Verona, </w:t>
      </w:r>
      <w:r w:rsidR="00CE4E9D" w:rsidRPr="006E744B">
        <w:rPr>
          <w:rFonts w:ascii="Arial" w:hAnsi="Arial" w:cs="Arial"/>
          <w:b/>
          <w:bCs/>
          <w:sz w:val="24"/>
          <w:szCs w:val="24"/>
        </w:rPr>
        <w:t>hanno illustrato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 i risultati e le ricadute dei loro lavori scientifici sul mondo economico, giuridico, sanitario e letterario</w:t>
      </w:r>
      <w:r w:rsidR="000F1C68" w:rsidRPr="006E744B">
        <w:rPr>
          <w:rFonts w:ascii="Arial" w:hAnsi="Arial" w:cs="Arial"/>
          <w:b/>
          <w:bCs/>
          <w:sz w:val="24"/>
          <w:szCs w:val="24"/>
        </w:rPr>
        <w:t>,</w:t>
      </w:r>
      <w:r w:rsidRPr="006E744B">
        <w:rPr>
          <w:rFonts w:ascii="Arial" w:hAnsi="Arial" w:cs="Arial"/>
          <w:b/>
          <w:bCs/>
          <w:sz w:val="24"/>
          <w:szCs w:val="24"/>
        </w:rPr>
        <w:t xml:space="preserve"> durante l’evento “L’esperienza di ricercatori e ricercatrici </w:t>
      </w:r>
      <w:proofErr w:type="spellStart"/>
      <w:r w:rsidRPr="006E744B">
        <w:rPr>
          <w:rFonts w:ascii="Arial" w:hAnsi="Arial" w:cs="Arial"/>
          <w:b/>
          <w:bCs/>
          <w:sz w:val="24"/>
          <w:szCs w:val="24"/>
        </w:rPr>
        <w:t>Invite</w:t>
      </w:r>
      <w:proofErr w:type="spellEnd"/>
      <w:r w:rsidRPr="006E744B">
        <w:rPr>
          <w:rFonts w:ascii="Arial" w:hAnsi="Arial" w:cs="Arial"/>
          <w:b/>
          <w:bCs/>
          <w:sz w:val="24"/>
          <w:szCs w:val="24"/>
        </w:rPr>
        <w:t xml:space="preserve"> all’università di Verona”.</w:t>
      </w:r>
    </w:p>
    <w:p w14:paraId="781C55AA" w14:textId="77777777" w:rsidR="006E744B" w:rsidRPr="006E744B" w:rsidRDefault="006E744B" w:rsidP="00AD5AD0">
      <w:pPr>
        <w:pStyle w:val="Corpo"/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0F38E5" w14:textId="77777777" w:rsidR="006E744B" w:rsidRPr="006E744B" w:rsidRDefault="00AD5AD0" w:rsidP="006E744B">
      <w:pPr>
        <w:pStyle w:val="Corpo"/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44B">
        <w:rPr>
          <w:rFonts w:ascii="Arial" w:hAnsi="Arial" w:cs="Arial"/>
          <w:color w:val="000000" w:themeColor="text1"/>
          <w:sz w:val="24"/>
          <w:szCs w:val="24"/>
        </w:rPr>
        <w:t>Ad aprire la mattinata</w:t>
      </w:r>
      <w:r w:rsidR="34EA9458" w:rsidRPr="006E74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>alle 10</w:t>
      </w:r>
      <w:r w:rsidR="008047F8" w:rsidRPr="006E74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E4E9D" w:rsidRPr="006E744B">
        <w:rPr>
          <w:rFonts w:ascii="Arial" w:hAnsi="Arial" w:cs="Arial"/>
          <w:color w:val="000000" w:themeColor="text1"/>
          <w:sz w:val="24"/>
          <w:szCs w:val="24"/>
        </w:rPr>
        <w:t>sono stati</w:t>
      </w:r>
      <w:r w:rsidR="113D08F4" w:rsidRPr="006E744B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saluti iniziali di </w:t>
      </w:r>
      <w:r w:rsidRPr="006E744B">
        <w:rPr>
          <w:rFonts w:ascii="Arial" w:hAnsi="Arial" w:cs="Arial"/>
          <w:b/>
          <w:bCs/>
          <w:color w:val="000000" w:themeColor="text1"/>
          <w:sz w:val="24"/>
          <w:szCs w:val="24"/>
        </w:rPr>
        <w:t>Denis Delfitto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, delegato alla </w:t>
      </w:r>
      <w:r w:rsidR="267B7D46" w:rsidRPr="006E744B">
        <w:rPr>
          <w:rFonts w:ascii="Arial" w:hAnsi="Arial" w:cs="Arial"/>
          <w:color w:val="000000" w:themeColor="text1"/>
          <w:sz w:val="24"/>
          <w:szCs w:val="24"/>
        </w:rPr>
        <w:t>V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alutazione e impatto della ricerca, </w:t>
      </w:r>
      <w:r w:rsidRPr="006E744B">
        <w:rPr>
          <w:rFonts w:ascii="Arial" w:hAnsi="Arial" w:cs="Arial"/>
          <w:b/>
          <w:bCs/>
          <w:color w:val="000000" w:themeColor="text1"/>
          <w:sz w:val="24"/>
          <w:szCs w:val="24"/>
        </w:rPr>
        <w:t>Alfredo Guglielmi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, direttore della Scuola di dottorato </w:t>
      </w:r>
      <w:r w:rsidR="46919C19" w:rsidRPr="006E744B">
        <w:rPr>
          <w:rFonts w:ascii="Arial" w:hAnsi="Arial" w:cs="Arial"/>
          <w:color w:val="000000" w:themeColor="text1"/>
          <w:sz w:val="24"/>
          <w:szCs w:val="24"/>
        </w:rPr>
        <w:t xml:space="preserve">dell’ateneo 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6E744B">
        <w:rPr>
          <w:rFonts w:ascii="Arial" w:hAnsi="Arial" w:cs="Arial"/>
          <w:b/>
          <w:bCs/>
          <w:color w:val="000000" w:themeColor="text1"/>
          <w:sz w:val="24"/>
          <w:szCs w:val="24"/>
        </w:rPr>
        <w:t>Santo Romano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>, direttore dell’Area politiche economiche, capitale umano e programmazione comunitaria</w:t>
      </w:r>
      <w:r w:rsidR="1DF4CC44" w:rsidRPr="006E744B">
        <w:rPr>
          <w:rFonts w:ascii="Arial" w:hAnsi="Arial" w:cs="Arial"/>
          <w:color w:val="000000" w:themeColor="text1"/>
          <w:sz w:val="24"/>
          <w:szCs w:val="24"/>
        </w:rPr>
        <w:t xml:space="preserve"> della Regione Veneto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. Dalle 10.30 </w:t>
      </w:r>
      <w:r w:rsidR="00CE4E9D" w:rsidRPr="006E744B">
        <w:rPr>
          <w:rFonts w:ascii="Arial" w:hAnsi="Arial" w:cs="Arial"/>
          <w:color w:val="000000" w:themeColor="text1"/>
          <w:sz w:val="24"/>
          <w:szCs w:val="24"/>
        </w:rPr>
        <w:t>sono intervenuti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 con un focus sul progetto </w:t>
      </w:r>
      <w:r w:rsidR="489BFC72" w:rsidRPr="006E744B">
        <w:rPr>
          <w:rFonts w:ascii="Arial" w:hAnsi="Arial" w:cs="Arial"/>
          <w:color w:val="000000" w:themeColor="text1"/>
          <w:sz w:val="24"/>
          <w:szCs w:val="24"/>
        </w:rPr>
        <w:t xml:space="preserve">europeo </w:t>
      </w:r>
      <w:r w:rsidRPr="006E744B">
        <w:rPr>
          <w:rFonts w:ascii="Arial" w:hAnsi="Arial" w:cs="Arial"/>
          <w:b/>
          <w:bCs/>
          <w:color w:val="000000" w:themeColor="text1"/>
          <w:sz w:val="24"/>
          <w:szCs w:val="24"/>
        </w:rPr>
        <w:t>Mario Pezzotti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>, coordinatore d</w:t>
      </w:r>
      <w:r w:rsidR="415FBFA6" w:rsidRPr="006E744B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Invite e </w:t>
      </w:r>
      <w:r w:rsidRPr="006E744B">
        <w:rPr>
          <w:rFonts w:ascii="Arial" w:hAnsi="Arial" w:cs="Arial"/>
          <w:b/>
          <w:bCs/>
          <w:color w:val="000000" w:themeColor="text1"/>
          <w:sz w:val="24"/>
          <w:szCs w:val="24"/>
        </w:rPr>
        <w:t>Angelo D’Agostino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, Head of </w:t>
      </w:r>
      <w:proofErr w:type="spellStart"/>
      <w:r w:rsidRPr="006E744B">
        <w:rPr>
          <w:rFonts w:ascii="Arial" w:hAnsi="Arial" w:cs="Arial"/>
          <w:color w:val="000000" w:themeColor="text1"/>
          <w:sz w:val="24"/>
          <w:szCs w:val="24"/>
        </w:rPr>
        <w:t>Research</w:t>
      </w:r>
      <w:proofErr w:type="spellEnd"/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 career and </w:t>
      </w:r>
      <w:proofErr w:type="spellStart"/>
      <w:r w:rsidRPr="006E744B">
        <w:rPr>
          <w:rFonts w:ascii="Arial" w:hAnsi="Arial" w:cs="Arial"/>
          <w:color w:val="000000" w:themeColor="text1"/>
          <w:sz w:val="24"/>
          <w:szCs w:val="24"/>
        </w:rPr>
        <w:t>Ncps</w:t>
      </w:r>
      <w:proofErr w:type="spellEnd"/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 coordinator Unit </w:t>
      </w:r>
      <w:r w:rsidR="6E33729D" w:rsidRPr="006E744B"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>Apre</w:t>
      </w:r>
      <w:r w:rsidR="51313427" w:rsidRPr="006E744B">
        <w:rPr>
          <w:rFonts w:ascii="Arial" w:hAnsi="Arial" w:cs="Arial"/>
          <w:color w:val="000000" w:themeColor="text1"/>
          <w:sz w:val="24"/>
          <w:szCs w:val="24"/>
        </w:rPr>
        <w:t>, l’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>Agenzia per la promozione</w:t>
      </w:r>
      <w:r w:rsidR="5CD3CAE7" w:rsidRPr="006E744B">
        <w:rPr>
          <w:rFonts w:ascii="Arial" w:hAnsi="Arial" w:cs="Arial"/>
          <w:color w:val="000000" w:themeColor="text1"/>
          <w:sz w:val="24"/>
          <w:szCs w:val="24"/>
        </w:rPr>
        <w:t xml:space="preserve"> della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 ricerca europea. </w:t>
      </w:r>
      <w:r w:rsidR="00CE4E9D" w:rsidRPr="006E744B">
        <w:rPr>
          <w:rFonts w:ascii="Arial" w:hAnsi="Arial" w:cs="Arial"/>
          <w:color w:val="000000" w:themeColor="text1"/>
          <w:sz w:val="24"/>
          <w:szCs w:val="24"/>
        </w:rPr>
        <w:t>L’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evento </w:t>
      </w:r>
      <w:r w:rsidR="00CE4E9D" w:rsidRPr="006E744B">
        <w:rPr>
          <w:rFonts w:ascii="Arial" w:hAnsi="Arial" w:cs="Arial"/>
          <w:color w:val="000000" w:themeColor="text1"/>
          <w:sz w:val="24"/>
          <w:szCs w:val="24"/>
        </w:rPr>
        <w:t xml:space="preserve">è proseguito 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con </w:t>
      </w:r>
      <w:r w:rsidR="00CE4E9D" w:rsidRPr="006E744B">
        <w:rPr>
          <w:rFonts w:ascii="Arial" w:hAnsi="Arial" w:cs="Arial"/>
          <w:color w:val="000000" w:themeColor="text1"/>
          <w:sz w:val="24"/>
          <w:szCs w:val="24"/>
        </w:rPr>
        <w:t>una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 xml:space="preserve"> tavola rotonda </w:t>
      </w:r>
      <w:r w:rsidR="00CE4E9D" w:rsidRPr="006E744B">
        <w:rPr>
          <w:rFonts w:ascii="Arial" w:hAnsi="Arial" w:cs="Arial"/>
          <w:color w:val="000000" w:themeColor="text1"/>
          <w:sz w:val="24"/>
          <w:szCs w:val="24"/>
        </w:rPr>
        <w:t xml:space="preserve">tra </w:t>
      </w:r>
      <w:r w:rsidR="3089E894" w:rsidRPr="006E744B">
        <w:rPr>
          <w:rFonts w:ascii="Arial" w:hAnsi="Arial" w:cs="Arial"/>
          <w:color w:val="000000" w:themeColor="text1"/>
          <w:sz w:val="24"/>
          <w:szCs w:val="24"/>
        </w:rPr>
        <w:t xml:space="preserve">i dottori di ricerca, protagonisti </w:t>
      </w:r>
      <w:r w:rsidRPr="006E744B">
        <w:rPr>
          <w:rFonts w:ascii="Arial" w:hAnsi="Arial" w:cs="Arial"/>
          <w:color w:val="000000" w:themeColor="text1"/>
          <w:sz w:val="24"/>
          <w:szCs w:val="24"/>
        </w:rPr>
        <w:t>d</w:t>
      </w:r>
      <w:r w:rsidR="2F3460BE" w:rsidRPr="006E744B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Pr="006E744B">
        <w:rPr>
          <w:rFonts w:ascii="Arial" w:hAnsi="Arial" w:cs="Arial"/>
          <w:color w:val="000000" w:themeColor="text1"/>
          <w:sz w:val="24"/>
          <w:szCs w:val="24"/>
        </w:rPr>
        <w:t>Invite</w:t>
      </w:r>
      <w:proofErr w:type="spellEnd"/>
      <w:r w:rsidR="00CE4E9D" w:rsidRPr="006E744B">
        <w:rPr>
          <w:rFonts w:ascii="Arial" w:hAnsi="Arial" w:cs="Arial"/>
          <w:color w:val="000000" w:themeColor="text1"/>
          <w:sz w:val="24"/>
          <w:szCs w:val="24"/>
        </w:rPr>
        <w:t>.</w:t>
      </w:r>
      <w:r w:rsidR="006E744B" w:rsidRPr="006E74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302E8BE8" w:rsidRPr="006E744B">
        <w:rPr>
          <w:rFonts w:ascii="Arial" w:hAnsi="Arial" w:cs="Arial"/>
          <w:color w:val="000000" w:themeColor="text1"/>
          <w:sz w:val="24"/>
          <w:szCs w:val="24"/>
        </w:rPr>
        <w:t xml:space="preserve">La mattinata di lavori si </w:t>
      </w:r>
      <w:r w:rsidR="00CE4E9D" w:rsidRPr="006E744B">
        <w:rPr>
          <w:rFonts w:ascii="Arial" w:hAnsi="Arial" w:cs="Arial"/>
          <w:color w:val="000000" w:themeColor="text1"/>
          <w:sz w:val="24"/>
          <w:szCs w:val="24"/>
        </w:rPr>
        <w:t xml:space="preserve">è conclusa </w:t>
      </w:r>
      <w:r w:rsidR="302E8BE8" w:rsidRPr="006E744B">
        <w:rPr>
          <w:rFonts w:ascii="Arial" w:hAnsi="Arial" w:cs="Arial"/>
          <w:color w:val="000000" w:themeColor="text1"/>
          <w:sz w:val="24"/>
          <w:szCs w:val="24"/>
        </w:rPr>
        <w:t>alle 12.</w:t>
      </w:r>
      <w:r w:rsidR="00C83A5B" w:rsidRPr="006E744B">
        <w:rPr>
          <w:rFonts w:ascii="Arial" w:hAnsi="Arial" w:cs="Arial"/>
          <w:color w:val="000000" w:themeColor="text1"/>
          <w:sz w:val="24"/>
          <w:szCs w:val="24"/>
        </w:rPr>
        <w:t>30</w:t>
      </w:r>
      <w:r w:rsidR="302E8BE8" w:rsidRPr="006E744B">
        <w:rPr>
          <w:rFonts w:ascii="Arial" w:hAnsi="Arial" w:cs="Arial"/>
          <w:color w:val="000000" w:themeColor="text1"/>
          <w:sz w:val="24"/>
          <w:szCs w:val="24"/>
        </w:rPr>
        <w:t xml:space="preserve"> con la consegna dei diplomi alle nuove dottoresse e ai neodottori di ricerca</w:t>
      </w:r>
      <w:r w:rsidR="006E744B" w:rsidRPr="006E744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55FAF0" w14:textId="4D06A366" w:rsidR="00867524" w:rsidRPr="006E744B" w:rsidRDefault="009A3AE0" w:rsidP="006E744B">
      <w:pPr>
        <w:pStyle w:val="Corpo"/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744B">
        <w:rPr>
          <w:rFonts w:ascii="Arial" w:hAnsi="Arial" w:cs="Arial"/>
        </w:rPr>
        <w:br/>
      </w:r>
      <w:hyperlink r:id="rId7">
        <w:r w:rsidR="00AD5AD0" w:rsidRPr="006E744B">
          <w:rPr>
            <w:rStyle w:val="Hyperlink0"/>
            <w:rFonts w:ascii="Arial" w:eastAsia="Arial Unicode MS" w:hAnsi="Arial" w:cs="Arial"/>
            <w:sz w:val="24"/>
            <w:szCs w:val="24"/>
          </w:rPr>
          <w:t>Inv</w:t>
        </w:r>
        <w:r w:rsidR="00AD5AD0" w:rsidRPr="006E744B">
          <w:rPr>
            <w:rStyle w:val="Hyperlink0"/>
            <w:rFonts w:ascii="Arial" w:eastAsia="Arial Unicode MS" w:hAnsi="Arial" w:cs="Arial"/>
            <w:sz w:val="24"/>
            <w:szCs w:val="24"/>
          </w:rPr>
          <w:t>i</w:t>
        </w:r>
        <w:r w:rsidR="00AD5AD0" w:rsidRPr="006E744B">
          <w:rPr>
            <w:rStyle w:val="Hyperlink0"/>
            <w:rFonts w:ascii="Arial" w:eastAsia="Arial Unicode MS" w:hAnsi="Arial" w:cs="Arial"/>
            <w:sz w:val="24"/>
            <w:szCs w:val="24"/>
          </w:rPr>
          <w:t>te</w:t>
        </w:r>
      </w:hyperlink>
      <w:r w:rsidR="00AD5AD0" w:rsidRPr="006E744B">
        <w:rPr>
          <w:rFonts w:ascii="Arial" w:hAnsi="Arial" w:cs="Arial"/>
          <w:sz w:val="24"/>
          <w:szCs w:val="24"/>
        </w:rPr>
        <w:t xml:space="preserve"> è il progetto finanziato dalla Commissione europea </w:t>
      </w:r>
      <w:r w:rsidR="00D01E77" w:rsidRPr="006E744B">
        <w:rPr>
          <w:rFonts w:ascii="Arial" w:hAnsi="Arial" w:cs="Arial"/>
          <w:sz w:val="24"/>
          <w:szCs w:val="24"/>
        </w:rPr>
        <w:t>e co-finanziato dalla Regione del Veneto e dall’Università di Verona c</w:t>
      </w:r>
      <w:r w:rsidR="00AD5AD0" w:rsidRPr="006E744B">
        <w:rPr>
          <w:rFonts w:ascii="Arial" w:hAnsi="Arial" w:cs="Arial"/>
          <w:sz w:val="24"/>
          <w:szCs w:val="24"/>
        </w:rPr>
        <w:t xml:space="preserve">he </w:t>
      </w:r>
      <w:r w:rsidR="00867524" w:rsidRPr="006E744B">
        <w:rPr>
          <w:rFonts w:ascii="Arial" w:hAnsi="Arial" w:cs="Arial"/>
          <w:sz w:val="24"/>
          <w:szCs w:val="24"/>
        </w:rPr>
        <w:t>d</w:t>
      </w:r>
      <w:r w:rsidR="00AD5AD0" w:rsidRPr="006E744B">
        <w:rPr>
          <w:rFonts w:ascii="Arial" w:hAnsi="Arial" w:cs="Arial"/>
          <w:sz w:val="24"/>
          <w:szCs w:val="24"/>
        </w:rPr>
        <w:t xml:space="preserve">al 2018 a oggi ha permesso il reclutamento da parte dell’ateneo scaligero di </w:t>
      </w:r>
      <w:r w:rsidR="41E3F1C8" w:rsidRPr="006E744B">
        <w:rPr>
          <w:rFonts w:ascii="Arial" w:hAnsi="Arial" w:cs="Arial"/>
          <w:sz w:val="24"/>
          <w:szCs w:val="24"/>
        </w:rPr>
        <w:t>studentesse e studenti</w:t>
      </w:r>
      <w:r w:rsidR="41E3F1C8" w:rsidRPr="006E744B">
        <w:rPr>
          <w:rFonts w:ascii="Arial" w:hAnsi="Arial" w:cs="Arial"/>
          <w:b/>
          <w:bCs/>
          <w:sz w:val="24"/>
          <w:szCs w:val="24"/>
        </w:rPr>
        <w:t xml:space="preserve"> </w:t>
      </w:r>
      <w:r w:rsidR="41E3F1C8" w:rsidRPr="006E744B">
        <w:rPr>
          <w:rFonts w:ascii="Arial" w:hAnsi="Arial" w:cs="Arial"/>
          <w:sz w:val="24"/>
          <w:szCs w:val="24"/>
        </w:rPr>
        <w:t xml:space="preserve">eccellenti </w:t>
      </w:r>
      <w:r w:rsidR="00AD5AD0" w:rsidRPr="006E744B">
        <w:rPr>
          <w:rFonts w:ascii="Arial" w:hAnsi="Arial" w:cs="Arial"/>
          <w:sz w:val="24"/>
          <w:szCs w:val="24"/>
        </w:rPr>
        <w:t>di provenienza internazionale</w:t>
      </w:r>
      <w:r w:rsidR="00AD5AD0" w:rsidRPr="006E744B">
        <w:rPr>
          <w:rFonts w:ascii="Arial" w:hAnsi="Arial" w:cs="Arial"/>
          <w:b/>
          <w:bCs/>
          <w:sz w:val="24"/>
          <w:szCs w:val="24"/>
        </w:rPr>
        <w:t xml:space="preserve"> </w:t>
      </w:r>
      <w:r w:rsidR="00AD5AD0" w:rsidRPr="006E744B">
        <w:rPr>
          <w:rFonts w:ascii="Arial" w:hAnsi="Arial" w:cs="Arial"/>
          <w:sz w:val="24"/>
          <w:szCs w:val="24"/>
        </w:rPr>
        <w:t>che hanno avuto la possibilità di svolgere il loro percorso di studio e ricerca a Verona</w:t>
      </w:r>
      <w:r w:rsidR="00D01E77" w:rsidRPr="006E74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1E77" w:rsidRPr="006E744B">
        <w:rPr>
          <w:rFonts w:ascii="Arial" w:hAnsi="Arial" w:cs="Arial"/>
          <w:sz w:val="24"/>
          <w:szCs w:val="24"/>
        </w:rPr>
        <w:t xml:space="preserve">e </w:t>
      </w:r>
      <w:r w:rsidR="00AD5AD0" w:rsidRPr="006E744B">
        <w:rPr>
          <w:rFonts w:ascii="Arial" w:hAnsi="Arial" w:cs="Arial"/>
          <w:sz w:val="24"/>
          <w:szCs w:val="24"/>
        </w:rPr>
        <w:t xml:space="preserve"> all’estero</w:t>
      </w:r>
      <w:proofErr w:type="gramEnd"/>
      <w:r w:rsidR="00AD5AD0" w:rsidRPr="006E744B">
        <w:rPr>
          <w:rFonts w:ascii="Arial" w:hAnsi="Arial" w:cs="Arial"/>
          <w:sz w:val="24"/>
          <w:szCs w:val="24"/>
        </w:rPr>
        <w:t xml:space="preserve">. Un percorso di alta formazione voluto dall’università per </w:t>
      </w:r>
      <w:r w:rsidR="00221F45" w:rsidRPr="006E744B">
        <w:rPr>
          <w:rFonts w:ascii="Arial" w:hAnsi="Arial" w:cs="Arial"/>
          <w:sz w:val="24"/>
          <w:szCs w:val="24"/>
        </w:rPr>
        <w:t xml:space="preserve">preparare </w:t>
      </w:r>
      <w:r w:rsidR="00AD5AD0" w:rsidRPr="006E744B">
        <w:rPr>
          <w:rFonts w:ascii="Arial" w:hAnsi="Arial" w:cs="Arial"/>
          <w:sz w:val="24"/>
          <w:szCs w:val="24"/>
        </w:rPr>
        <w:t xml:space="preserve">una nuova generazione </w:t>
      </w:r>
      <w:r w:rsidR="00AD5AD0" w:rsidRPr="006E744B">
        <w:rPr>
          <w:rFonts w:ascii="Arial" w:hAnsi="Arial" w:cs="Arial"/>
          <w:sz w:val="24"/>
          <w:szCs w:val="24"/>
        </w:rPr>
        <w:lastRenderedPageBreak/>
        <w:t>di ricercatrici e ricercatori in un ampio ventaglio di discipline scientifiche e</w:t>
      </w:r>
      <w:r w:rsidR="00867524" w:rsidRPr="006E744B">
        <w:rPr>
          <w:rFonts w:ascii="Arial" w:hAnsi="Arial" w:cs="Arial"/>
          <w:sz w:val="24"/>
          <w:szCs w:val="24"/>
        </w:rPr>
        <w:t xml:space="preserve"> per</w:t>
      </w:r>
      <w:r w:rsidR="00AD5AD0" w:rsidRPr="006E744B">
        <w:rPr>
          <w:rFonts w:ascii="Arial" w:hAnsi="Arial" w:cs="Arial"/>
          <w:sz w:val="24"/>
          <w:szCs w:val="24"/>
        </w:rPr>
        <w:t xml:space="preserve"> sviluppare le loro competenze trasversali con un programma di </w:t>
      </w:r>
      <w:r w:rsidR="1237341E" w:rsidRPr="006E744B">
        <w:rPr>
          <w:rFonts w:ascii="Arial" w:hAnsi="Arial" w:cs="Arial"/>
          <w:sz w:val="24"/>
          <w:szCs w:val="24"/>
        </w:rPr>
        <w:t>preparazione per l’</w:t>
      </w:r>
      <w:r w:rsidR="73CAA93F" w:rsidRPr="006E744B">
        <w:rPr>
          <w:rFonts w:ascii="Arial" w:hAnsi="Arial" w:cs="Arial"/>
          <w:sz w:val="24"/>
          <w:szCs w:val="24"/>
        </w:rPr>
        <w:t>inserimento</w:t>
      </w:r>
      <w:r w:rsidR="00AD5AD0" w:rsidRPr="006E744B">
        <w:rPr>
          <w:rFonts w:ascii="Arial" w:hAnsi="Arial" w:cs="Arial"/>
          <w:sz w:val="24"/>
          <w:szCs w:val="24"/>
        </w:rPr>
        <w:t xml:space="preserve"> nel mondo del lavoro</w:t>
      </w:r>
      <w:r w:rsidR="0088D6FA" w:rsidRPr="006E744B">
        <w:rPr>
          <w:rFonts w:ascii="Arial" w:hAnsi="Arial" w:cs="Arial"/>
          <w:sz w:val="24"/>
          <w:szCs w:val="24"/>
        </w:rPr>
        <w:t xml:space="preserve"> </w:t>
      </w:r>
      <w:r w:rsidR="658E61F8" w:rsidRPr="006E744B">
        <w:rPr>
          <w:rFonts w:ascii="Arial" w:hAnsi="Arial" w:cs="Arial"/>
          <w:sz w:val="24"/>
          <w:szCs w:val="24"/>
        </w:rPr>
        <w:t xml:space="preserve">dove </w:t>
      </w:r>
    </w:p>
    <w:p w14:paraId="67ACDD49" w14:textId="3121B5C0" w:rsidR="000E685D" w:rsidRPr="006E744B" w:rsidRDefault="658E61F8" w:rsidP="24932F5B">
      <w:pPr>
        <w:shd w:val="clear" w:color="auto" w:fill="FFFFFF" w:themeFill="background1"/>
        <w:spacing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6E744B">
        <w:rPr>
          <w:rFonts w:ascii="Arial" w:hAnsi="Arial" w:cs="Arial"/>
        </w:rPr>
        <w:t xml:space="preserve">potranno </w:t>
      </w:r>
      <w:r w:rsidR="50DC194F" w:rsidRPr="006E744B">
        <w:rPr>
          <w:rFonts w:ascii="Arial" w:hAnsi="Arial" w:cs="Arial"/>
        </w:rPr>
        <w:t xml:space="preserve">dare un importante contributo </w:t>
      </w:r>
      <w:r w:rsidRPr="006E744B">
        <w:rPr>
          <w:rFonts w:ascii="Arial" w:hAnsi="Arial" w:cs="Arial"/>
        </w:rPr>
        <w:t>date le conoscenze e competenze innovative acquisite nei vari settori</w:t>
      </w:r>
      <w:r w:rsidR="00AD5AD0" w:rsidRPr="006E744B">
        <w:rPr>
          <w:rFonts w:ascii="Arial" w:hAnsi="Arial" w:cs="Arial"/>
        </w:rPr>
        <w:t>.</w:t>
      </w:r>
    </w:p>
    <w:p w14:paraId="310D952C" w14:textId="35489060" w:rsidR="00AD5AD0" w:rsidRPr="006E744B" w:rsidRDefault="00AD5AD0" w:rsidP="24932F5B">
      <w:pPr>
        <w:shd w:val="clear" w:color="auto" w:fill="FFFFFF" w:themeFill="background1"/>
        <w:spacing w:line="276" w:lineRule="auto"/>
        <w:rPr>
          <w:rFonts w:ascii="Arial" w:eastAsia="SimSun" w:hAnsi="Arial" w:cs="Arial"/>
        </w:rPr>
      </w:pPr>
    </w:p>
    <w:p w14:paraId="2C805D91" w14:textId="352EA63A" w:rsidR="00AD5AD0" w:rsidRDefault="00AD5AD0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59ABCC78" w14:textId="2ED009C9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7E1436F6" w14:textId="688D7E7D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173A7CD2" w14:textId="39D33DFC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77FDC123" w14:textId="5CE75EB0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33287342" w14:textId="31DA8557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273A36B2" w14:textId="7F510734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628E4D1A" w14:textId="0830B7FD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500F1AB5" w14:textId="6E807BA0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52139C37" w14:textId="555CC3D2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62D120F6" w14:textId="0BEA56C3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380F1EB4" w14:textId="3719AB25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6EC7766B" w14:textId="7516C7C0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26DD71D4" w14:textId="01115E6F" w:rsidR="00D020CC" w:rsidRPr="00AD5AD0" w:rsidRDefault="00AD5AD0" w:rsidP="00AD5AD0">
      <w:pPr>
        <w:pStyle w:val="Corpo"/>
        <w:spacing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303A">
        <w:rPr>
          <w:rFonts w:ascii="Arial" w:eastAsia="Times New Roman" w:hAnsi="Arial" w:cs="Arial"/>
          <w:sz w:val="24"/>
          <w:szCs w:val="24"/>
        </w:rPr>
        <w:br/>
      </w:r>
    </w:p>
    <w:p w14:paraId="18649049" w14:textId="77777777" w:rsidR="00CA73AB" w:rsidRDefault="00CA73AB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FFF1D2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49ECF30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22356443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755421B3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379DB52E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383C87F1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07B0" w14:textId="77777777" w:rsidR="003B070F" w:rsidRDefault="003B070F" w:rsidP="00D06FF2">
      <w:r>
        <w:separator/>
      </w:r>
    </w:p>
  </w:endnote>
  <w:endnote w:type="continuationSeparator" w:id="0">
    <w:p w14:paraId="252D62D5" w14:textId="77777777" w:rsidR="003B070F" w:rsidRDefault="003B070F" w:rsidP="00D06FF2">
      <w:r>
        <w:continuationSeparator/>
      </w:r>
    </w:p>
  </w:endnote>
  <w:endnote w:type="continuationNotice" w:id="1">
    <w:p w14:paraId="69E445F4" w14:textId="77777777" w:rsidR="003B070F" w:rsidRDefault="003B0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2668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132D548D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4D1166EF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BE91" w14:textId="77777777" w:rsidR="003B070F" w:rsidRDefault="003B070F" w:rsidP="00D06FF2">
      <w:r>
        <w:separator/>
      </w:r>
    </w:p>
  </w:footnote>
  <w:footnote w:type="continuationSeparator" w:id="0">
    <w:p w14:paraId="66BD2D70" w14:textId="77777777" w:rsidR="003B070F" w:rsidRDefault="003B070F" w:rsidP="00D06FF2">
      <w:r>
        <w:continuationSeparator/>
      </w:r>
    </w:p>
  </w:footnote>
  <w:footnote w:type="continuationNotice" w:id="1">
    <w:p w14:paraId="42E31984" w14:textId="77777777" w:rsidR="003B070F" w:rsidRDefault="003B0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AF33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559F" wp14:editId="296D95F2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DE088E" w14:textId="77777777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0FB0275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C559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40DE088E" w14:textId="77777777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0FB0275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C1E2EF1" wp14:editId="5CFBBF12">
          <wp:extent cx="2264735" cy="809625"/>
          <wp:effectExtent l="0" t="0" r="254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01728"/>
    <w:multiLevelType w:val="hybridMultilevel"/>
    <w:tmpl w:val="FCECB538"/>
    <w:lvl w:ilvl="0" w:tplc="B848432A">
      <w:numFmt w:val="bullet"/>
      <w:lvlText w:val="•"/>
      <w:lvlJc w:val="left"/>
      <w:pPr>
        <w:ind w:left="110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it-IT" w:bidi="it-IT"/>
      </w:rPr>
    </w:lvl>
    <w:lvl w:ilvl="1" w:tplc="0E7C2DE4">
      <w:numFmt w:val="bullet"/>
      <w:lvlText w:val="•"/>
      <w:lvlJc w:val="left"/>
      <w:pPr>
        <w:ind w:left="1056" w:hanging="161"/>
      </w:pPr>
      <w:rPr>
        <w:rFonts w:hint="default"/>
        <w:lang w:val="it-IT" w:eastAsia="it-IT" w:bidi="it-IT"/>
      </w:rPr>
    </w:lvl>
    <w:lvl w:ilvl="2" w:tplc="DBC0ECA8">
      <w:numFmt w:val="bullet"/>
      <w:lvlText w:val="•"/>
      <w:lvlJc w:val="left"/>
      <w:pPr>
        <w:ind w:left="1993" w:hanging="161"/>
      </w:pPr>
      <w:rPr>
        <w:rFonts w:hint="default"/>
        <w:lang w:val="it-IT" w:eastAsia="it-IT" w:bidi="it-IT"/>
      </w:rPr>
    </w:lvl>
    <w:lvl w:ilvl="3" w:tplc="98428DC8">
      <w:numFmt w:val="bullet"/>
      <w:lvlText w:val="•"/>
      <w:lvlJc w:val="left"/>
      <w:pPr>
        <w:ind w:left="2930" w:hanging="161"/>
      </w:pPr>
      <w:rPr>
        <w:rFonts w:hint="default"/>
        <w:lang w:val="it-IT" w:eastAsia="it-IT" w:bidi="it-IT"/>
      </w:rPr>
    </w:lvl>
    <w:lvl w:ilvl="4" w:tplc="AFC4702A">
      <w:numFmt w:val="bullet"/>
      <w:lvlText w:val="•"/>
      <w:lvlJc w:val="left"/>
      <w:pPr>
        <w:ind w:left="3867" w:hanging="161"/>
      </w:pPr>
      <w:rPr>
        <w:rFonts w:hint="default"/>
        <w:lang w:val="it-IT" w:eastAsia="it-IT" w:bidi="it-IT"/>
      </w:rPr>
    </w:lvl>
    <w:lvl w:ilvl="5" w:tplc="877873FE">
      <w:numFmt w:val="bullet"/>
      <w:lvlText w:val="•"/>
      <w:lvlJc w:val="left"/>
      <w:pPr>
        <w:ind w:left="4804" w:hanging="161"/>
      </w:pPr>
      <w:rPr>
        <w:rFonts w:hint="default"/>
        <w:lang w:val="it-IT" w:eastAsia="it-IT" w:bidi="it-IT"/>
      </w:rPr>
    </w:lvl>
    <w:lvl w:ilvl="6" w:tplc="4C8C211C">
      <w:numFmt w:val="bullet"/>
      <w:lvlText w:val="•"/>
      <w:lvlJc w:val="left"/>
      <w:pPr>
        <w:ind w:left="5740" w:hanging="161"/>
      </w:pPr>
      <w:rPr>
        <w:rFonts w:hint="default"/>
        <w:lang w:val="it-IT" w:eastAsia="it-IT" w:bidi="it-IT"/>
      </w:rPr>
    </w:lvl>
    <w:lvl w:ilvl="7" w:tplc="878A5A5C">
      <w:numFmt w:val="bullet"/>
      <w:lvlText w:val="•"/>
      <w:lvlJc w:val="left"/>
      <w:pPr>
        <w:ind w:left="6677" w:hanging="161"/>
      </w:pPr>
      <w:rPr>
        <w:rFonts w:hint="default"/>
        <w:lang w:val="it-IT" w:eastAsia="it-IT" w:bidi="it-IT"/>
      </w:rPr>
    </w:lvl>
    <w:lvl w:ilvl="8" w:tplc="F3B03EFA">
      <w:numFmt w:val="bullet"/>
      <w:lvlText w:val="•"/>
      <w:lvlJc w:val="left"/>
      <w:pPr>
        <w:ind w:left="7614" w:hanging="161"/>
      </w:pPr>
      <w:rPr>
        <w:rFonts w:hint="default"/>
        <w:lang w:val="it-IT" w:eastAsia="it-IT" w:bidi="it-IT"/>
      </w:rPr>
    </w:lvl>
  </w:abstractNum>
  <w:abstractNum w:abstractNumId="3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06513">
    <w:abstractNumId w:val="0"/>
  </w:num>
  <w:num w:numId="2" w16cid:durableId="817452749">
    <w:abstractNumId w:val="3"/>
  </w:num>
  <w:num w:numId="3" w16cid:durableId="26369863">
    <w:abstractNumId w:val="1"/>
  </w:num>
  <w:num w:numId="4" w16cid:durableId="1322928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D0"/>
    <w:rsid w:val="00011BCD"/>
    <w:rsid w:val="00036DD5"/>
    <w:rsid w:val="00042ADE"/>
    <w:rsid w:val="00060A64"/>
    <w:rsid w:val="00070AD8"/>
    <w:rsid w:val="00075036"/>
    <w:rsid w:val="0008627F"/>
    <w:rsid w:val="00094B15"/>
    <w:rsid w:val="000A6328"/>
    <w:rsid w:val="000B74C7"/>
    <w:rsid w:val="000C2734"/>
    <w:rsid w:val="000D2C05"/>
    <w:rsid w:val="000E5777"/>
    <w:rsid w:val="000E685D"/>
    <w:rsid w:val="000F1C68"/>
    <w:rsid w:val="000F26DB"/>
    <w:rsid w:val="00102277"/>
    <w:rsid w:val="00107007"/>
    <w:rsid w:val="00111845"/>
    <w:rsid w:val="00112CF5"/>
    <w:rsid w:val="00123367"/>
    <w:rsid w:val="0012DDF2"/>
    <w:rsid w:val="00144B76"/>
    <w:rsid w:val="00147647"/>
    <w:rsid w:val="00151FFF"/>
    <w:rsid w:val="00170F1C"/>
    <w:rsid w:val="001740C4"/>
    <w:rsid w:val="001834AB"/>
    <w:rsid w:val="001900EB"/>
    <w:rsid w:val="00192D44"/>
    <w:rsid w:val="001A4CC5"/>
    <w:rsid w:val="001B28BE"/>
    <w:rsid w:val="001C6C9E"/>
    <w:rsid w:val="001D0115"/>
    <w:rsid w:val="001D1A81"/>
    <w:rsid w:val="001D1AB1"/>
    <w:rsid w:val="001D3DD5"/>
    <w:rsid w:val="001D719D"/>
    <w:rsid w:val="001F76A9"/>
    <w:rsid w:val="002003BF"/>
    <w:rsid w:val="00220383"/>
    <w:rsid w:val="002205F1"/>
    <w:rsid w:val="00221F45"/>
    <w:rsid w:val="00232992"/>
    <w:rsid w:val="00235B5C"/>
    <w:rsid w:val="00236CA6"/>
    <w:rsid w:val="00242F42"/>
    <w:rsid w:val="0025334E"/>
    <w:rsid w:val="00257A07"/>
    <w:rsid w:val="00266D6A"/>
    <w:rsid w:val="002747EB"/>
    <w:rsid w:val="00282713"/>
    <w:rsid w:val="00290196"/>
    <w:rsid w:val="00290B58"/>
    <w:rsid w:val="002A412D"/>
    <w:rsid w:val="002B4C93"/>
    <w:rsid w:val="002B609E"/>
    <w:rsid w:val="002C0271"/>
    <w:rsid w:val="002C54E8"/>
    <w:rsid w:val="002E6EC2"/>
    <w:rsid w:val="002F5EB9"/>
    <w:rsid w:val="002F64DA"/>
    <w:rsid w:val="002F6CD3"/>
    <w:rsid w:val="002F74A3"/>
    <w:rsid w:val="0031323A"/>
    <w:rsid w:val="00317A1C"/>
    <w:rsid w:val="00321333"/>
    <w:rsid w:val="0032567A"/>
    <w:rsid w:val="00333ECF"/>
    <w:rsid w:val="00334D50"/>
    <w:rsid w:val="00336429"/>
    <w:rsid w:val="00343B09"/>
    <w:rsid w:val="00344D00"/>
    <w:rsid w:val="00370910"/>
    <w:rsid w:val="0037165B"/>
    <w:rsid w:val="00372DE0"/>
    <w:rsid w:val="00377280"/>
    <w:rsid w:val="00377FF4"/>
    <w:rsid w:val="003A7F42"/>
    <w:rsid w:val="003B002B"/>
    <w:rsid w:val="003B070F"/>
    <w:rsid w:val="0040368A"/>
    <w:rsid w:val="00411E86"/>
    <w:rsid w:val="004124C3"/>
    <w:rsid w:val="00423FBA"/>
    <w:rsid w:val="00427495"/>
    <w:rsid w:val="00434AE6"/>
    <w:rsid w:val="004374D7"/>
    <w:rsid w:val="0044540F"/>
    <w:rsid w:val="00453193"/>
    <w:rsid w:val="00455D1D"/>
    <w:rsid w:val="00455EBD"/>
    <w:rsid w:val="004636B7"/>
    <w:rsid w:val="00470392"/>
    <w:rsid w:val="004A03D2"/>
    <w:rsid w:val="004A49F2"/>
    <w:rsid w:val="004A4C55"/>
    <w:rsid w:val="004B30F5"/>
    <w:rsid w:val="004D2960"/>
    <w:rsid w:val="004D49F2"/>
    <w:rsid w:val="004D4AA8"/>
    <w:rsid w:val="004F095E"/>
    <w:rsid w:val="00502F50"/>
    <w:rsid w:val="00505B95"/>
    <w:rsid w:val="005227C0"/>
    <w:rsid w:val="00523CA3"/>
    <w:rsid w:val="00527881"/>
    <w:rsid w:val="00534303"/>
    <w:rsid w:val="00534D4A"/>
    <w:rsid w:val="00552B3B"/>
    <w:rsid w:val="0055621E"/>
    <w:rsid w:val="00556EA7"/>
    <w:rsid w:val="005A45D4"/>
    <w:rsid w:val="005D56A6"/>
    <w:rsid w:val="00600D80"/>
    <w:rsid w:val="006278FA"/>
    <w:rsid w:val="00631CE5"/>
    <w:rsid w:val="006326FA"/>
    <w:rsid w:val="006852EC"/>
    <w:rsid w:val="006967C9"/>
    <w:rsid w:val="006A608F"/>
    <w:rsid w:val="006A6565"/>
    <w:rsid w:val="006A671E"/>
    <w:rsid w:val="006A760F"/>
    <w:rsid w:val="006B4369"/>
    <w:rsid w:val="006C28E0"/>
    <w:rsid w:val="006D632D"/>
    <w:rsid w:val="006E744B"/>
    <w:rsid w:val="006F585E"/>
    <w:rsid w:val="00713974"/>
    <w:rsid w:val="0071669A"/>
    <w:rsid w:val="007265A3"/>
    <w:rsid w:val="0073165E"/>
    <w:rsid w:val="00732B20"/>
    <w:rsid w:val="007569DF"/>
    <w:rsid w:val="00763CB5"/>
    <w:rsid w:val="00766BAD"/>
    <w:rsid w:val="007816B0"/>
    <w:rsid w:val="007946EF"/>
    <w:rsid w:val="007B0BF0"/>
    <w:rsid w:val="007C1C85"/>
    <w:rsid w:val="007F1EA1"/>
    <w:rsid w:val="008047F8"/>
    <w:rsid w:val="00805AD1"/>
    <w:rsid w:val="008101F6"/>
    <w:rsid w:val="0082325A"/>
    <w:rsid w:val="00837884"/>
    <w:rsid w:val="008523C8"/>
    <w:rsid w:val="008659A9"/>
    <w:rsid w:val="00867524"/>
    <w:rsid w:val="0088D6FA"/>
    <w:rsid w:val="00897296"/>
    <w:rsid w:val="008974BD"/>
    <w:rsid w:val="008C0CA3"/>
    <w:rsid w:val="008C5381"/>
    <w:rsid w:val="008E2D8E"/>
    <w:rsid w:val="008E6E44"/>
    <w:rsid w:val="008F2CC6"/>
    <w:rsid w:val="00931A5D"/>
    <w:rsid w:val="00935337"/>
    <w:rsid w:val="00954DBA"/>
    <w:rsid w:val="00955E02"/>
    <w:rsid w:val="00963194"/>
    <w:rsid w:val="00981141"/>
    <w:rsid w:val="009860EA"/>
    <w:rsid w:val="00986FDE"/>
    <w:rsid w:val="009A3AE0"/>
    <w:rsid w:val="009A6DA6"/>
    <w:rsid w:val="009C22BF"/>
    <w:rsid w:val="009F10C2"/>
    <w:rsid w:val="009F4237"/>
    <w:rsid w:val="009F6465"/>
    <w:rsid w:val="00A052F7"/>
    <w:rsid w:val="00A17C73"/>
    <w:rsid w:val="00A319D5"/>
    <w:rsid w:val="00A3596D"/>
    <w:rsid w:val="00A405A4"/>
    <w:rsid w:val="00A436AC"/>
    <w:rsid w:val="00A6725C"/>
    <w:rsid w:val="00A70799"/>
    <w:rsid w:val="00A85DEC"/>
    <w:rsid w:val="00A971F1"/>
    <w:rsid w:val="00AA1ECD"/>
    <w:rsid w:val="00AA6638"/>
    <w:rsid w:val="00AC1598"/>
    <w:rsid w:val="00AD3B3F"/>
    <w:rsid w:val="00AD3BDE"/>
    <w:rsid w:val="00AD5AD0"/>
    <w:rsid w:val="00AE0868"/>
    <w:rsid w:val="00AE2E6E"/>
    <w:rsid w:val="00AE4A57"/>
    <w:rsid w:val="00AE63D7"/>
    <w:rsid w:val="00AF03E6"/>
    <w:rsid w:val="00B1002C"/>
    <w:rsid w:val="00B11C85"/>
    <w:rsid w:val="00B15B69"/>
    <w:rsid w:val="00B35032"/>
    <w:rsid w:val="00B411AB"/>
    <w:rsid w:val="00B42772"/>
    <w:rsid w:val="00B429D9"/>
    <w:rsid w:val="00B42C50"/>
    <w:rsid w:val="00B436B1"/>
    <w:rsid w:val="00B43ACF"/>
    <w:rsid w:val="00B53661"/>
    <w:rsid w:val="00B60F14"/>
    <w:rsid w:val="00B6408A"/>
    <w:rsid w:val="00B642DB"/>
    <w:rsid w:val="00B76F1C"/>
    <w:rsid w:val="00B85B2F"/>
    <w:rsid w:val="00B92A25"/>
    <w:rsid w:val="00B957F9"/>
    <w:rsid w:val="00BC1092"/>
    <w:rsid w:val="00BC303A"/>
    <w:rsid w:val="00BC5C54"/>
    <w:rsid w:val="00BD0C5B"/>
    <w:rsid w:val="00BD4D6C"/>
    <w:rsid w:val="00BF788A"/>
    <w:rsid w:val="00C05ED4"/>
    <w:rsid w:val="00C0680C"/>
    <w:rsid w:val="00C16829"/>
    <w:rsid w:val="00C2079D"/>
    <w:rsid w:val="00C460AD"/>
    <w:rsid w:val="00C50068"/>
    <w:rsid w:val="00C61034"/>
    <w:rsid w:val="00C6628B"/>
    <w:rsid w:val="00C66B3B"/>
    <w:rsid w:val="00C8208A"/>
    <w:rsid w:val="00C83A5B"/>
    <w:rsid w:val="00C841A5"/>
    <w:rsid w:val="00CA021E"/>
    <w:rsid w:val="00CA0E7C"/>
    <w:rsid w:val="00CA3D09"/>
    <w:rsid w:val="00CA73AB"/>
    <w:rsid w:val="00CA756C"/>
    <w:rsid w:val="00CA7BD6"/>
    <w:rsid w:val="00CC0502"/>
    <w:rsid w:val="00CC2284"/>
    <w:rsid w:val="00CC4DB5"/>
    <w:rsid w:val="00CD24F7"/>
    <w:rsid w:val="00CE0F18"/>
    <w:rsid w:val="00CE4E9D"/>
    <w:rsid w:val="00CE59E3"/>
    <w:rsid w:val="00CE6976"/>
    <w:rsid w:val="00CF1EA6"/>
    <w:rsid w:val="00D0186A"/>
    <w:rsid w:val="00D01E77"/>
    <w:rsid w:val="00D020CC"/>
    <w:rsid w:val="00D026CE"/>
    <w:rsid w:val="00D06FF2"/>
    <w:rsid w:val="00D10AE1"/>
    <w:rsid w:val="00D35006"/>
    <w:rsid w:val="00D40751"/>
    <w:rsid w:val="00D747F1"/>
    <w:rsid w:val="00D74F19"/>
    <w:rsid w:val="00D90832"/>
    <w:rsid w:val="00DA41BF"/>
    <w:rsid w:val="00DD6215"/>
    <w:rsid w:val="00DE042B"/>
    <w:rsid w:val="00E11E85"/>
    <w:rsid w:val="00E324F9"/>
    <w:rsid w:val="00E5541A"/>
    <w:rsid w:val="00E6497D"/>
    <w:rsid w:val="00E758B9"/>
    <w:rsid w:val="00E77BDE"/>
    <w:rsid w:val="00E80FCE"/>
    <w:rsid w:val="00E82DF9"/>
    <w:rsid w:val="00E97B51"/>
    <w:rsid w:val="00EA1C2B"/>
    <w:rsid w:val="00EA56BF"/>
    <w:rsid w:val="00EB0A19"/>
    <w:rsid w:val="00EB0D3B"/>
    <w:rsid w:val="00EB5C4A"/>
    <w:rsid w:val="00EC0909"/>
    <w:rsid w:val="00EC3C70"/>
    <w:rsid w:val="00EC5171"/>
    <w:rsid w:val="00EC59BD"/>
    <w:rsid w:val="00EE44E5"/>
    <w:rsid w:val="00EE6623"/>
    <w:rsid w:val="00EF6A5B"/>
    <w:rsid w:val="00EF7537"/>
    <w:rsid w:val="00F061FD"/>
    <w:rsid w:val="00F13D5D"/>
    <w:rsid w:val="00F277CB"/>
    <w:rsid w:val="00F43030"/>
    <w:rsid w:val="00F453C6"/>
    <w:rsid w:val="00F52245"/>
    <w:rsid w:val="00F70571"/>
    <w:rsid w:val="00F83A88"/>
    <w:rsid w:val="00F90910"/>
    <w:rsid w:val="00F92035"/>
    <w:rsid w:val="00F9305F"/>
    <w:rsid w:val="00FA36DC"/>
    <w:rsid w:val="00FA39FA"/>
    <w:rsid w:val="00FA69FD"/>
    <w:rsid w:val="00FC1A29"/>
    <w:rsid w:val="00FC626F"/>
    <w:rsid w:val="00FE1F99"/>
    <w:rsid w:val="00FF2642"/>
    <w:rsid w:val="00FF34DA"/>
    <w:rsid w:val="00FF36A1"/>
    <w:rsid w:val="01604096"/>
    <w:rsid w:val="01C7DA84"/>
    <w:rsid w:val="036F67F1"/>
    <w:rsid w:val="048074CB"/>
    <w:rsid w:val="069E4A02"/>
    <w:rsid w:val="08ABD880"/>
    <w:rsid w:val="09734001"/>
    <w:rsid w:val="0983E360"/>
    <w:rsid w:val="0B993926"/>
    <w:rsid w:val="0C26ABC7"/>
    <w:rsid w:val="0D9B93CA"/>
    <w:rsid w:val="0E46B124"/>
    <w:rsid w:val="113D08F4"/>
    <w:rsid w:val="11639A44"/>
    <w:rsid w:val="1237341E"/>
    <w:rsid w:val="12B435E2"/>
    <w:rsid w:val="15E794E5"/>
    <w:rsid w:val="17ADBBE7"/>
    <w:rsid w:val="198963CB"/>
    <w:rsid w:val="1A95C2D9"/>
    <w:rsid w:val="1BC260B5"/>
    <w:rsid w:val="1CCA3E6F"/>
    <w:rsid w:val="1D4C5331"/>
    <w:rsid w:val="1DF4CC44"/>
    <w:rsid w:val="1F376F84"/>
    <w:rsid w:val="20E3E344"/>
    <w:rsid w:val="219475B0"/>
    <w:rsid w:val="24932F5B"/>
    <w:rsid w:val="26562931"/>
    <w:rsid w:val="267B7D46"/>
    <w:rsid w:val="2711BFE7"/>
    <w:rsid w:val="27A3439B"/>
    <w:rsid w:val="2816EA49"/>
    <w:rsid w:val="28BB4BCA"/>
    <w:rsid w:val="2BFCCA2F"/>
    <w:rsid w:val="2E492131"/>
    <w:rsid w:val="2F3460BE"/>
    <w:rsid w:val="302E8BE8"/>
    <w:rsid w:val="3089E894"/>
    <w:rsid w:val="34EA9458"/>
    <w:rsid w:val="3C99812C"/>
    <w:rsid w:val="3F76EA2D"/>
    <w:rsid w:val="415FBFA6"/>
    <w:rsid w:val="41E3F1C8"/>
    <w:rsid w:val="441DFFDE"/>
    <w:rsid w:val="44FA5644"/>
    <w:rsid w:val="46919C19"/>
    <w:rsid w:val="46AD9332"/>
    <w:rsid w:val="4818CEA9"/>
    <w:rsid w:val="489BFC72"/>
    <w:rsid w:val="48C4834B"/>
    <w:rsid w:val="497FCFDB"/>
    <w:rsid w:val="49B49F0A"/>
    <w:rsid w:val="4CE61ADA"/>
    <w:rsid w:val="4D387B5C"/>
    <w:rsid w:val="50547578"/>
    <w:rsid w:val="50DC194F"/>
    <w:rsid w:val="51313427"/>
    <w:rsid w:val="52CFAF7A"/>
    <w:rsid w:val="544F4443"/>
    <w:rsid w:val="5678DFE3"/>
    <w:rsid w:val="58AB3CE2"/>
    <w:rsid w:val="5C71C2B5"/>
    <w:rsid w:val="5CD3CAE7"/>
    <w:rsid w:val="5EE11E68"/>
    <w:rsid w:val="6192271A"/>
    <w:rsid w:val="63288ADE"/>
    <w:rsid w:val="64C45B3F"/>
    <w:rsid w:val="658E61F8"/>
    <w:rsid w:val="6789D6B6"/>
    <w:rsid w:val="6921408F"/>
    <w:rsid w:val="69DEB446"/>
    <w:rsid w:val="69E8D424"/>
    <w:rsid w:val="6A0040B1"/>
    <w:rsid w:val="6A9423ED"/>
    <w:rsid w:val="6AEBABBE"/>
    <w:rsid w:val="6B4B5E9D"/>
    <w:rsid w:val="6C8FD405"/>
    <w:rsid w:val="6D37E173"/>
    <w:rsid w:val="6E33729D"/>
    <w:rsid w:val="6E9594DF"/>
    <w:rsid w:val="6ED3B1D4"/>
    <w:rsid w:val="724C3882"/>
    <w:rsid w:val="73CAA93F"/>
    <w:rsid w:val="75BB0B58"/>
    <w:rsid w:val="78D18F2E"/>
    <w:rsid w:val="7AF0FF11"/>
    <w:rsid w:val="7E289FD3"/>
    <w:rsid w:val="7E4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39E5F"/>
  <w15:docId w15:val="{BFA858E1-F2A8-504B-B259-491E826C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earchhl">
    <w:name w:val="searchhl"/>
    <w:basedOn w:val="Carpredefinitoparagrafo"/>
    <w:rsid w:val="00C2079D"/>
  </w:style>
  <w:style w:type="character" w:customStyle="1" w:styleId="chapterhl">
    <w:name w:val="chapterhl"/>
    <w:basedOn w:val="Carpredefinitoparagrafo"/>
    <w:rsid w:val="00C2079D"/>
  </w:style>
  <w:style w:type="paragraph" w:customStyle="1" w:styleId="Corpo">
    <w:name w:val="Corpo"/>
    <w:rsid w:val="00AD5A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AD5AD0"/>
    <w:rPr>
      <w:rFonts w:ascii="Times New Roman" w:eastAsia="Times New Roman" w:hAnsi="Times New Roman" w:cs="Times New Roman"/>
      <w:b/>
      <w:bCs/>
      <w:u w:val="single"/>
    </w:rPr>
  </w:style>
  <w:style w:type="paragraph" w:customStyle="1" w:styleId="TableParagraph">
    <w:name w:val="Table Paragraph"/>
    <w:basedOn w:val="Normale"/>
    <w:uiPriority w:val="1"/>
    <w:qFormat/>
    <w:rsid w:val="00DD6215"/>
    <w:pPr>
      <w:widowControl w:val="0"/>
      <w:autoSpaceDE w:val="0"/>
      <w:autoSpaceDN w:val="0"/>
      <w:spacing w:line="268" w:lineRule="exact"/>
      <w:ind w:left="110"/>
    </w:pPr>
    <w:rPr>
      <w:rFonts w:ascii="Calibri Light" w:eastAsia="Calibri Light" w:hAnsi="Calibri Light" w:cs="Calibri Light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102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Dini</cp:lastModifiedBy>
  <cp:revision>2</cp:revision>
  <cp:lastPrinted>2022-09-22T08:14:00Z</cp:lastPrinted>
  <dcterms:created xsi:type="dcterms:W3CDTF">2022-09-22T08:17:00Z</dcterms:created>
  <dcterms:modified xsi:type="dcterms:W3CDTF">2022-09-22T08:17:00Z</dcterms:modified>
</cp:coreProperties>
</file>