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106D" w14:textId="452D52B8" w:rsidR="008363E3" w:rsidRPr="00411B6A" w:rsidRDefault="00F46BC5" w:rsidP="008363E3">
      <w:pPr>
        <w:spacing w:line="360" w:lineRule="auto"/>
        <w:jc w:val="right"/>
        <w:rPr>
          <w:rFonts w:ascii="Arial" w:eastAsia="Arial" w:hAnsi="Arial" w:cs="Arial"/>
          <w:sz w:val="20"/>
          <w:szCs w:val="20"/>
        </w:rPr>
      </w:pPr>
      <w:r>
        <w:rPr>
          <w:rFonts w:ascii="Arial" w:eastAsia="Arial" w:hAnsi="Arial" w:cs="Arial"/>
          <w:sz w:val="20"/>
          <w:szCs w:val="20"/>
        </w:rPr>
        <w:t>76</w:t>
      </w:r>
      <w:r w:rsidR="008277CC">
        <w:rPr>
          <w:rFonts w:ascii="Arial" w:eastAsia="Arial" w:hAnsi="Arial" w:cs="Arial"/>
          <w:sz w:val="20"/>
          <w:szCs w:val="20"/>
        </w:rPr>
        <w:t xml:space="preserve"> a</w:t>
      </w:r>
      <w:r w:rsidR="008363E3" w:rsidRPr="0046289F">
        <w:rPr>
          <w:rFonts w:ascii="Arial" w:eastAsia="Arial" w:hAnsi="Arial" w:cs="Arial"/>
          <w:sz w:val="20"/>
          <w:szCs w:val="20"/>
        </w:rPr>
        <w:t>.</w:t>
      </w:r>
      <w:r w:rsidR="008277CC">
        <w:rPr>
          <w:rFonts w:ascii="Arial" w:eastAsia="Arial" w:hAnsi="Arial" w:cs="Arial"/>
          <w:sz w:val="20"/>
          <w:szCs w:val="20"/>
        </w:rPr>
        <w:t xml:space="preserve"> </w:t>
      </w:r>
      <w:r w:rsidR="008363E3" w:rsidRPr="00411B6A">
        <w:rPr>
          <w:rFonts w:ascii="Arial" w:eastAsia="Arial" w:hAnsi="Arial" w:cs="Arial"/>
          <w:sz w:val="20"/>
          <w:szCs w:val="20"/>
        </w:rPr>
        <w:t>202</w:t>
      </w:r>
      <w:r w:rsidR="00654F19">
        <w:rPr>
          <w:rFonts w:ascii="Arial" w:eastAsia="Arial" w:hAnsi="Arial" w:cs="Arial"/>
          <w:sz w:val="20"/>
          <w:szCs w:val="20"/>
        </w:rPr>
        <w:t>4</w:t>
      </w:r>
    </w:p>
    <w:p w14:paraId="6683F7DE" w14:textId="12AF41DF" w:rsidR="00570003" w:rsidRDefault="008363E3" w:rsidP="00903F1A">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906C1A">
        <w:rPr>
          <w:rFonts w:ascii="Arial" w:eastAsia="Arial" w:hAnsi="Arial" w:cs="Arial"/>
          <w:sz w:val="21"/>
          <w:szCs w:val="21"/>
        </w:rPr>
        <w:t xml:space="preserve"> </w:t>
      </w:r>
      <w:r w:rsidR="003F0F10">
        <w:rPr>
          <w:rFonts w:ascii="Arial" w:eastAsia="Arial" w:hAnsi="Arial" w:cs="Arial"/>
          <w:sz w:val="21"/>
          <w:szCs w:val="21"/>
        </w:rPr>
        <w:t>20</w:t>
      </w:r>
      <w:r w:rsidR="008277CC">
        <w:rPr>
          <w:rFonts w:ascii="Arial" w:eastAsia="Arial" w:hAnsi="Arial" w:cs="Arial"/>
          <w:sz w:val="21"/>
          <w:szCs w:val="21"/>
        </w:rPr>
        <w:t xml:space="preserve"> maggio</w:t>
      </w:r>
      <w:r w:rsidR="005C74CF">
        <w:rPr>
          <w:rFonts w:ascii="Arial" w:eastAsia="Arial" w:hAnsi="Arial" w:cs="Arial"/>
          <w:sz w:val="21"/>
          <w:szCs w:val="21"/>
        </w:rPr>
        <w:t xml:space="preserve"> </w:t>
      </w:r>
      <w:r w:rsidRPr="00411B6A">
        <w:rPr>
          <w:rFonts w:ascii="Arial" w:eastAsia="Arial" w:hAnsi="Arial" w:cs="Arial"/>
          <w:sz w:val="21"/>
          <w:szCs w:val="21"/>
        </w:rPr>
        <w:t>202</w:t>
      </w:r>
      <w:r w:rsidR="00654F19">
        <w:rPr>
          <w:rFonts w:ascii="Arial" w:eastAsia="Arial" w:hAnsi="Arial" w:cs="Arial"/>
          <w:sz w:val="21"/>
          <w:szCs w:val="21"/>
        </w:rPr>
        <w:t>4</w:t>
      </w:r>
    </w:p>
    <w:p w14:paraId="6FC8EA6B" w14:textId="77777777" w:rsidR="00570003" w:rsidRPr="007832C3" w:rsidRDefault="00570003" w:rsidP="00570003">
      <w:pPr>
        <w:spacing w:line="360" w:lineRule="auto"/>
        <w:jc w:val="both"/>
        <w:rPr>
          <w:rFonts w:ascii="Arial" w:eastAsia="Arial" w:hAnsi="Arial" w:cs="Arial"/>
          <w:sz w:val="21"/>
          <w:szCs w:val="21"/>
        </w:rPr>
      </w:pPr>
    </w:p>
    <w:p w14:paraId="09D604DC" w14:textId="6C2EBA71" w:rsidR="00570003" w:rsidRDefault="00735360" w:rsidP="00570003">
      <w:pPr>
        <w:pStyle w:val="NormaleWeb"/>
        <w:spacing w:before="0" w:beforeAutospacing="0" w:after="0" w:afterAutospacing="0"/>
        <w:jc w:val="center"/>
        <w:rPr>
          <w:rFonts w:ascii="Arial" w:hAnsi="Arial" w:cs="Arial"/>
          <w:b/>
          <w:bCs/>
          <w:color w:val="000000" w:themeColor="text1"/>
          <w:sz w:val="28"/>
          <w:szCs w:val="28"/>
        </w:rPr>
      </w:pPr>
      <w:r w:rsidRPr="00735360">
        <w:rPr>
          <w:rFonts w:ascii="Arial" w:hAnsi="Arial" w:cs="Arial"/>
          <w:b/>
          <w:bCs/>
          <w:color w:val="000000" w:themeColor="text1"/>
          <w:sz w:val="28"/>
          <w:szCs w:val="28"/>
        </w:rPr>
        <w:t>L’opinione pubblica italiana e i temi LGBT+</w:t>
      </w:r>
    </w:p>
    <w:p w14:paraId="40027514" w14:textId="77777777" w:rsidR="00735360" w:rsidRPr="00735360" w:rsidRDefault="00735360" w:rsidP="00570003">
      <w:pPr>
        <w:pStyle w:val="NormaleWeb"/>
        <w:spacing w:before="0" w:beforeAutospacing="0" w:after="0" w:afterAutospacing="0"/>
        <w:jc w:val="center"/>
        <w:rPr>
          <w:rFonts w:ascii="Arial" w:hAnsi="Arial" w:cs="Arial"/>
          <w:b/>
          <w:bCs/>
          <w:color w:val="000000" w:themeColor="text1"/>
          <w:sz w:val="28"/>
          <w:szCs w:val="28"/>
        </w:rPr>
      </w:pPr>
    </w:p>
    <w:p w14:paraId="1B4D398E" w14:textId="35D9E04D" w:rsidR="00735360" w:rsidRPr="00735360" w:rsidRDefault="00735360" w:rsidP="00570003">
      <w:pPr>
        <w:pStyle w:val="NormaleWeb"/>
        <w:spacing w:before="0" w:beforeAutospacing="0" w:after="0" w:afterAutospacing="0"/>
        <w:jc w:val="center"/>
        <w:rPr>
          <w:rFonts w:ascii="Arial" w:eastAsia="Arial" w:hAnsi="Arial" w:cs="Arial"/>
        </w:rPr>
      </w:pPr>
      <w:r w:rsidRPr="00735360">
        <w:rPr>
          <w:rFonts w:ascii="Arial" w:hAnsi="Arial" w:cs="Arial"/>
          <w:color w:val="000000" w:themeColor="text1"/>
        </w:rPr>
        <w:t>I risultati di un sondaggio condotto dal dipartimento di Scienze umane</w:t>
      </w:r>
    </w:p>
    <w:p w14:paraId="7285144E" w14:textId="77777777" w:rsidR="00570003" w:rsidRPr="00AE3544" w:rsidRDefault="00570003" w:rsidP="00570003">
      <w:pPr>
        <w:pStyle w:val="NormaleWeb"/>
        <w:spacing w:before="0" w:beforeAutospacing="0" w:after="0" w:afterAutospacing="0"/>
        <w:jc w:val="center"/>
        <w:rPr>
          <w:rFonts w:ascii="Arial" w:eastAsia="Arial" w:hAnsi="Arial" w:cs="Arial"/>
          <w:b/>
          <w:bCs/>
        </w:rPr>
      </w:pPr>
    </w:p>
    <w:p w14:paraId="56198BA4" w14:textId="77777777" w:rsidR="000A00BF" w:rsidRDefault="000A00BF" w:rsidP="000A00BF">
      <w:pPr>
        <w:spacing w:line="276" w:lineRule="auto"/>
        <w:jc w:val="both"/>
        <w:rPr>
          <w:rFonts w:ascii="Arial" w:hAnsi="Arial" w:cs="Arial"/>
          <w:b/>
          <w:bCs/>
          <w:color w:val="000000" w:themeColor="text1"/>
          <w:shd w:val="clear" w:color="auto" w:fill="FFFFFF"/>
        </w:rPr>
      </w:pPr>
      <w:r w:rsidRPr="00735360">
        <w:rPr>
          <w:rFonts w:ascii="Arial" w:hAnsi="Arial" w:cs="Arial"/>
          <w:b/>
          <w:bCs/>
          <w:color w:val="000000" w:themeColor="text1"/>
        </w:rPr>
        <w:t xml:space="preserve">“L’opinione pubblica italiana e i temi LGBT+” è il tema del sondaggio i cui risultati saranno presentati in ateneo lunedì 20 maggio, alle 16, in aula A del palazzo Ex Economia, in incontro che chiude il </w:t>
      </w:r>
      <w:r w:rsidRPr="00735360">
        <w:rPr>
          <w:rFonts w:ascii="Arial" w:hAnsi="Arial" w:cs="Arial"/>
          <w:b/>
          <w:bCs/>
          <w:color w:val="000000" w:themeColor="text1"/>
          <w:shd w:val="clear" w:color="auto" w:fill="FFFFFF"/>
        </w:rPr>
        <w:t>ciclo “Verso le elezioni europee”, promosso dal dipartimento di Scienze umane per comprendere da un punto di vista politologico i temi e le questioni legate alle prossime elezioni.</w:t>
      </w:r>
    </w:p>
    <w:p w14:paraId="41A7E105" w14:textId="77777777" w:rsidR="00E726C1" w:rsidRDefault="00E726C1" w:rsidP="000A00BF">
      <w:pPr>
        <w:spacing w:line="276" w:lineRule="auto"/>
        <w:jc w:val="both"/>
        <w:rPr>
          <w:rFonts w:ascii="Arial" w:hAnsi="Arial" w:cs="Arial"/>
          <w:b/>
          <w:bCs/>
          <w:color w:val="000000" w:themeColor="text1"/>
          <w:shd w:val="clear" w:color="auto" w:fill="FFFFFF"/>
        </w:rPr>
      </w:pPr>
    </w:p>
    <w:p w14:paraId="23CF0A39" w14:textId="76D29111" w:rsidR="00E726C1" w:rsidRPr="00E726C1" w:rsidRDefault="00E726C1" w:rsidP="00E726C1">
      <w:pPr>
        <w:spacing w:line="276" w:lineRule="auto"/>
        <w:jc w:val="both"/>
        <w:rPr>
          <w:rFonts w:ascii="Arial" w:hAnsi="Arial" w:cs="Arial"/>
          <w:b/>
          <w:bCs/>
          <w:color w:val="000000" w:themeColor="text1"/>
          <w:sz w:val="28"/>
          <w:szCs w:val="28"/>
          <w:shd w:val="clear" w:color="auto" w:fill="FFFFFF"/>
        </w:rPr>
      </w:pPr>
      <w:r w:rsidRPr="00E726C1">
        <w:rPr>
          <w:rFonts w:ascii="Arial" w:hAnsi="Arial" w:cs="Arial"/>
          <w:color w:val="242424"/>
          <w:shd w:val="clear" w:color="auto" w:fill="FFFFFF"/>
        </w:rPr>
        <w:t>Durante l’incontro verrà</w:t>
      </w:r>
      <w:r>
        <w:rPr>
          <w:rFonts w:ascii="Arial" w:hAnsi="Arial" w:cs="Arial"/>
          <w:color w:val="242424"/>
          <w:shd w:val="clear" w:color="auto" w:fill="FFFFFF"/>
        </w:rPr>
        <w:t xml:space="preserve">, inoltre, </w:t>
      </w:r>
      <w:r w:rsidRPr="00E726C1">
        <w:rPr>
          <w:rFonts w:ascii="Arial" w:hAnsi="Arial" w:cs="Arial"/>
          <w:color w:val="242424"/>
          <w:shd w:val="clear" w:color="auto" w:fill="FFFFFF"/>
        </w:rPr>
        <w:t>presentata la campagna del secondo sondaggio che verrà lanciato il 10 giugno, subito dopo le elezioni europee, per indagare, per la prima volta in Italia, le attitudini di voto e le opinioni politiche della popolazione LGBT+.</w:t>
      </w:r>
    </w:p>
    <w:p w14:paraId="2D0EE9F2" w14:textId="77777777" w:rsidR="000A00BF" w:rsidRPr="00735360" w:rsidRDefault="000A00BF" w:rsidP="000A00BF">
      <w:pPr>
        <w:pStyle w:val="Paragrafoelenco"/>
        <w:spacing w:line="276" w:lineRule="auto"/>
        <w:ind w:left="1068"/>
        <w:jc w:val="both"/>
        <w:rPr>
          <w:rFonts w:ascii="Arial" w:hAnsi="Arial" w:cs="Arial"/>
          <w:color w:val="000000" w:themeColor="text1"/>
        </w:rPr>
      </w:pPr>
    </w:p>
    <w:p w14:paraId="3031BAD0" w14:textId="77777777" w:rsidR="000A00BF" w:rsidRDefault="000A00BF" w:rsidP="000A00BF">
      <w:pPr>
        <w:spacing w:line="276" w:lineRule="auto"/>
        <w:jc w:val="both"/>
        <w:rPr>
          <w:rFonts w:ascii="Arial" w:hAnsi="Arial" w:cs="Arial"/>
          <w:color w:val="000000" w:themeColor="text1"/>
        </w:rPr>
      </w:pPr>
      <w:r w:rsidRPr="00735360">
        <w:rPr>
          <w:rFonts w:ascii="Arial" w:hAnsi="Arial" w:cs="Arial"/>
          <w:color w:val="000000" w:themeColor="text1"/>
        </w:rPr>
        <w:t xml:space="preserve">Il progetto scientifico è stato elaborato nell’ambito di una collaborazione tra ricercatrici e ricercatori in scienza politica del dipartimento di Scienze umane dell’università di Verona e del dipartimento di Scienze politiche e sociali dell’università di Pavia. L’obiettivo del sondaggio era di raccogliere le attitudini e le opinioni in Italia riguardo temi legati ai bisogni e ai diritti delle persone LGBT+. La ricerca è stata resa possibile grazie al contributo del progetto Step - LGBTI+ Equality Policies diretto da </w:t>
      </w:r>
      <w:r w:rsidRPr="00735360">
        <w:rPr>
          <w:rFonts w:ascii="Arial" w:hAnsi="Arial" w:cs="Arial"/>
          <w:b/>
          <w:bCs/>
          <w:color w:val="000000" w:themeColor="text1"/>
        </w:rPr>
        <w:t xml:space="preserve">Massimo </w:t>
      </w:r>
      <w:proofErr w:type="spellStart"/>
      <w:r w:rsidRPr="00735360">
        <w:rPr>
          <w:rFonts w:ascii="Arial" w:hAnsi="Arial" w:cs="Arial"/>
          <w:b/>
          <w:bCs/>
          <w:color w:val="000000" w:themeColor="text1"/>
        </w:rPr>
        <w:t>Prearo</w:t>
      </w:r>
      <w:proofErr w:type="spellEnd"/>
      <w:r w:rsidRPr="00735360">
        <w:rPr>
          <w:rFonts w:ascii="Arial" w:hAnsi="Arial" w:cs="Arial"/>
          <w:color w:val="000000" w:themeColor="text1"/>
        </w:rPr>
        <w:t>, docente di Scienza politica in ateneo</w:t>
      </w:r>
      <w:r>
        <w:rPr>
          <w:rFonts w:ascii="Arial" w:hAnsi="Arial" w:cs="Arial"/>
          <w:color w:val="000000" w:themeColor="text1"/>
        </w:rPr>
        <w:t xml:space="preserve"> </w:t>
      </w:r>
      <w:r w:rsidRPr="00735360">
        <w:rPr>
          <w:rFonts w:ascii="Arial" w:hAnsi="Arial" w:cs="Arial"/>
          <w:color w:val="000000" w:themeColor="text1"/>
        </w:rPr>
        <w:t xml:space="preserve">e finanziato dalla </w:t>
      </w:r>
      <w:proofErr w:type="spellStart"/>
      <w:r w:rsidRPr="00735360">
        <w:rPr>
          <w:rFonts w:ascii="Arial" w:hAnsi="Arial" w:cs="Arial"/>
          <w:b/>
          <w:bCs/>
          <w:color w:val="000000" w:themeColor="text1"/>
        </w:rPr>
        <w:t>Flax</w:t>
      </w:r>
      <w:proofErr w:type="spellEnd"/>
      <w:r w:rsidRPr="00735360">
        <w:rPr>
          <w:rFonts w:ascii="Arial" w:hAnsi="Arial" w:cs="Arial"/>
          <w:b/>
          <w:bCs/>
          <w:color w:val="000000" w:themeColor="text1"/>
        </w:rPr>
        <w:t xml:space="preserve"> Foundation</w:t>
      </w:r>
      <w:r w:rsidRPr="00735360">
        <w:rPr>
          <w:rFonts w:ascii="Arial" w:hAnsi="Arial" w:cs="Arial"/>
          <w:color w:val="000000" w:themeColor="text1"/>
        </w:rPr>
        <w:t xml:space="preserve"> e del progetto </w:t>
      </w:r>
      <w:proofErr w:type="spellStart"/>
      <w:r w:rsidRPr="00735360">
        <w:rPr>
          <w:rFonts w:ascii="Arial" w:hAnsi="Arial" w:cs="Arial"/>
          <w:color w:val="000000" w:themeColor="text1"/>
        </w:rPr>
        <w:t>Genpolead</w:t>
      </w:r>
      <w:proofErr w:type="spellEnd"/>
      <w:r w:rsidRPr="00735360">
        <w:rPr>
          <w:rFonts w:ascii="Arial" w:hAnsi="Arial" w:cs="Arial"/>
          <w:color w:val="000000" w:themeColor="text1"/>
        </w:rPr>
        <w:t xml:space="preserve"> “</w:t>
      </w:r>
      <w:proofErr w:type="spellStart"/>
      <w:r w:rsidRPr="00735360">
        <w:rPr>
          <w:rFonts w:ascii="Arial" w:hAnsi="Arial" w:cs="Arial"/>
          <w:color w:val="000000" w:themeColor="text1"/>
        </w:rPr>
        <w:t>Assessing</w:t>
      </w:r>
      <w:proofErr w:type="spellEnd"/>
      <w:r w:rsidRPr="00735360">
        <w:rPr>
          <w:rFonts w:ascii="Arial" w:hAnsi="Arial" w:cs="Arial"/>
          <w:color w:val="000000" w:themeColor="text1"/>
        </w:rPr>
        <w:t xml:space="preserve"> </w:t>
      </w:r>
      <w:proofErr w:type="spellStart"/>
      <w:r w:rsidRPr="00735360">
        <w:rPr>
          <w:rFonts w:ascii="Arial" w:hAnsi="Arial" w:cs="Arial"/>
          <w:color w:val="000000" w:themeColor="text1"/>
        </w:rPr>
        <w:t>obstacles</w:t>
      </w:r>
      <w:proofErr w:type="spellEnd"/>
      <w:r w:rsidRPr="00735360">
        <w:rPr>
          <w:rFonts w:ascii="Arial" w:hAnsi="Arial" w:cs="Arial"/>
          <w:color w:val="000000" w:themeColor="text1"/>
        </w:rPr>
        <w:t xml:space="preserve"> and </w:t>
      </w:r>
      <w:proofErr w:type="spellStart"/>
      <w:r w:rsidRPr="00735360">
        <w:rPr>
          <w:rFonts w:ascii="Arial" w:hAnsi="Arial" w:cs="Arial"/>
          <w:color w:val="000000" w:themeColor="text1"/>
        </w:rPr>
        <w:t>inequalities</w:t>
      </w:r>
      <w:proofErr w:type="spellEnd"/>
      <w:r w:rsidRPr="00735360">
        <w:rPr>
          <w:rFonts w:ascii="Arial" w:hAnsi="Arial" w:cs="Arial"/>
          <w:color w:val="000000" w:themeColor="text1"/>
        </w:rPr>
        <w:t xml:space="preserve"> in gender and LGBT + </w:t>
      </w:r>
      <w:proofErr w:type="spellStart"/>
      <w:r w:rsidRPr="00735360">
        <w:rPr>
          <w:rFonts w:ascii="Arial" w:hAnsi="Arial" w:cs="Arial"/>
          <w:color w:val="000000" w:themeColor="text1"/>
        </w:rPr>
        <w:t>political</w:t>
      </w:r>
      <w:proofErr w:type="spellEnd"/>
      <w:r w:rsidRPr="00735360">
        <w:rPr>
          <w:rFonts w:ascii="Arial" w:hAnsi="Arial" w:cs="Arial"/>
          <w:color w:val="000000" w:themeColor="text1"/>
        </w:rPr>
        <w:t xml:space="preserve"> leadership and careers: an </w:t>
      </w:r>
      <w:proofErr w:type="spellStart"/>
      <w:r w:rsidRPr="00735360">
        <w:rPr>
          <w:rFonts w:ascii="Arial" w:hAnsi="Arial" w:cs="Arial"/>
          <w:color w:val="000000" w:themeColor="text1"/>
        </w:rPr>
        <w:t>intersectional</w:t>
      </w:r>
      <w:proofErr w:type="spellEnd"/>
      <w:r w:rsidRPr="00735360">
        <w:rPr>
          <w:rFonts w:ascii="Arial" w:hAnsi="Arial" w:cs="Arial"/>
          <w:color w:val="000000" w:themeColor="text1"/>
        </w:rPr>
        <w:t xml:space="preserve"> </w:t>
      </w:r>
      <w:proofErr w:type="spellStart"/>
      <w:r w:rsidRPr="00735360">
        <w:rPr>
          <w:rFonts w:ascii="Arial" w:hAnsi="Arial" w:cs="Arial"/>
          <w:color w:val="000000" w:themeColor="text1"/>
        </w:rPr>
        <w:t>perspective</w:t>
      </w:r>
      <w:proofErr w:type="spellEnd"/>
      <w:r w:rsidRPr="00735360">
        <w:rPr>
          <w:rFonts w:ascii="Arial" w:hAnsi="Arial" w:cs="Arial"/>
          <w:color w:val="000000" w:themeColor="text1"/>
        </w:rPr>
        <w:t xml:space="preserve">”, diretto da </w:t>
      </w:r>
      <w:r w:rsidRPr="00735360">
        <w:rPr>
          <w:rFonts w:ascii="Arial" w:hAnsi="Arial" w:cs="Arial"/>
          <w:b/>
          <w:bCs/>
          <w:color w:val="000000" w:themeColor="text1"/>
        </w:rPr>
        <w:t>Pamela Pansardi</w:t>
      </w:r>
      <w:r w:rsidRPr="00735360">
        <w:rPr>
          <w:rFonts w:ascii="Arial" w:hAnsi="Arial" w:cs="Arial"/>
          <w:color w:val="000000" w:themeColor="text1"/>
        </w:rPr>
        <w:t xml:space="preserve"> e finanziato dalla </w:t>
      </w:r>
      <w:r w:rsidRPr="00735360">
        <w:rPr>
          <w:rFonts w:ascii="Arial" w:hAnsi="Arial" w:cs="Arial"/>
          <w:b/>
          <w:bCs/>
          <w:color w:val="000000" w:themeColor="text1"/>
        </w:rPr>
        <w:t>Fondazione Cariplo</w:t>
      </w:r>
      <w:r w:rsidRPr="00735360">
        <w:rPr>
          <w:rFonts w:ascii="Arial" w:hAnsi="Arial" w:cs="Arial"/>
          <w:color w:val="000000" w:themeColor="text1"/>
        </w:rPr>
        <w:t xml:space="preserve"> (Bando </w:t>
      </w:r>
      <w:proofErr w:type="spellStart"/>
      <w:r w:rsidRPr="00735360">
        <w:rPr>
          <w:rFonts w:ascii="Arial" w:hAnsi="Arial" w:cs="Arial"/>
          <w:color w:val="000000" w:themeColor="text1"/>
        </w:rPr>
        <w:t>Inequalities</w:t>
      </w:r>
      <w:proofErr w:type="spellEnd"/>
      <w:r w:rsidRPr="00735360">
        <w:rPr>
          <w:rFonts w:ascii="Arial" w:hAnsi="Arial" w:cs="Arial"/>
          <w:color w:val="000000" w:themeColor="text1"/>
        </w:rPr>
        <w:t xml:space="preserve"> </w:t>
      </w:r>
      <w:proofErr w:type="spellStart"/>
      <w:r w:rsidRPr="00735360">
        <w:rPr>
          <w:rFonts w:ascii="Arial" w:hAnsi="Arial" w:cs="Arial"/>
          <w:color w:val="000000" w:themeColor="text1"/>
        </w:rPr>
        <w:t>Research</w:t>
      </w:r>
      <w:proofErr w:type="spellEnd"/>
      <w:r w:rsidRPr="00735360">
        <w:rPr>
          <w:rFonts w:ascii="Arial" w:hAnsi="Arial" w:cs="Arial"/>
          <w:color w:val="000000" w:themeColor="text1"/>
        </w:rPr>
        <w:t xml:space="preserve"> 2022). </w:t>
      </w:r>
    </w:p>
    <w:p w14:paraId="7ED8857D" w14:textId="77777777" w:rsidR="000A00BF" w:rsidRDefault="000A00BF" w:rsidP="000A00BF">
      <w:pPr>
        <w:spacing w:line="276" w:lineRule="auto"/>
        <w:jc w:val="both"/>
        <w:rPr>
          <w:rFonts w:ascii="Arial" w:hAnsi="Arial" w:cs="Arial"/>
          <w:color w:val="000000" w:themeColor="text1"/>
        </w:rPr>
      </w:pPr>
    </w:p>
    <w:p w14:paraId="53861AFF" w14:textId="77777777" w:rsidR="000A00BF" w:rsidRPr="00735360" w:rsidRDefault="000A00BF" w:rsidP="000A00BF">
      <w:pPr>
        <w:spacing w:line="276" w:lineRule="auto"/>
        <w:jc w:val="both"/>
        <w:rPr>
          <w:rFonts w:ascii="Arial" w:hAnsi="Arial" w:cs="Arial"/>
          <w:color w:val="000000" w:themeColor="text1"/>
        </w:rPr>
      </w:pPr>
      <w:r w:rsidRPr="00A057C7">
        <w:rPr>
          <w:rFonts w:ascii="Arial" w:hAnsi="Arial" w:cs="Arial"/>
          <w:color w:val="000000" w:themeColor="text1"/>
        </w:rPr>
        <w:t>I</w:t>
      </w:r>
      <w:r>
        <w:rPr>
          <w:rFonts w:ascii="Arial" w:hAnsi="Arial" w:cs="Arial"/>
          <w:color w:val="000000" w:themeColor="text1"/>
        </w:rPr>
        <w:t xml:space="preserve"> dati sono raccolti e presentati ne</w:t>
      </w:r>
      <w:r w:rsidRPr="00A057C7">
        <w:rPr>
          <w:rFonts w:ascii="Arial" w:hAnsi="Arial" w:cs="Arial"/>
          <w:color w:val="000000" w:themeColor="text1"/>
        </w:rPr>
        <w:t>l report scientifico</w:t>
      </w:r>
      <w:r>
        <w:rPr>
          <w:rFonts w:ascii="Arial" w:hAnsi="Arial" w:cs="Arial"/>
          <w:color w:val="000000" w:themeColor="text1"/>
        </w:rPr>
        <w:t xml:space="preserve"> “</w:t>
      </w:r>
      <w:r w:rsidRPr="00686ECD">
        <w:rPr>
          <w:rFonts w:ascii="Arial" w:hAnsi="Arial" w:cs="Arial"/>
          <w:color w:val="000000" w:themeColor="text1"/>
        </w:rPr>
        <w:t>L’opinione pubblica italiana e i diritti LGBT+. Un’accettazione selettiva?”,</w:t>
      </w:r>
      <w:r w:rsidRPr="00A057C7">
        <w:rPr>
          <w:rFonts w:ascii="Arial" w:hAnsi="Arial" w:cs="Arial"/>
          <w:color w:val="000000" w:themeColor="text1"/>
        </w:rPr>
        <w:t xml:space="preserve"> </w:t>
      </w:r>
      <w:r>
        <w:rPr>
          <w:rFonts w:ascii="Arial" w:hAnsi="Arial" w:cs="Arial"/>
          <w:color w:val="000000" w:themeColor="text1"/>
        </w:rPr>
        <w:t xml:space="preserve">scritto e curato da </w:t>
      </w:r>
      <w:r w:rsidRPr="00686ECD">
        <w:rPr>
          <w:rFonts w:ascii="Arial" w:hAnsi="Arial" w:cs="Arial"/>
          <w:b/>
          <w:bCs/>
          <w:color w:val="000000" w:themeColor="text1"/>
        </w:rPr>
        <w:t xml:space="preserve">Massimo </w:t>
      </w:r>
      <w:proofErr w:type="spellStart"/>
      <w:r w:rsidRPr="00686ECD">
        <w:rPr>
          <w:rFonts w:ascii="Arial" w:hAnsi="Arial" w:cs="Arial"/>
          <w:b/>
          <w:bCs/>
          <w:color w:val="000000" w:themeColor="text1"/>
        </w:rPr>
        <w:t>Prearo</w:t>
      </w:r>
      <w:proofErr w:type="spellEnd"/>
      <w:r w:rsidRPr="00686ECD">
        <w:rPr>
          <w:rFonts w:ascii="Arial" w:hAnsi="Arial" w:cs="Arial"/>
          <w:b/>
          <w:bCs/>
          <w:color w:val="000000" w:themeColor="text1"/>
        </w:rPr>
        <w:t>, Federico Trastulli e Pamela Pansardi</w:t>
      </w:r>
      <w:r>
        <w:rPr>
          <w:rFonts w:ascii="Arial" w:hAnsi="Arial" w:cs="Arial"/>
          <w:color w:val="000000" w:themeColor="text1"/>
        </w:rPr>
        <w:t>.</w:t>
      </w:r>
    </w:p>
    <w:p w14:paraId="5AC69BF3" w14:textId="77777777" w:rsidR="000A00BF" w:rsidRDefault="000A00BF" w:rsidP="000A00BF">
      <w:pPr>
        <w:pStyle w:val="NormaleWeb"/>
        <w:spacing w:line="276" w:lineRule="auto"/>
        <w:jc w:val="both"/>
        <w:rPr>
          <w:rFonts w:ascii="Arial" w:hAnsi="Arial" w:cs="Arial"/>
          <w:color w:val="000000" w:themeColor="text1"/>
        </w:rPr>
      </w:pPr>
      <w:r>
        <w:rPr>
          <w:rFonts w:ascii="Arial" w:hAnsi="Arial" w:cs="Arial"/>
          <w:color w:val="000000" w:themeColor="text1"/>
        </w:rPr>
        <w:t>I</w:t>
      </w:r>
      <w:r w:rsidRPr="00735360">
        <w:rPr>
          <w:rFonts w:ascii="Arial" w:hAnsi="Arial" w:cs="Arial"/>
          <w:color w:val="000000" w:themeColor="text1"/>
        </w:rPr>
        <w:t>l sondaggio è stato realizzato tra il 29 aprile e il 7 maggio raccogliendo le opinioni di oltre 2mila persone, corrispondenti a un campione rappresentativo della popolazione italiana in et</w:t>
      </w:r>
      <w:r>
        <w:rPr>
          <w:rFonts w:ascii="Arial" w:hAnsi="Arial" w:cs="Arial"/>
          <w:color w:val="000000" w:themeColor="text1"/>
        </w:rPr>
        <w:t>à</w:t>
      </w:r>
      <w:r w:rsidRPr="00735360">
        <w:rPr>
          <w:rFonts w:ascii="Arial" w:hAnsi="Arial" w:cs="Arial"/>
          <w:color w:val="000000" w:themeColor="text1"/>
        </w:rPr>
        <w:t xml:space="preserve"> elettorale (18-65 anni). L’estrazione del campione è stata eseguita con un metodo di campionamento stratificato per quote relative a fasce d’et</w:t>
      </w:r>
      <w:r>
        <w:rPr>
          <w:rFonts w:ascii="Arial" w:hAnsi="Arial" w:cs="Arial"/>
          <w:color w:val="000000" w:themeColor="text1"/>
        </w:rPr>
        <w:t>à</w:t>
      </w:r>
      <w:r w:rsidRPr="00735360">
        <w:rPr>
          <w:rFonts w:ascii="Arial" w:hAnsi="Arial" w:cs="Arial"/>
          <w:color w:val="000000" w:themeColor="text1"/>
        </w:rPr>
        <w:t xml:space="preserve"> (18-29 anni; 30-44 anni; 45-54 anni; 55-65 anni), genere (donna; uomo), area geopolitica di residenza (Nordovest; Nordest; Centro; Sud e Isole) e livello di istruzione (titoli di studio bassi; titoli di studio medi; titoli di studio alti), secondo parametri derivati dalle ultime statistiche I</w:t>
      </w:r>
      <w:r>
        <w:rPr>
          <w:rFonts w:ascii="Arial" w:hAnsi="Arial" w:cs="Arial"/>
          <w:color w:val="000000" w:themeColor="text1"/>
        </w:rPr>
        <w:t>stat</w:t>
      </w:r>
      <w:r w:rsidRPr="00735360">
        <w:rPr>
          <w:rFonts w:ascii="Arial" w:hAnsi="Arial" w:cs="Arial"/>
          <w:color w:val="000000" w:themeColor="text1"/>
        </w:rPr>
        <w:t xml:space="preserve"> disponibili (2024). </w:t>
      </w:r>
    </w:p>
    <w:p w14:paraId="1059A806" w14:textId="1B9CB62D" w:rsidR="000A00BF" w:rsidRPr="00496267" w:rsidRDefault="000A00BF" w:rsidP="000A00BF">
      <w:pPr>
        <w:pStyle w:val="NormaleWeb"/>
        <w:shd w:val="clear" w:color="auto" w:fill="FFFFFF"/>
        <w:spacing w:before="0" w:beforeAutospacing="0" w:after="0" w:afterAutospacing="0" w:line="276" w:lineRule="auto"/>
        <w:jc w:val="both"/>
        <w:rPr>
          <w:rFonts w:ascii="Arial" w:hAnsi="Arial" w:cs="Arial"/>
          <w:color w:val="242424"/>
          <w:sz w:val="28"/>
          <w:szCs w:val="28"/>
        </w:rPr>
      </w:pPr>
      <w:r w:rsidRPr="00496267">
        <w:rPr>
          <w:rFonts w:ascii="Arial" w:hAnsi="Arial" w:cs="Arial"/>
          <w:color w:val="242424"/>
          <w:bdr w:val="none" w:sz="0" w:space="0" w:color="auto" w:frame="1"/>
        </w:rPr>
        <w:t>“Ci interessava comprendere più da vicino l’atteggiamento delle persone nei confronti di tematiche che rimandano ai bisogni e ai diritti della popolazione LGBT+ in Italia, anche alla luce dell’appuntamento elettorale delle elezioni europee</w:t>
      </w:r>
      <w:r>
        <w:rPr>
          <w:rFonts w:ascii="Arial" w:hAnsi="Arial" w:cs="Arial"/>
          <w:color w:val="242424"/>
          <w:bdr w:val="none" w:sz="0" w:space="0" w:color="auto" w:frame="1"/>
        </w:rPr>
        <w:t xml:space="preserve">”, spiega </w:t>
      </w:r>
      <w:r w:rsidRPr="00496267">
        <w:rPr>
          <w:rFonts w:ascii="Arial" w:hAnsi="Arial" w:cs="Arial"/>
          <w:b/>
          <w:bCs/>
          <w:color w:val="242424"/>
          <w:bdr w:val="none" w:sz="0" w:space="0" w:color="auto" w:frame="1"/>
        </w:rPr>
        <w:t xml:space="preserve">Massimo </w:t>
      </w:r>
      <w:proofErr w:type="spellStart"/>
      <w:r w:rsidRPr="00496267">
        <w:rPr>
          <w:rFonts w:ascii="Arial" w:hAnsi="Arial" w:cs="Arial"/>
          <w:b/>
          <w:bCs/>
          <w:color w:val="242424"/>
          <w:bdr w:val="none" w:sz="0" w:space="0" w:color="auto" w:frame="1"/>
        </w:rPr>
        <w:t>Prearo</w:t>
      </w:r>
      <w:proofErr w:type="spellEnd"/>
      <w:r>
        <w:rPr>
          <w:rFonts w:ascii="Arial" w:hAnsi="Arial" w:cs="Arial"/>
          <w:color w:val="242424"/>
          <w:bdr w:val="none" w:sz="0" w:space="0" w:color="auto" w:frame="1"/>
        </w:rPr>
        <w:t>. “</w:t>
      </w:r>
      <w:r w:rsidRPr="00496267">
        <w:rPr>
          <w:rFonts w:ascii="Arial" w:hAnsi="Arial" w:cs="Arial"/>
          <w:color w:val="242424"/>
          <w:bdr w:val="none" w:sz="0" w:space="0" w:color="auto" w:frame="1"/>
        </w:rPr>
        <w:t xml:space="preserve">E i dati </w:t>
      </w:r>
      <w:r w:rsidRPr="00496267">
        <w:rPr>
          <w:rFonts w:ascii="Arial" w:hAnsi="Arial" w:cs="Arial"/>
          <w:color w:val="242424"/>
          <w:bdr w:val="none" w:sz="0" w:space="0" w:color="auto" w:frame="1"/>
        </w:rPr>
        <w:lastRenderedPageBreak/>
        <w:t>mostrano chiaramente che il tema dei diritti civili è ben lungi dall’essere percepito come una questione secondaria o poco importante.</w:t>
      </w:r>
      <w:r>
        <w:rPr>
          <w:rFonts w:ascii="Arial" w:hAnsi="Arial" w:cs="Arial"/>
          <w:color w:val="242424"/>
          <w:sz w:val="28"/>
          <w:szCs w:val="28"/>
        </w:rPr>
        <w:t xml:space="preserve"> </w:t>
      </w:r>
      <w:r w:rsidRPr="00496267">
        <w:rPr>
          <w:rFonts w:ascii="Arial" w:hAnsi="Arial" w:cs="Arial"/>
          <w:color w:val="242424"/>
          <w:bdr w:val="none" w:sz="0" w:space="0" w:color="auto" w:frame="1"/>
        </w:rPr>
        <w:t>Dal sondaggio emerge un’attitudine generalmente e maggioritariamente favorevole, ma emergono anche sfumature e contrasti considerevoli. Per questo parliamo di una forma di accettazione selettiva dei bisogni e dei diritti delle persone LGBT+. Potremmo dire che se da un lato le opinioni favorevoli rappresentano il bicchiere mezzo pieno, dall’altro rimane una parte consistente di opinioni contrarie che rappresentano il bicchiere mezzo vuoto dei diritti LGBT+ in Italia. E questo lo vediamo soprattutto attraverso il fattore generazionale e il fattore politico che appaiono come elementi determinanti.</w:t>
      </w:r>
    </w:p>
    <w:p w14:paraId="55E59CEC" w14:textId="3E5761BB" w:rsidR="000A00BF" w:rsidRDefault="000A00BF" w:rsidP="000A00BF">
      <w:pPr>
        <w:pStyle w:val="NormaleWeb"/>
        <w:shd w:val="clear" w:color="auto" w:fill="FFFFFF"/>
        <w:spacing w:before="0" w:beforeAutospacing="0" w:after="0" w:afterAutospacing="0" w:line="276" w:lineRule="auto"/>
        <w:jc w:val="both"/>
        <w:rPr>
          <w:rFonts w:ascii="Arial" w:hAnsi="Arial" w:cs="Arial"/>
          <w:color w:val="242424"/>
          <w:bdr w:val="none" w:sz="0" w:space="0" w:color="auto" w:frame="1"/>
        </w:rPr>
      </w:pPr>
      <w:r w:rsidRPr="00496267">
        <w:rPr>
          <w:rFonts w:ascii="Arial" w:hAnsi="Arial" w:cs="Arial"/>
          <w:color w:val="242424"/>
          <w:bdr w:val="none" w:sz="0" w:space="0" w:color="auto" w:frame="1"/>
        </w:rPr>
        <w:t>Questo sondaggio indagava le opinioni e le attitudini della popolazione italiana sulle questioni che riguardano i temi e i diritti LGBT+, il prossimo passo sarà di comprendere le opinioni della popolazione LGBT+ rispetto alla politica, al voto, ai partiti</w:t>
      </w:r>
      <w:r>
        <w:rPr>
          <w:rFonts w:ascii="Arial" w:hAnsi="Arial" w:cs="Arial"/>
          <w:color w:val="242424"/>
          <w:bdr w:val="none" w:sz="0" w:space="0" w:color="auto" w:frame="1"/>
        </w:rPr>
        <w:t>.</w:t>
      </w:r>
      <w:r w:rsidRPr="00496267">
        <w:rPr>
          <w:rFonts w:ascii="Arial" w:hAnsi="Arial" w:cs="Arial"/>
          <w:color w:val="242424"/>
          <w:bdr w:val="none" w:sz="0" w:space="0" w:color="auto" w:frame="1"/>
        </w:rPr>
        <w:t xml:space="preserve"> Il 10 giugno, subito dopo le elezioni, lanceremo questo secondo sondaggio, che ci permetterà di studiare per la prima volta in Italia il rapporto alla politica della popolazione LGBT+.”</w:t>
      </w:r>
    </w:p>
    <w:p w14:paraId="7DF588A0" w14:textId="77777777" w:rsidR="000A00BF" w:rsidRPr="000A00BF" w:rsidRDefault="000A00BF" w:rsidP="000A00BF">
      <w:pPr>
        <w:pStyle w:val="NormaleWeb"/>
        <w:shd w:val="clear" w:color="auto" w:fill="FFFFFF"/>
        <w:spacing w:before="0" w:beforeAutospacing="0" w:after="0" w:afterAutospacing="0" w:line="276" w:lineRule="auto"/>
        <w:jc w:val="both"/>
        <w:rPr>
          <w:rFonts w:ascii="Arial" w:hAnsi="Arial" w:cs="Arial"/>
          <w:color w:val="242424"/>
          <w:sz w:val="28"/>
          <w:szCs w:val="28"/>
        </w:rPr>
      </w:pPr>
    </w:p>
    <w:p w14:paraId="64C1F3C2" w14:textId="77777777" w:rsidR="000A00BF" w:rsidRPr="00735360" w:rsidRDefault="000A00BF" w:rsidP="000A00BF">
      <w:pPr>
        <w:pStyle w:val="NormaleWeb"/>
        <w:spacing w:line="276" w:lineRule="auto"/>
        <w:jc w:val="both"/>
        <w:rPr>
          <w:rFonts w:ascii="Arial" w:hAnsi="Arial" w:cs="Arial"/>
          <w:color w:val="000000" w:themeColor="text1"/>
        </w:rPr>
      </w:pPr>
      <w:r w:rsidRPr="00735360">
        <w:rPr>
          <w:rFonts w:ascii="Arial" w:hAnsi="Arial" w:cs="Arial"/>
          <w:color w:val="000000" w:themeColor="text1"/>
        </w:rPr>
        <w:t>Dal sondaggio è emerso che</w:t>
      </w:r>
      <w:r w:rsidRPr="00947338">
        <w:rPr>
          <w:rFonts w:ascii="Arial" w:hAnsi="Arial" w:cs="Arial"/>
          <w:b/>
          <w:bCs/>
          <w:color w:val="000000" w:themeColor="text1"/>
        </w:rPr>
        <w:t xml:space="preserve"> una persona su due </w:t>
      </w:r>
      <w:r w:rsidRPr="00947338">
        <w:rPr>
          <w:rFonts w:ascii="Arial" w:hAnsi="Arial" w:cs="Arial"/>
          <w:color w:val="000000" w:themeColor="text1"/>
        </w:rPr>
        <w:t xml:space="preserve">dichiara di avere o aver avuto nella propria vita personale </w:t>
      </w:r>
      <w:r w:rsidRPr="00947338">
        <w:rPr>
          <w:rFonts w:ascii="Arial" w:hAnsi="Arial" w:cs="Arial"/>
          <w:b/>
          <w:bCs/>
          <w:color w:val="000000" w:themeColor="text1"/>
        </w:rPr>
        <w:t>parenti, amiche o amici dichiaratamente LGBT+</w:t>
      </w:r>
      <w:r w:rsidRPr="00947338">
        <w:rPr>
          <w:rFonts w:ascii="Arial" w:hAnsi="Arial" w:cs="Arial"/>
          <w:color w:val="000000" w:themeColor="text1"/>
        </w:rPr>
        <w:t>.</w:t>
      </w:r>
      <w:r>
        <w:rPr>
          <w:rFonts w:ascii="Arial" w:hAnsi="Arial" w:cs="Arial"/>
          <w:color w:val="000000" w:themeColor="text1"/>
        </w:rPr>
        <w:t xml:space="preserve"> </w:t>
      </w:r>
      <w:r w:rsidRPr="00947338">
        <w:rPr>
          <w:rFonts w:ascii="Arial" w:hAnsi="Arial" w:cs="Arial"/>
          <w:color w:val="000000" w:themeColor="text1"/>
        </w:rPr>
        <w:t xml:space="preserve">Le persone che nella loro cerchia di </w:t>
      </w:r>
      <w:r w:rsidRPr="00947338">
        <w:rPr>
          <w:rFonts w:ascii="Arial" w:hAnsi="Arial" w:cs="Arial"/>
          <w:b/>
          <w:bCs/>
          <w:color w:val="000000" w:themeColor="text1"/>
        </w:rPr>
        <w:t xml:space="preserve">relazioni familiari o amicali </w:t>
      </w:r>
      <w:r w:rsidRPr="00947338">
        <w:rPr>
          <w:rFonts w:ascii="Arial" w:hAnsi="Arial" w:cs="Arial"/>
          <w:color w:val="000000" w:themeColor="text1"/>
        </w:rPr>
        <w:t xml:space="preserve">hanno o hanno avuto </w:t>
      </w:r>
      <w:r w:rsidRPr="00947338">
        <w:rPr>
          <w:rFonts w:ascii="Arial" w:hAnsi="Arial" w:cs="Arial"/>
          <w:b/>
          <w:bCs/>
          <w:color w:val="000000" w:themeColor="text1"/>
        </w:rPr>
        <w:t xml:space="preserve">persone dichiaratamente LGBT+ </w:t>
      </w:r>
      <w:r w:rsidRPr="00947338">
        <w:rPr>
          <w:rFonts w:ascii="Arial" w:hAnsi="Arial" w:cs="Arial"/>
          <w:color w:val="000000" w:themeColor="text1"/>
        </w:rPr>
        <w:t xml:space="preserve">sono anche quelle che hanno </w:t>
      </w:r>
      <w:r w:rsidRPr="00947338">
        <w:rPr>
          <w:rFonts w:ascii="Arial" w:hAnsi="Arial" w:cs="Arial"/>
          <w:b/>
          <w:bCs/>
          <w:color w:val="000000" w:themeColor="text1"/>
        </w:rPr>
        <w:t xml:space="preserve">opinioni molto favorevoli </w:t>
      </w:r>
      <w:r w:rsidRPr="00947338">
        <w:rPr>
          <w:rFonts w:ascii="Arial" w:hAnsi="Arial" w:cs="Arial"/>
          <w:color w:val="000000" w:themeColor="text1"/>
        </w:rPr>
        <w:t xml:space="preserve">rispetto all’accettazione dei bisogni e dei diritti delle persone LGBT+. Quelle che invece dichiarano di non avere mai avuto nella propria vita personale parenti o amicizie dichiaratamente LGBT+ hanno generalmente opinioni più contrarie. </w:t>
      </w:r>
    </w:p>
    <w:p w14:paraId="7FB13423" w14:textId="77777777" w:rsidR="000A00BF" w:rsidRPr="00735360" w:rsidRDefault="000A00BF" w:rsidP="000A00BF">
      <w:pPr>
        <w:pStyle w:val="NormaleWeb"/>
        <w:spacing w:line="276" w:lineRule="auto"/>
        <w:jc w:val="both"/>
        <w:rPr>
          <w:rFonts w:ascii="Arial" w:hAnsi="Arial" w:cs="Arial"/>
          <w:color w:val="000000" w:themeColor="text1"/>
        </w:rPr>
      </w:pPr>
      <w:r w:rsidRPr="00735360">
        <w:rPr>
          <w:rFonts w:ascii="Arial" w:hAnsi="Arial" w:cs="Arial"/>
          <w:color w:val="000000" w:themeColor="text1"/>
        </w:rPr>
        <w:t xml:space="preserve">Per oltre tre persone su quattro (76,1%), i diritti LGBT+ costituiscono un tema importante di cui la politica dovrebbe occuparsi, almeno tanto quanto gli altri temi (43,5%), se non addirittura in maniera maggiormente prioritaria (32,6%). Soltanto il 17,2% delle persone rispondenti considera che il perseguimento degli obiettivi di lotta alla violenza, alle aggressioni, al bullismo e alle discriminazioni dovrebbero avere una priorità più bassa rispetto ad altri temi considerati </w:t>
      </w:r>
      <w:proofErr w:type="spellStart"/>
      <w:r w:rsidRPr="00735360">
        <w:rPr>
          <w:rFonts w:ascii="Arial" w:hAnsi="Arial" w:cs="Arial"/>
          <w:color w:val="000000" w:themeColor="text1"/>
        </w:rPr>
        <w:t>piu</w:t>
      </w:r>
      <w:proofErr w:type="spellEnd"/>
      <w:r w:rsidRPr="00735360">
        <w:rPr>
          <w:rFonts w:ascii="Arial" w:hAnsi="Arial" w:cs="Arial"/>
          <w:color w:val="000000" w:themeColor="text1"/>
        </w:rPr>
        <w:t xml:space="preserve">̀ importanti. Mentre il 6,7% non sa rispondere a questa domanda. </w:t>
      </w:r>
    </w:p>
    <w:p w14:paraId="4C2A1AAD" w14:textId="77777777" w:rsidR="000A00BF" w:rsidRPr="00735360" w:rsidRDefault="000A00BF" w:rsidP="000A00BF">
      <w:pPr>
        <w:pStyle w:val="NormaleWeb"/>
        <w:spacing w:line="276" w:lineRule="auto"/>
        <w:jc w:val="both"/>
        <w:rPr>
          <w:rFonts w:ascii="Arial" w:hAnsi="Arial" w:cs="Arial"/>
          <w:color w:val="000000" w:themeColor="text1"/>
        </w:rPr>
      </w:pPr>
      <w:r w:rsidRPr="00735360">
        <w:rPr>
          <w:rFonts w:ascii="Arial" w:hAnsi="Arial" w:cs="Arial"/>
          <w:color w:val="000000" w:themeColor="text1"/>
        </w:rPr>
        <w:t>Per poco più della metà delle persone rispondenti (53,9%)</w:t>
      </w:r>
      <w:r>
        <w:rPr>
          <w:rFonts w:ascii="Arial" w:hAnsi="Arial" w:cs="Arial"/>
          <w:color w:val="000000" w:themeColor="text1"/>
        </w:rPr>
        <w:t>,</w:t>
      </w:r>
      <w:r w:rsidRPr="00735360">
        <w:rPr>
          <w:rFonts w:ascii="Arial" w:hAnsi="Arial" w:cs="Arial"/>
          <w:color w:val="000000" w:themeColor="text1"/>
        </w:rPr>
        <w:t xml:space="preserve"> le persone LGB</w:t>
      </w:r>
      <w:r>
        <w:rPr>
          <w:rFonts w:ascii="Arial" w:hAnsi="Arial" w:cs="Arial"/>
          <w:color w:val="000000" w:themeColor="text1"/>
        </w:rPr>
        <w:t>T</w:t>
      </w:r>
      <w:r w:rsidRPr="00735360">
        <w:rPr>
          <w:rFonts w:ascii="Arial" w:hAnsi="Arial" w:cs="Arial"/>
          <w:color w:val="000000" w:themeColor="text1"/>
        </w:rPr>
        <w:t xml:space="preserve"> sono molto (11,8%) o abbastanza (42,1%) discriminate, mentre un terzo del campione (31,8%) considera che le persone LGB siano poco (20%) o per nulla (11,8%) discriminate. </w:t>
      </w:r>
    </w:p>
    <w:p w14:paraId="064E3159" w14:textId="77777777" w:rsidR="000A00BF" w:rsidRDefault="000A00BF" w:rsidP="000A00BF">
      <w:pPr>
        <w:pStyle w:val="NormaleWeb"/>
        <w:spacing w:line="276" w:lineRule="auto"/>
        <w:jc w:val="both"/>
        <w:rPr>
          <w:rFonts w:ascii="Arial" w:hAnsi="Arial" w:cs="Arial"/>
          <w:color w:val="000000" w:themeColor="text1"/>
        </w:rPr>
      </w:pPr>
      <w:r w:rsidRPr="00735360">
        <w:rPr>
          <w:rFonts w:ascii="Arial" w:hAnsi="Arial" w:cs="Arial"/>
          <w:color w:val="000000" w:themeColor="text1"/>
        </w:rPr>
        <w:t xml:space="preserve">In generale, una larghissima maggioranza del campione (83,4%) è d’accordo nel riconoscere legalmente le unioni tra persone dello stesso sesso – ma mentre il 56,8% è d’accordo con l’idea di estendere il matrimonio anche alle coppie dello stesso sesso, il 26,6% dichiara di preferire un riconoscimento legale attraverso le unioni civili e non attraverso il matrimonio. </w:t>
      </w:r>
    </w:p>
    <w:p w14:paraId="00C7D64A" w14:textId="77777777" w:rsidR="000A00BF" w:rsidRPr="003E4098" w:rsidRDefault="000A00BF" w:rsidP="000A00BF">
      <w:pPr>
        <w:pStyle w:val="NormaleWeb"/>
        <w:spacing w:line="276" w:lineRule="auto"/>
        <w:jc w:val="both"/>
        <w:rPr>
          <w:rFonts w:ascii="Arial" w:hAnsi="Arial" w:cs="Arial"/>
          <w:color w:val="000000" w:themeColor="text1"/>
        </w:rPr>
      </w:pPr>
      <w:r w:rsidRPr="003E4098">
        <w:rPr>
          <w:rFonts w:ascii="Arial" w:hAnsi="Arial" w:cs="Arial"/>
          <w:color w:val="000000" w:themeColor="text1"/>
        </w:rPr>
        <w:lastRenderedPageBreak/>
        <w:t>Dal sondaggio è emerso che non è tanto il grado di istruzione o la classe sociale di appartenenza a determinare le posizioni più o meno favorevoli ai diritti Lgbt+, ma soprattutto il fattore generazionale e il posizionamento politico.</w:t>
      </w:r>
    </w:p>
    <w:p w14:paraId="0D7475C8" w14:textId="77777777" w:rsidR="000A00BF" w:rsidRPr="003E4098" w:rsidRDefault="000A00BF" w:rsidP="000A00BF">
      <w:pPr>
        <w:pStyle w:val="NormaleWeb"/>
        <w:spacing w:line="276" w:lineRule="auto"/>
        <w:jc w:val="both"/>
        <w:rPr>
          <w:rFonts w:ascii="Arial" w:hAnsi="Arial" w:cs="Arial"/>
        </w:rPr>
      </w:pPr>
      <w:r w:rsidRPr="003E4098">
        <w:rPr>
          <w:rFonts w:ascii="Arial" w:hAnsi="Arial" w:cs="Arial"/>
        </w:rPr>
        <w:t xml:space="preserve">Osservando </w:t>
      </w:r>
      <w:r w:rsidRPr="003E4098">
        <w:rPr>
          <w:rFonts w:ascii="Arial" w:hAnsi="Arial" w:cs="Arial"/>
          <w:b/>
          <w:bCs/>
        </w:rPr>
        <w:t xml:space="preserve">le caratteristiche dei profili più </w:t>
      </w:r>
      <w:proofErr w:type="spellStart"/>
      <w:r w:rsidRPr="003E4098">
        <w:rPr>
          <w:rFonts w:ascii="Arial" w:hAnsi="Arial" w:cs="Arial"/>
          <w:b/>
          <w:bCs/>
        </w:rPr>
        <w:t>LGBT+friendly</w:t>
      </w:r>
      <w:proofErr w:type="spellEnd"/>
      <w:r w:rsidRPr="003E4098">
        <w:rPr>
          <w:rFonts w:ascii="Arial" w:hAnsi="Arial" w:cs="Arial"/>
        </w:rPr>
        <w:t>, circa il 25 per cento del campione</w:t>
      </w:r>
      <w:r>
        <w:rPr>
          <w:rFonts w:ascii="Arial" w:hAnsi="Arial" w:cs="Arial"/>
        </w:rPr>
        <w:t>,</w:t>
      </w:r>
      <w:r w:rsidRPr="003E4098">
        <w:rPr>
          <w:rFonts w:ascii="Arial" w:hAnsi="Arial" w:cs="Arial"/>
        </w:rPr>
        <w:t xml:space="preserve"> vediamo che la fascia di </w:t>
      </w:r>
      <w:proofErr w:type="spellStart"/>
      <w:r w:rsidRPr="003E4098">
        <w:rPr>
          <w:rFonts w:ascii="Arial" w:hAnsi="Arial" w:cs="Arial"/>
          <w:b/>
          <w:bCs/>
        </w:rPr>
        <w:t>eta</w:t>
      </w:r>
      <w:proofErr w:type="spellEnd"/>
      <w:r w:rsidRPr="003E4098">
        <w:rPr>
          <w:rFonts w:ascii="Arial" w:hAnsi="Arial" w:cs="Arial"/>
          <w:b/>
          <w:bCs/>
        </w:rPr>
        <w:t xml:space="preserve">̀ </w:t>
      </w:r>
      <w:r w:rsidRPr="003E4098">
        <w:rPr>
          <w:rFonts w:ascii="Arial" w:hAnsi="Arial" w:cs="Arial"/>
        </w:rPr>
        <w:t xml:space="preserve">dei 18-29 anni è quella </w:t>
      </w:r>
      <w:proofErr w:type="spellStart"/>
      <w:r w:rsidRPr="003E4098">
        <w:rPr>
          <w:rFonts w:ascii="Arial" w:hAnsi="Arial" w:cs="Arial"/>
        </w:rPr>
        <w:t>piu</w:t>
      </w:r>
      <w:proofErr w:type="spellEnd"/>
      <w:r w:rsidRPr="003E4098">
        <w:rPr>
          <w:rFonts w:ascii="Arial" w:hAnsi="Arial" w:cs="Arial"/>
        </w:rPr>
        <w:t xml:space="preserve">̀ rappresentata (30,4%), e che questi profili, in termini di </w:t>
      </w:r>
      <w:r w:rsidRPr="003E4098">
        <w:rPr>
          <w:rFonts w:ascii="Arial" w:hAnsi="Arial" w:cs="Arial"/>
          <w:b/>
          <w:bCs/>
        </w:rPr>
        <w:t>genere</w:t>
      </w:r>
      <w:r w:rsidRPr="003E4098">
        <w:rPr>
          <w:rFonts w:ascii="Arial" w:hAnsi="Arial" w:cs="Arial"/>
        </w:rPr>
        <w:t xml:space="preserve">, sono per circa il 60% costituiti da donne. Sull’altro fronte, osservando </w:t>
      </w:r>
      <w:r w:rsidRPr="003E4098">
        <w:rPr>
          <w:rFonts w:ascii="Arial" w:hAnsi="Arial" w:cs="Arial"/>
          <w:b/>
          <w:bCs/>
        </w:rPr>
        <w:t xml:space="preserve">le caratteristiche dei profili anti-LGBT+, </w:t>
      </w:r>
      <w:r w:rsidRPr="003E4098">
        <w:rPr>
          <w:rFonts w:ascii="Arial" w:hAnsi="Arial" w:cs="Arial"/>
        </w:rPr>
        <w:t xml:space="preserve">vediamo che la fascia di </w:t>
      </w:r>
      <w:proofErr w:type="spellStart"/>
      <w:r w:rsidRPr="003E4098">
        <w:rPr>
          <w:rFonts w:ascii="Arial" w:hAnsi="Arial" w:cs="Arial"/>
          <w:b/>
          <w:bCs/>
        </w:rPr>
        <w:t>eta</w:t>
      </w:r>
      <w:proofErr w:type="spellEnd"/>
      <w:r w:rsidRPr="003E4098">
        <w:rPr>
          <w:rFonts w:ascii="Arial" w:hAnsi="Arial" w:cs="Arial"/>
          <w:b/>
          <w:bCs/>
        </w:rPr>
        <w:t xml:space="preserve">̀ </w:t>
      </w:r>
      <w:r w:rsidRPr="003E4098">
        <w:rPr>
          <w:rFonts w:ascii="Arial" w:hAnsi="Arial" w:cs="Arial"/>
        </w:rPr>
        <w:t xml:space="preserve">dei 55-65 anni è quella </w:t>
      </w:r>
      <w:proofErr w:type="spellStart"/>
      <w:r w:rsidRPr="003E4098">
        <w:rPr>
          <w:rFonts w:ascii="Arial" w:hAnsi="Arial" w:cs="Arial"/>
        </w:rPr>
        <w:t>piu</w:t>
      </w:r>
      <w:proofErr w:type="spellEnd"/>
      <w:r w:rsidRPr="003E4098">
        <w:rPr>
          <w:rFonts w:ascii="Arial" w:hAnsi="Arial" w:cs="Arial"/>
        </w:rPr>
        <w:t xml:space="preserve">̀ rappresentata (37,9%), e che questi profili, in termini di </w:t>
      </w:r>
      <w:r w:rsidRPr="003E4098">
        <w:rPr>
          <w:rFonts w:ascii="Arial" w:hAnsi="Arial" w:cs="Arial"/>
          <w:b/>
          <w:bCs/>
        </w:rPr>
        <w:t>genere</w:t>
      </w:r>
      <w:r w:rsidRPr="003E4098">
        <w:rPr>
          <w:rFonts w:ascii="Arial" w:hAnsi="Arial" w:cs="Arial"/>
        </w:rPr>
        <w:t xml:space="preserve">, sono per tre quarti (73,9%) costituiti da uomini. </w:t>
      </w:r>
    </w:p>
    <w:p w14:paraId="47D7232B" w14:textId="77777777" w:rsidR="000A00BF" w:rsidRDefault="000A00BF" w:rsidP="000A00BF">
      <w:pPr>
        <w:pStyle w:val="NormaleWeb"/>
        <w:spacing w:line="276" w:lineRule="auto"/>
        <w:jc w:val="both"/>
        <w:rPr>
          <w:rFonts w:ascii="Arial" w:hAnsi="Arial" w:cs="Arial"/>
        </w:rPr>
      </w:pPr>
      <w:r w:rsidRPr="003E4098">
        <w:rPr>
          <w:rFonts w:ascii="Arial" w:hAnsi="Arial" w:cs="Arial"/>
        </w:rPr>
        <w:t xml:space="preserve">I profili </w:t>
      </w:r>
      <w:proofErr w:type="spellStart"/>
      <w:r w:rsidRPr="003E4098">
        <w:rPr>
          <w:rFonts w:ascii="Arial" w:hAnsi="Arial" w:cs="Arial"/>
        </w:rPr>
        <w:t>piu</w:t>
      </w:r>
      <w:proofErr w:type="spellEnd"/>
      <w:r w:rsidRPr="003E4098">
        <w:rPr>
          <w:rFonts w:ascii="Arial" w:hAnsi="Arial" w:cs="Arial"/>
        </w:rPr>
        <w:t xml:space="preserve">̀ LGBT+ friendly si trovano marcatamente a sinistra (43,7%) e al centrosinistra (29%), e in maniera molto </w:t>
      </w:r>
      <w:proofErr w:type="spellStart"/>
      <w:r w:rsidRPr="003E4098">
        <w:rPr>
          <w:rFonts w:ascii="Arial" w:hAnsi="Arial" w:cs="Arial"/>
        </w:rPr>
        <w:t>piu</w:t>
      </w:r>
      <w:proofErr w:type="spellEnd"/>
      <w:r w:rsidRPr="003E4098">
        <w:rPr>
          <w:rFonts w:ascii="Arial" w:hAnsi="Arial" w:cs="Arial"/>
        </w:rPr>
        <w:t xml:space="preserve">̀ ridotta e omogenea al centro, al centrodestra e a destra. </w:t>
      </w:r>
      <w:r>
        <w:rPr>
          <w:rFonts w:ascii="Arial" w:hAnsi="Arial" w:cs="Arial"/>
        </w:rPr>
        <w:t>Q</w:t>
      </w:r>
      <w:r w:rsidRPr="003E4098">
        <w:rPr>
          <w:rFonts w:ascii="Arial" w:hAnsi="Arial" w:cs="Arial"/>
        </w:rPr>
        <w:t xml:space="preserve">uattro profili anti-LGBT su cinque si trovano a destra (54,5%, oltre uno su due) e al centrodestra (25,2%), mentre queste persone rispondenti sono distribuite in maniera molto </w:t>
      </w:r>
      <w:proofErr w:type="spellStart"/>
      <w:r w:rsidRPr="003E4098">
        <w:rPr>
          <w:rFonts w:ascii="Arial" w:hAnsi="Arial" w:cs="Arial"/>
        </w:rPr>
        <w:t>piu</w:t>
      </w:r>
      <w:proofErr w:type="spellEnd"/>
      <w:r w:rsidRPr="003E4098">
        <w:rPr>
          <w:rFonts w:ascii="Arial" w:hAnsi="Arial" w:cs="Arial"/>
        </w:rPr>
        <w:t xml:space="preserve">̀ bassa ed omogenea al centro, al centrosinistra e a sinistra. </w:t>
      </w:r>
    </w:p>
    <w:p w14:paraId="42D309F7" w14:textId="77777777" w:rsidR="00E726C1" w:rsidRPr="003E4098" w:rsidRDefault="00E726C1" w:rsidP="000A00BF">
      <w:pPr>
        <w:pStyle w:val="NormaleWeb"/>
        <w:spacing w:line="276" w:lineRule="auto"/>
        <w:jc w:val="both"/>
        <w:rPr>
          <w:rFonts w:ascii="Arial" w:hAnsi="Arial" w:cs="Arial"/>
        </w:rPr>
      </w:pPr>
    </w:p>
    <w:p w14:paraId="236CFFBA" w14:textId="77777777" w:rsidR="000A00BF" w:rsidRPr="00735360" w:rsidRDefault="000A00BF" w:rsidP="000A00BF">
      <w:pPr>
        <w:pStyle w:val="NormaleWeb"/>
        <w:spacing w:line="276" w:lineRule="auto"/>
        <w:jc w:val="both"/>
        <w:rPr>
          <w:rFonts w:ascii="Arial" w:hAnsi="Arial" w:cs="Arial"/>
          <w:color w:val="000000" w:themeColor="text1"/>
        </w:rPr>
      </w:pPr>
    </w:p>
    <w:p w14:paraId="279B4F4C" w14:textId="77777777" w:rsidR="000A00BF" w:rsidRPr="00947338" w:rsidRDefault="000A00BF" w:rsidP="000A00BF">
      <w:pPr>
        <w:pStyle w:val="NormaleWeb"/>
      </w:pPr>
    </w:p>
    <w:p w14:paraId="0C3DF074" w14:textId="77777777" w:rsidR="000A00BF" w:rsidRDefault="000A00BF" w:rsidP="000A00BF">
      <w:pPr>
        <w:pStyle w:val="NormaleWeb"/>
      </w:pPr>
    </w:p>
    <w:p w14:paraId="3F3E3D73" w14:textId="77777777" w:rsidR="000A00BF" w:rsidRPr="009E323A" w:rsidRDefault="000A00BF" w:rsidP="000A00BF">
      <w:pPr>
        <w:pStyle w:val="Paragrafoelenco"/>
        <w:spacing w:line="276" w:lineRule="auto"/>
        <w:ind w:left="1068"/>
        <w:jc w:val="both"/>
        <w:rPr>
          <w:rFonts w:ascii="Arial" w:hAnsi="Arial" w:cs="Arial"/>
          <w:b/>
          <w:bCs/>
        </w:rPr>
      </w:pPr>
    </w:p>
    <w:p w14:paraId="51C83E2B" w14:textId="77777777" w:rsidR="000A00BF" w:rsidRPr="00BA0261" w:rsidRDefault="000A00BF" w:rsidP="000A00BF">
      <w:pPr>
        <w:spacing w:line="276" w:lineRule="auto"/>
        <w:jc w:val="both"/>
        <w:textAlignment w:val="baseline"/>
        <w:rPr>
          <w:rFonts w:ascii="Arial" w:eastAsia="Arial" w:hAnsi="Arial" w:cs="Arial"/>
          <w:sz w:val="20"/>
          <w:szCs w:val="20"/>
        </w:rPr>
      </w:pPr>
    </w:p>
    <w:p w14:paraId="0A05C5DA" w14:textId="77777777" w:rsidR="000A00BF" w:rsidRPr="000E49B5" w:rsidRDefault="000A00BF" w:rsidP="000A00BF">
      <w:pPr>
        <w:pStyle w:val="Paragrafoelenco"/>
        <w:rPr>
          <w:rFonts w:ascii="Arial" w:eastAsia="Arial" w:hAnsi="Arial" w:cs="Arial"/>
          <w:sz w:val="20"/>
          <w:szCs w:val="20"/>
        </w:rPr>
      </w:pPr>
    </w:p>
    <w:p w14:paraId="1A83E196" w14:textId="77777777" w:rsidR="000A00BF" w:rsidRDefault="000A00BF" w:rsidP="000A00BF">
      <w:pPr>
        <w:spacing w:line="276" w:lineRule="auto"/>
        <w:jc w:val="both"/>
        <w:textAlignment w:val="baseline"/>
        <w:rPr>
          <w:rFonts w:ascii="Arial" w:eastAsia="Arial" w:hAnsi="Arial" w:cs="Arial"/>
          <w:sz w:val="20"/>
          <w:szCs w:val="20"/>
        </w:rPr>
      </w:pPr>
    </w:p>
    <w:p w14:paraId="50720378" w14:textId="77777777" w:rsidR="000A00BF" w:rsidRPr="007B1B0E" w:rsidRDefault="000A00BF" w:rsidP="000A00BF">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00BB37CE">
        <w:fldChar w:fldCharType="begin"/>
      </w:r>
      <w:r w:rsidR="00BB37CE">
        <w:instrText xml:space="preserve"> HYPERLINK "https://www.univr.it/it/univerona-news" \t "_blank" </w:instrText>
      </w:r>
      <w:r w:rsidR="00BB37CE">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sidR="00BB37CE">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40FBF37A" w14:textId="77777777" w:rsidR="000A00BF" w:rsidRDefault="000A00BF" w:rsidP="000A00BF">
      <w:pPr>
        <w:jc w:val="both"/>
        <w:rPr>
          <w:rFonts w:ascii="Arial" w:eastAsia="Arial" w:hAnsi="Arial" w:cs="Arial"/>
          <w:sz w:val="20"/>
          <w:szCs w:val="20"/>
        </w:rPr>
      </w:pPr>
      <w:r>
        <w:rPr>
          <w:rFonts w:ascii="Arial" w:eastAsia="Arial" w:hAnsi="Arial" w:cs="Arial"/>
          <w:sz w:val="20"/>
          <w:szCs w:val="20"/>
        </w:rPr>
        <w:t>Roberta Dini, Elisa Innocenti, Sara Mauroner</w:t>
      </w:r>
    </w:p>
    <w:p w14:paraId="1CB863D8" w14:textId="77777777" w:rsidR="000A00BF" w:rsidRPr="007B1B0E" w:rsidRDefault="000A00BF" w:rsidP="000A00BF">
      <w:pPr>
        <w:jc w:val="both"/>
        <w:rPr>
          <w:rFonts w:ascii="Arial" w:eastAsia="Arial" w:hAnsi="Arial" w:cs="Arial"/>
          <w:sz w:val="20"/>
          <w:szCs w:val="20"/>
        </w:rPr>
      </w:pPr>
      <w:r>
        <w:rPr>
          <w:rFonts w:ascii="Arial" w:eastAsia="Arial" w:hAnsi="Arial" w:cs="Arial"/>
          <w:sz w:val="20"/>
          <w:szCs w:val="20"/>
        </w:rPr>
        <w:t>366 6188411 - 3351593262 - 3491536099</w:t>
      </w:r>
    </w:p>
    <w:p w14:paraId="68DB04BF" w14:textId="77777777" w:rsidR="000A00BF" w:rsidRPr="000C6C9A" w:rsidRDefault="00BB37CE" w:rsidP="000A00BF">
      <w:pPr>
        <w:jc w:val="both"/>
        <w:rPr>
          <w:rFonts w:ascii="Arial" w:eastAsia="Arial" w:hAnsi="Arial" w:cs="Arial"/>
          <w:sz w:val="20"/>
          <w:szCs w:val="20"/>
        </w:rPr>
      </w:pPr>
      <w:hyperlink r:id="rId8" w:tgtFrame="_blank" w:history="1">
        <w:r w:rsidR="000A00BF" w:rsidRPr="007B1B0E">
          <w:rPr>
            <w:rStyle w:val="Collegamentoipertestuale"/>
            <w:rFonts w:ascii="Arial" w:eastAsia="Arial" w:hAnsi="Arial" w:cs="Arial"/>
            <w:b/>
            <w:bCs/>
            <w:sz w:val="20"/>
            <w:szCs w:val="20"/>
          </w:rPr>
          <w:t>ufficio.stampa@ateneo.univr.it</w:t>
        </w:r>
      </w:hyperlink>
      <w:r w:rsidR="000A00BF" w:rsidRPr="007B1B0E">
        <w:rPr>
          <w:rFonts w:ascii="Arial" w:eastAsia="Arial" w:hAnsi="Arial" w:cs="Arial"/>
          <w:sz w:val="20"/>
          <w:szCs w:val="20"/>
        </w:rPr>
        <w:t>  </w:t>
      </w:r>
    </w:p>
    <w:p w14:paraId="014165C4" w14:textId="2544A924" w:rsidR="00766BAD" w:rsidRPr="000C6C9A" w:rsidRDefault="00766BAD" w:rsidP="000A00BF">
      <w:pPr>
        <w:spacing w:line="276" w:lineRule="auto"/>
        <w:jc w:val="both"/>
        <w:rPr>
          <w:rFonts w:ascii="Arial" w:eastAsia="Arial" w:hAnsi="Arial" w:cs="Arial"/>
          <w:sz w:val="20"/>
          <w:szCs w:val="20"/>
        </w:rPr>
      </w:pPr>
    </w:p>
    <w:sectPr w:rsidR="00766BAD" w:rsidRPr="000C6C9A" w:rsidSect="00220ABE">
      <w:headerReference w:type="default" r:id="rId9"/>
      <w:footerReference w:type="default" r:id="rId10"/>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752A" w14:textId="77777777" w:rsidR="00BB37CE" w:rsidRDefault="00BB37CE" w:rsidP="00D06FF2">
      <w:r>
        <w:separator/>
      </w:r>
    </w:p>
  </w:endnote>
  <w:endnote w:type="continuationSeparator" w:id="0">
    <w:p w14:paraId="3697DCB0" w14:textId="77777777" w:rsidR="00BB37CE" w:rsidRDefault="00BB37CE" w:rsidP="00D06FF2">
      <w:r>
        <w:continuationSeparator/>
      </w:r>
    </w:p>
  </w:endnote>
  <w:endnote w:type="continuationNotice" w:id="1">
    <w:p w14:paraId="65550555" w14:textId="77777777" w:rsidR="00BB37CE" w:rsidRDefault="00BB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Credit">
    <w:altName w:val="Calibri"/>
    <w:charset w:val="00"/>
    <w:family w:val="auto"/>
    <w:pitch w:val="variable"/>
    <w:sig w:usb0="A000022F" w:usb1="5000A06A"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6B38"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7088" w14:textId="77777777" w:rsidR="00BB37CE" w:rsidRDefault="00BB37CE" w:rsidP="00D06FF2">
      <w:r>
        <w:separator/>
      </w:r>
    </w:p>
  </w:footnote>
  <w:footnote w:type="continuationSeparator" w:id="0">
    <w:p w14:paraId="0E23D127" w14:textId="77777777" w:rsidR="00BB37CE" w:rsidRDefault="00BB37CE" w:rsidP="00D06FF2">
      <w:r>
        <w:continuationSeparator/>
      </w:r>
    </w:p>
  </w:footnote>
  <w:footnote w:type="continuationNotice" w:id="1">
    <w:p w14:paraId="2EF280F5" w14:textId="77777777" w:rsidR="00BB37CE" w:rsidRDefault="00BB3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34E6" w14:textId="77777777" w:rsidR="00D06FF2" w:rsidRDefault="009E323A">
    <w:pPr>
      <w:pStyle w:val="Intestazione"/>
    </w:pPr>
    <w:r>
      <w:rPr>
        <w:noProof/>
      </w:rPr>
      <mc:AlternateContent>
        <mc:Choice Requires="wps">
          <w:drawing>
            <wp:anchor distT="0" distB="0" distL="114300" distR="114300" simplePos="0" relativeHeight="251658240" behindDoc="0" locked="0" layoutInCell="1" allowOverlap="1" wp14:anchorId="155E5BCC" wp14:editId="5FF46452">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95300"/>
                      </a:xfrm>
                      <a:prstGeom prst="rect">
                        <a:avLst/>
                      </a:prstGeom>
                      <a:noFill/>
                      <a:ln>
                        <a:noFill/>
                      </a:ln>
                      <a:effectLst/>
                    </wps:spPr>
                    <wps:txbx>
                      <w:txbxContent>
                        <w:p w14:paraId="0C43DD1D" w14:textId="7777777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28662A6" w14:textId="77777777"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55E5BCC"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3HIAIAAEoEAAAOAAAAZHJzL2Uyb0RvYy54bWysVE2P2yAQvVfqf0DcGydp0t1YcVbprlJV&#10;inZXylZ7Jhhiq8BQILHTX98BOx/d9lT1ggdmmI/3Hp7ftVqRg3C+BlPQ0WBIiTAcytrsCvrtZfXh&#10;lhIfmCmZAiMKehSe3i3ev5s3NhdjqECVwhFMYnze2IJWIdg8yzyvhGZ+AFYYdEpwmgXcul1WOtZg&#10;dq2y8XD4KWvAldYBF97j6UPnpIuUX0rBw5OUXgSiCoq9hbS6tG7jmi3mLN85Zqua922wf+hCs9pg&#10;0XOqBxYY2bv6j1S65g48yDDgoDOQsuYizYDTjIZvptlUzIo0C4Lj7Rkm///S8sfDxj47EtrP0CKB&#10;aQhv18C/e8Qma6zP+5iIqc89RsdBW+l0/OIIBC8itscznqINhMdst6PZ+GZKCUffZDb9OEyAZ5fb&#10;1vnwRYAm0SioQ75SB+yw9iHWZ/kpJBYzsKqVSpwp89sBBnYnIpHe3740HK3Qblu8G80tlEec2kEn&#10;CG/5qsYO1syHZ+ZQATgPqjo84SIVNAWF3qKkAvfzb+cxHolBLyUNKqqg/seeOUGJ+mqQstloMokS&#10;TJvJ9GaMG3ft2V57zF7fA4p2hO/H8mTG+KBOpnSgX1H8y1gVXcxwrF3QcDLvQ6dzfDxcLJcpCEVn&#10;WVibjeUnsiO+L+0rc7YnISB9j3DSHsvfcNHFduAv9wFknYi6oNqrBgWb+OsfV3wR1/sUdfkFLH4B&#10;AAD//wMAUEsDBBQABgAIAAAAIQC2Iew63gAAAAsBAAAPAAAAZHJzL2Rvd25yZXYueG1sTI9NT8Mw&#10;DIbvSPyHyEjcWNJojK7UnRCIK4jxIe2WNV5b0ThVk63l35Od4GbLj14/b7mZXS9ONIbOM0K2UCCI&#10;a287bhA+3p9vchAhGram90wIPxRgU11elKawfuI3Om1jI1IIh8IgtDEOhZShbsmZsPADcbod/OhM&#10;TOvYSDuaKYW7XmqlVtKZjtOH1gz02FL9vT06hM+Xw+5rqV6bJ3c7TH5Wkt1aIl5fzQ/3ICLN8Q+G&#10;s35Shyo57f2RbRA9wp3WWUIRlkqDOANK5SsQ+zRluQZZlfJ/h+oXAAD//wMAUEsBAi0AFAAGAAgA&#10;AAAhALaDOJL+AAAA4QEAABMAAAAAAAAAAAAAAAAAAAAAAFtDb250ZW50X1R5cGVzXS54bWxQSwEC&#10;LQAUAAYACAAAACEAOP0h/9YAAACUAQAACwAAAAAAAAAAAAAAAAAvAQAAX3JlbHMvLnJlbHNQSwEC&#10;LQAUAAYACAAAACEAK1utxyACAABKBAAADgAAAAAAAAAAAAAAAAAuAgAAZHJzL2Uyb0RvYy54bWxQ&#10;SwECLQAUAAYACAAAACEAtiHsOt4AAAALAQAADwAAAAAAAAAAAAAAAAB6BAAAZHJzL2Rvd25yZXYu&#10;eG1sUEsFBgAAAAAEAAQA8wAAAIUFAAAAAA==&#10;" filled="f" stroked="f">
              <v:textbox>
                <w:txbxContent>
                  <w:p w14:paraId="0C43DD1D" w14:textId="7777777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28662A6" w14:textId="77777777"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3DB97502" wp14:editId="0ECA91B1">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355027"/>
    <w:multiLevelType w:val="hybridMultilevel"/>
    <w:tmpl w:val="34C243A4"/>
    <w:lvl w:ilvl="0" w:tplc="1E481F32">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DEC25C4"/>
    <w:multiLevelType w:val="hybridMultilevel"/>
    <w:tmpl w:val="0C30D44E"/>
    <w:lvl w:ilvl="0" w:tplc="5DDEA90A">
      <w:start w:val="1"/>
      <w:numFmt w:val="bullet"/>
      <w:lvlText w:val="-"/>
      <w:lvlJc w:val="left"/>
      <w:pPr>
        <w:ind w:left="1068" w:hanging="360"/>
      </w:pPr>
      <w:rPr>
        <w:rFonts w:ascii="UniCredit" w:eastAsia="Arial" w:hAnsi="UniCredit"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F236382"/>
    <w:multiLevelType w:val="hybridMultilevel"/>
    <w:tmpl w:val="764489CE"/>
    <w:lvl w:ilvl="0" w:tplc="5DDEA90A">
      <w:start w:val="1"/>
      <w:numFmt w:val="bullet"/>
      <w:lvlText w:val="-"/>
      <w:lvlJc w:val="left"/>
      <w:pPr>
        <w:ind w:left="1068" w:hanging="360"/>
      </w:pPr>
      <w:rPr>
        <w:rFonts w:ascii="UniCredit" w:eastAsia="Arial" w:hAnsi="UniCredit" w:cs="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70F66566"/>
    <w:multiLevelType w:val="hybridMultilevel"/>
    <w:tmpl w:val="70C80618"/>
    <w:lvl w:ilvl="0" w:tplc="5DDEA90A">
      <w:start w:val="1"/>
      <w:numFmt w:val="bullet"/>
      <w:lvlText w:val="-"/>
      <w:lvlJc w:val="left"/>
      <w:pPr>
        <w:ind w:left="1080" w:hanging="360"/>
      </w:pPr>
      <w:rPr>
        <w:rFonts w:ascii="UniCredit" w:eastAsia="Arial" w:hAnsi="UniCredit"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8AE7EA3"/>
    <w:multiLevelType w:val="hybridMultilevel"/>
    <w:tmpl w:val="4224D5C6"/>
    <w:lvl w:ilvl="0" w:tplc="3236959E">
      <w:start w:val="43"/>
      <w:numFmt w:val="bullet"/>
      <w:lvlText w:val="-"/>
      <w:lvlJc w:val="left"/>
      <w:pPr>
        <w:ind w:left="420" w:hanging="360"/>
      </w:pPr>
      <w:rPr>
        <w:rFonts w:ascii="Arial" w:eastAsia="Arial" w:hAnsi="Arial" w:cs="Arial" w:hint="default"/>
        <w:i w:val="0"/>
        <w:color w:val="000000" w:themeColor="text1"/>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94"/>
    <w:rsid w:val="000103AA"/>
    <w:rsid w:val="00010EF1"/>
    <w:rsid w:val="00014DC2"/>
    <w:rsid w:val="00021D71"/>
    <w:rsid w:val="000249E6"/>
    <w:rsid w:val="00037E02"/>
    <w:rsid w:val="000548B6"/>
    <w:rsid w:val="00075036"/>
    <w:rsid w:val="00094B15"/>
    <w:rsid w:val="000A00BF"/>
    <w:rsid w:val="000A6328"/>
    <w:rsid w:val="000B6DF3"/>
    <w:rsid w:val="000B74C7"/>
    <w:rsid w:val="000C2734"/>
    <w:rsid w:val="000C36E5"/>
    <w:rsid w:val="000C4361"/>
    <w:rsid w:val="000C6C9A"/>
    <w:rsid w:val="000D2C05"/>
    <w:rsid w:val="000E49B5"/>
    <w:rsid w:val="00102277"/>
    <w:rsid w:val="00107007"/>
    <w:rsid w:val="00107172"/>
    <w:rsid w:val="00107504"/>
    <w:rsid w:val="001263E7"/>
    <w:rsid w:val="001324C9"/>
    <w:rsid w:val="001335FB"/>
    <w:rsid w:val="00144B76"/>
    <w:rsid w:val="00151FFF"/>
    <w:rsid w:val="001536E1"/>
    <w:rsid w:val="00162CCC"/>
    <w:rsid w:val="00163BDA"/>
    <w:rsid w:val="00170F1C"/>
    <w:rsid w:val="0018687D"/>
    <w:rsid w:val="001900EB"/>
    <w:rsid w:val="00192D44"/>
    <w:rsid w:val="001C6C9E"/>
    <w:rsid w:val="001D09C8"/>
    <w:rsid w:val="001D1A81"/>
    <w:rsid w:val="001D3496"/>
    <w:rsid w:val="001D719D"/>
    <w:rsid w:val="001F2C23"/>
    <w:rsid w:val="001F76A9"/>
    <w:rsid w:val="00200E19"/>
    <w:rsid w:val="002048F1"/>
    <w:rsid w:val="002121B3"/>
    <w:rsid w:val="00212833"/>
    <w:rsid w:val="00212B9C"/>
    <w:rsid w:val="00220306"/>
    <w:rsid w:val="00220ABE"/>
    <w:rsid w:val="00222F41"/>
    <w:rsid w:val="00232992"/>
    <w:rsid w:val="00234C03"/>
    <w:rsid w:val="00235C99"/>
    <w:rsid w:val="00236CA6"/>
    <w:rsid w:val="00242EEB"/>
    <w:rsid w:val="002621CD"/>
    <w:rsid w:val="00266D4A"/>
    <w:rsid w:val="00266D6A"/>
    <w:rsid w:val="00271899"/>
    <w:rsid w:val="002747EB"/>
    <w:rsid w:val="00274A3C"/>
    <w:rsid w:val="00285946"/>
    <w:rsid w:val="002A0428"/>
    <w:rsid w:val="002A412D"/>
    <w:rsid w:val="002A4A30"/>
    <w:rsid w:val="002B347F"/>
    <w:rsid w:val="002B4C93"/>
    <w:rsid w:val="002C54E8"/>
    <w:rsid w:val="002D0487"/>
    <w:rsid w:val="002E1D55"/>
    <w:rsid w:val="002E6EC2"/>
    <w:rsid w:val="002E760F"/>
    <w:rsid w:val="002F154C"/>
    <w:rsid w:val="002F20CF"/>
    <w:rsid w:val="002F260F"/>
    <w:rsid w:val="002F35C2"/>
    <w:rsid w:val="002F40A8"/>
    <w:rsid w:val="002F5EB9"/>
    <w:rsid w:val="002F6CD3"/>
    <w:rsid w:val="00302564"/>
    <w:rsid w:val="003121D4"/>
    <w:rsid w:val="0031323A"/>
    <w:rsid w:val="00322526"/>
    <w:rsid w:val="0032567A"/>
    <w:rsid w:val="0032624C"/>
    <w:rsid w:val="003335A5"/>
    <w:rsid w:val="00334D50"/>
    <w:rsid w:val="00336429"/>
    <w:rsid w:val="00337470"/>
    <w:rsid w:val="00344D00"/>
    <w:rsid w:val="003658D9"/>
    <w:rsid w:val="00370910"/>
    <w:rsid w:val="00377280"/>
    <w:rsid w:val="00382E20"/>
    <w:rsid w:val="00393FA4"/>
    <w:rsid w:val="003A679E"/>
    <w:rsid w:val="003E4098"/>
    <w:rsid w:val="003E6DCD"/>
    <w:rsid w:val="003F0F10"/>
    <w:rsid w:val="004124C3"/>
    <w:rsid w:val="00424858"/>
    <w:rsid w:val="00427495"/>
    <w:rsid w:val="00440E1E"/>
    <w:rsid w:val="0044540F"/>
    <w:rsid w:val="00455D7F"/>
    <w:rsid w:val="0046289F"/>
    <w:rsid w:val="00481F2D"/>
    <w:rsid w:val="00490252"/>
    <w:rsid w:val="00490AB2"/>
    <w:rsid w:val="00496267"/>
    <w:rsid w:val="00497FB5"/>
    <w:rsid w:val="004B2890"/>
    <w:rsid w:val="004B59A7"/>
    <w:rsid w:val="004B5A2D"/>
    <w:rsid w:val="004C31D1"/>
    <w:rsid w:val="004C7F2D"/>
    <w:rsid w:val="004D2960"/>
    <w:rsid w:val="004D2BF6"/>
    <w:rsid w:val="004D7C47"/>
    <w:rsid w:val="004F095E"/>
    <w:rsid w:val="00512B9C"/>
    <w:rsid w:val="005149CF"/>
    <w:rsid w:val="00514A53"/>
    <w:rsid w:val="00527881"/>
    <w:rsid w:val="0053649D"/>
    <w:rsid w:val="005457FD"/>
    <w:rsid w:val="00552B3B"/>
    <w:rsid w:val="00570003"/>
    <w:rsid w:val="00593BE1"/>
    <w:rsid w:val="00594E52"/>
    <w:rsid w:val="00597110"/>
    <w:rsid w:val="005C74CF"/>
    <w:rsid w:val="005D0BA5"/>
    <w:rsid w:val="005E48B9"/>
    <w:rsid w:val="00605247"/>
    <w:rsid w:val="00612844"/>
    <w:rsid w:val="00625977"/>
    <w:rsid w:val="006335BD"/>
    <w:rsid w:val="00640E67"/>
    <w:rsid w:val="00651D52"/>
    <w:rsid w:val="00654F19"/>
    <w:rsid w:val="00667DD5"/>
    <w:rsid w:val="00684C10"/>
    <w:rsid w:val="006852EC"/>
    <w:rsid w:val="00695B41"/>
    <w:rsid w:val="006967C9"/>
    <w:rsid w:val="006A608F"/>
    <w:rsid w:val="006A6565"/>
    <w:rsid w:val="006A671E"/>
    <w:rsid w:val="006B2A21"/>
    <w:rsid w:val="006B4648"/>
    <w:rsid w:val="006C3979"/>
    <w:rsid w:val="006C5F91"/>
    <w:rsid w:val="006D3AF1"/>
    <w:rsid w:val="006F6758"/>
    <w:rsid w:val="00701C90"/>
    <w:rsid w:val="0071669A"/>
    <w:rsid w:val="00724E0B"/>
    <w:rsid w:val="0073165E"/>
    <w:rsid w:val="00735360"/>
    <w:rsid w:val="00736196"/>
    <w:rsid w:val="00763CB5"/>
    <w:rsid w:val="00766BAD"/>
    <w:rsid w:val="00767FCF"/>
    <w:rsid w:val="007816B0"/>
    <w:rsid w:val="007946EF"/>
    <w:rsid w:val="00797A43"/>
    <w:rsid w:val="007A5912"/>
    <w:rsid w:val="007B0BF0"/>
    <w:rsid w:val="007C2065"/>
    <w:rsid w:val="007D27EC"/>
    <w:rsid w:val="00805AD1"/>
    <w:rsid w:val="00822494"/>
    <w:rsid w:val="0082325A"/>
    <w:rsid w:val="008277CC"/>
    <w:rsid w:val="008329EA"/>
    <w:rsid w:val="008363E3"/>
    <w:rsid w:val="00837884"/>
    <w:rsid w:val="00846F51"/>
    <w:rsid w:val="008523C8"/>
    <w:rsid w:val="00864DF7"/>
    <w:rsid w:val="008662A7"/>
    <w:rsid w:val="008670C9"/>
    <w:rsid w:val="00873F5B"/>
    <w:rsid w:val="00882C06"/>
    <w:rsid w:val="00885CA0"/>
    <w:rsid w:val="00897296"/>
    <w:rsid w:val="008974BD"/>
    <w:rsid w:val="008A1518"/>
    <w:rsid w:val="008A529D"/>
    <w:rsid w:val="008B3E78"/>
    <w:rsid w:val="008B6EC2"/>
    <w:rsid w:val="008E016F"/>
    <w:rsid w:val="008E2D8E"/>
    <w:rsid w:val="008E3726"/>
    <w:rsid w:val="008E6E44"/>
    <w:rsid w:val="008F2CC6"/>
    <w:rsid w:val="00903F1A"/>
    <w:rsid w:val="00906C1A"/>
    <w:rsid w:val="00917D1E"/>
    <w:rsid w:val="0092129E"/>
    <w:rsid w:val="00935337"/>
    <w:rsid w:val="00947338"/>
    <w:rsid w:val="00954DBA"/>
    <w:rsid w:val="00955E02"/>
    <w:rsid w:val="00963194"/>
    <w:rsid w:val="009734F8"/>
    <w:rsid w:val="00981141"/>
    <w:rsid w:val="00986FDE"/>
    <w:rsid w:val="00993C18"/>
    <w:rsid w:val="00994FF6"/>
    <w:rsid w:val="009C22BF"/>
    <w:rsid w:val="009D223F"/>
    <w:rsid w:val="009E323A"/>
    <w:rsid w:val="009F10C2"/>
    <w:rsid w:val="009F1A63"/>
    <w:rsid w:val="009F583D"/>
    <w:rsid w:val="009F6465"/>
    <w:rsid w:val="00A02016"/>
    <w:rsid w:val="00A052F7"/>
    <w:rsid w:val="00A15982"/>
    <w:rsid w:val="00A23B2C"/>
    <w:rsid w:val="00A275EC"/>
    <w:rsid w:val="00A436AC"/>
    <w:rsid w:val="00A53E3B"/>
    <w:rsid w:val="00A70799"/>
    <w:rsid w:val="00A7399D"/>
    <w:rsid w:val="00A76F70"/>
    <w:rsid w:val="00A93D65"/>
    <w:rsid w:val="00A971F1"/>
    <w:rsid w:val="00AA220F"/>
    <w:rsid w:val="00AA6638"/>
    <w:rsid w:val="00AB4D6B"/>
    <w:rsid w:val="00AC0F38"/>
    <w:rsid w:val="00AD3BDE"/>
    <w:rsid w:val="00AE1FDE"/>
    <w:rsid w:val="00AE2E6E"/>
    <w:rsid w:val="00AF4280"/>
    <w:rsid w:val="00B079E2"/>
    <w:rsid w:val="00B1002C"/>
    <w:rsid w:val="00B15B69"/>
    <w:rsid w:val="00B227BF"/>
    <w:rsid w:val="00B22E0B"/>
    <w:rsid w:val="00B30FE7"/>
    <w:rsid w:val="00B40A64"/>
    <w:rsid w:val="00B411AB"/>
    <w:rsid w:val="00B42772"/>
    <w:rsid w:val="00B429D9"/>
    <w:rsid w:val="00B43BD7"/>
    <w:rsid w:val="00B60194"/>
    <w:rsid w:val="00B71EE4"/>
    <w:rsid w:val="00B76F1C"/>
    <w:rsid w:val="00B77862"/>
    <w:rsid w:val="00B97C28"/>
    <w:rsid w:val="00B97D3A"/>
    <w:rsid w:val="00BA0261"/>
    <w:rsid w:val="00BA1E80"/>
    <w:rsid w:val="00BB37CE"/>
    <w:rsid w:val="00BC303A"/>
    <w:rsid w:val="00BD499D"/>
    <w:rsid w:val="00BD4D6C"/>
    <w:rsid w:val="00BE72F8"/>
    <w:rsid w:val="00C034EB"/>
    <w:rsid w:val="00C034F9"/>
    <w:rsid w:val="00C16829"/>
    <w:rsid w:val="00C30CFE"/>
    <w:rsid w:val="00C4480E"/>
    <w:rsid w:val="00C4744C"/>
    <w:rsid w:val="00C47B84"/>
    <w:rsid w:val="00C6628B"/>
    <w:rsid w:val="00C66B3B"/>
    <w:rsid w:val="00C70D45"/>
    <w:rsid w:val="00C94271"/>
    <w:rsid w:val="00CA00BE"/>
    <w:rsid w:val="00CA3D09"/>
    <w:rsid w:val="00CA756C"/>
    <w:rsid w:val="00CA7FD0"/>
    <w:rsid w:val="00CB17E4"/>
    <w:rsid w:val="00CC06C1"/>
    <w:rsid w:val="00CC1A7F"/>
    <w:rsid w:val="00CC2284"/>
    <w:rsid w:val="00CC4DB5"/>
    <w:rsid w:val="00CD68ED"/>
    <w:rsid w:val="00CE0F18"/>
    <w:rsid w:val="00CF7E16"/>
    <w:rsid w:val="00D01787"/>
    <w:rsid w:val="00D06FF2"/>
    <w:rsid w:val="00D35006"/>
    <w:rsid w:val="00D50783"/>
    <w:rsid w:val="00D70931"/>
    <w:rsid w:val="00D74F19"/>
    <w:rsid w:val="00D75D73"/>
    <w:rsid w:val="00D85DE3"/>
    <w:rsid w:val="00D90832"/>
    <w:rsid w:val="00D92887"/>
    <w:rsid w:val="00D92C0C"/>
    <w:rsid w:val="00DA41BF"/>
    <w:rsid w:val="00DD4512"/>
    <w:rsid w:val="00DE271F"/>
    <w:rsid w:val="00DE4729"/>
    <w:rsid w:val="00E36392"/>
    <w:rsid w:val="00E5541A"/>
    <w:rsid w:val="00E6497D"/>
    <w:rsid w:val="00E726C1"/>
    <w:rsid w:val="00E758B9"/>
    <w:rsid w:val="00E77E58"/>
    <w:rsid w:val="00E800CF"/>
    <w:rsid w:val="00EA1374"/>
    <w:rsid w:val="00EA1C2B"/>
    <w:rsid w:val="00EA56BF"/>
    <w:rsid w:val="00EA5960"/>
    <w:rsid w:val="00EC1631"/>
    <w:rsid w:val="00EC3C70"/>
    <w:rsid w:val="00EC5490"/>
    <w:rsid w:val="00EC73DF"/>
    <w:rsid w:val="00ED10A9"/>
    <w:rsid w:val="00ED1311"/>
    <w:rsid w:val="00EE6623"/>
    <w:rsid w:val="00EF31B6"/>
    <w:rsid w:val="00EF6A5B"/>
    <w:rsid w:val="00F05242"/>
    <w:rsid w:val="00F061FD"/>
    <w:rsid w:val="00F11012"/>
    <w:rsid w:val="00F21DFD"/>
    <w:rsid w:val="00F25A12"/>
    <w:rsid w:val="00F277CB"/>
    <w:rsid w:val="00F33A43"/>
    <w:rsid w:val="00F46BC5"/>
    <w:rsid w:val="00F52245"/>
    <w:rsid w:val="00F54FF5"/>
    <w:rsid w:val="00F83A88"/>
    <w:rsid w:val="00F90910"/>
    <w:rsid w:val="00F92602"/>
    <w:rsid w:val="00F93A0C"/>
    <w:rsid w:val="00FA36DC"/>
    <w:rsid w:val="00FA37B2"/>
    <w:rsid w:val="00FC626F"/>
    <w:rsid w:val="00FD4428"/>
    <w:rsid w:val="00FE1F99"/>
    <w:rsid w:val="00FF2642"/>
    <w:rsid w:val="00FF3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084D"/>
  <w15:docId w15:val="{7CF2A6CC-6A37-D642-A0A0-5E47DD2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514A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Paragrafoelenco">
    <w:name w:val="List Paragraph"/>
    <w:basedOn w:val="Normale"/>
    <w:uiPriority w:val="34"/>
    <w:qFormat/>
    <w:rsid w:val="00570003"/>
    <w:pPr>
      <w:ind w:left="720"/>
      <w:contextualSpacing/>
    </w:pPr>
  </w:style>
  <w:style w:type="character" w:customStyle="1" w:styleId="apple-converted-space">
    <w:name w:val="apple-converted-space"/>
    <w:basedOn w:val="Carpredefinitoparagrafo"/>
    <w:rsid w:val="00CA7FD0"/>
  </w:style>
  <w:style w:type="character" w:customStyle="1" w:styleId="Menzionenonrisolta2">
    <w:name w:val="Menzione non risolta2"/>
    <w:basedOn w:val="Carpredefinitoparagrafo"/>
    <w:uiPriority w:val="99"/>
    <w:semiHidden/>
    <w:unhideWhenUsed/>
    <w:rsid w:val="00CA7FD0"/>
    <w:rPr>
      <w:color w:val="605E5C"/>
      <w:shd w:val="clear" w:color="auto" w:fill="E1DFDD"/>
    </w:rPr>
  </w:style>
  <w:style w:type="character" w:styleId="Menzionenonrisolta">
    <w:name w:val="Unresolved Mention"/>
    <w:basedOn w:val="Carpredefinitoparagrafo"/>
    <w:uiPriority w:val="99"/>
    <w:semiHidden/>
    <w:unhideWhenUsed/>
    <w:rsid w:val="00906C1A"/>
    <w:rPr>
      <w:color w:val="605E5C"/>
      <w:shd w:val="clear" w:color="auto" w:fill="E1DFDD"/>
    </w:rPr>
  </w:style>
  <w:style w:type="character" w:customStyle="1" w:styleId="Titolo2Carattere">
    <w:name w:val="Titolo 2 Carattere"/>
    <w:basedOn w:val="Carpredefinitoparagrafo"/>
    <w:link w:val="Titolo2"/>
    <w:uiPriority w:val="9"/>
    <w:semiHidden/>
    <w:rsid w:val="00514A53"/>
    <w:rPr>
      <w:rFonts w:asciiTheme="majorHAnsi" w:eastAsiaTheme="majorEastAsia" w:hAnsiTheme="majorHAnsi" w:cstheme="majorBidi"/>
      <w:color w:val="365F91"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81269719">
      <w:bodyDiv w:val="1"/>
      <w:marLeft w:val="0"/>
      <w:marRight w:val="0"/>
      <w:marTop w:val="0"/>
      <w:marBottom w:val="0"/>
      <w:divBdr>
        <w:top w:val="none" w:sz="0" w:space="0" w:color="auto"/>
        <w:left w:val="none" w:sz="0" w:space="0" w:color="auto"/>
        <w:bottom w:val="none" w:sz="0" w:space="0" w:color="auto"/>
        <w:right w:val="none" w:sz="0" w:space="0" w:color="auto"/>
      </w:divBdr>
      <w:divsChild>
        <w:div w:id="1069884041">
          <w:marLeft w:val="0"/>
          <w:marRight w:val="0"/>
          <w:marTop w:val="0"/>
          <w:marBottom w:val="0"/>
          <w:divBdr>
            <w:top w:val="none" w:sz="0" w:space="0" w:color="auto"/>
            <w:left w:val="none" w:sz="0" w:space="0" w:color="auto"/>
            <w:bottom w:val="none" w:sz="0" w:space="0" w:color="auto"/>
            <w:right w:val="none" w:sz="0" w:space="0" w:color="auto"/>
          </w:divBdr>
          <w:divsChild>
            <w:div w:id="978414871">
              <w:marLeft w:val="0"/>
              <w:marRight w:val="0"/>
              <w:marTop w:val="0"/>
              <w:marBottom w:val="0"/>
              <w:divBdr>
                <w:top w:val="none" w:sz="0" w:space="0" w:color="auto"/>
                <w:left w:val="none" w:sz="0" w:space="0" w:color="auto"/>
                <w:bottom w:val="none" w:sz="0" w:space="0" w:color="auto"/>
                <w:right w:val="none" w:sz="0" w:space="0" w:color="auto"/>
              </w:divBdr>
              <w:divsChild>
                <w:div w:id="1076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539">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196435805">
      <w:bodyDiv w:val="1"/>
      <w:marLeft w:val="0"/>
      <w:marRight w:val="0"/>
      <w:marTop w:val="0"/>
      <w:marBottom w:val="0"/>
      <w:divBdr>
        <w:top w:val="none" w:sz="0" w:space="0" w:color="auto"/>
        <w:left w:val="none" w:sz="0" w:space="0" w:color="auto"/>
        <w:bottom w:val="none" w:sz="0" w:space="0" w:color="auto"/>
        <w:right w:val="none" w:sz="0" w:space="0" w:color="auto"/>
      </w:divBdr>
    </w:div>
    <w:div w:id="197133281">
      <w:bodyDiv w:val="1"/>
      <w:marLeft w:val="0"/>
      <w:marRight w:val="0"/>
      <w:marTop w:val="0"/>
      <w:marBottom w:val="0"/>
      <w:divBdr>
        <w:top w:val="none" w:sz="0" w:space="0" w:color="auto"/>
        <w:left w:val="none" w:sz="0" w:space="0" w:color="auto"/>
        <w:bottom w:val="none" w:sz="0" w:space="0" w:color="auto"/>
        <w:right w:val="none" w:sz="0" w:space="0" w:color="auto"/>
      </w:divBdr>
      <w:divsChild>
        <w:div w:id="1926987762">
          <w:marLeft w:val="0"/>
          <w:marRight w:val="0"/>
          <w:marTop w:val="0"/>
          <w:marBottom w:val="0"/>
          <w:divBdr>
            <w:top w:val="none" w:sz="0" w:space="0" w:color="auto"/>
            <w:left w:val="none" w:sz="0" w:space="0" w:color="auto"/>
            <w:bottom w:val="none" w:sz="0" w:space="0" w:color="auto"/>
            <w:right w:val="none" w:sz="0" w:space="0" w:color="auto"/>
          </w:divBdr>
          <w:divsChild>
            <w:div w:id="2000502567">
              <w:marLeft w:val="0"/>
              <w:marRight w:val="0"/>
              <w:marTop w:val="0"/>
              <w:marBottom w:val="0"/>
              <w:divBdr>
                <w:top w:val="none" w:sz="0" w:space="0" w:color="auto"/>
                <w:left w:val="none" w:sz="0" w:space="0" w:color="auto"/>
                <w:bottom w:val="none" w:sz="0" w:space="0" w:color="auto"/>
                <w:right w:val="none" w:sz="0" w:space="0" w:color="auto"/>
              </w:divBdr>
              <w:divsChild>
                <w:div w:id="877426646">
                  <w:marLeft w:val="0"/>
                  <w:marRight w:val="0"/>
                  <w:marTop w:val="0"/>
                  <w:marBottom w:val="0"/>
                  <w:divBdr>
                    <w:top w:val="none" w:sz="0" w:space="0" w:color="auto"/>
                    <w:left w:val="none" w:sz="0" w:space="0" w:color="auto"/>
                    <w:bottom w:val="none" w:sz="0" w:space="0" w:color="auto"/>
                    <w:right w:val="none" w:sz="0" w:space="0" w:color="auto"/>
                  </w:divBdr>
                </w:div>
              </w:divsChild>
            </w:div>
            <w:div w:id="312176217">
              <w:marLeft w:val="0"/>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400638640">
      <w:bodyDiv w:val="1"/>
      <w:marLeft w:val="0"/>
      <w:marRight w:val="0"/>
      <w:marTop w:val="0"/>
      <w:marBottom w:val="0"/>
      <w:divBdr>
        <w:top w:val="none" w:sz="0" w:space="0" w:color="auto"/>
        <w:left w:val="none" w:sz="0" w:space="0" w:color="auto"/>
        <w:bottom w:val="none" w:sz="0" w:space="0" w:color="auto"/>
        <w:right w:val="none" w:sz="0" w:space="0" w:color="auto"/>
      </w:divBdr>
    </w:div>
    <w:div w:id="439762774">
      <w:bodyDiv w:val="1"/>
      <w:marLeft w:val="0"/>
      <w:marRight w:val="0"/>
      <w:marTop w:val="0"/>
      <w:marBottom w:val="0"/>
      <w:divBdr>
        <w:top w:val="none" w:sz="0" w:space="0" w:color="auto"/>
        <w:left w:val="none" w:sz="0" w:space="0" w:color="auto"/>
        <w:bottom w:val="none" w:sz="0" w:space="0" w:color="auto"/>
        <w:right w:val="none" w:sz="0" w:space="0" w:color="auto"/>
      </w:divBdr>
    </w:div>
    <w:div w:id="468595358">
      <w:bodyDiv w:val="1"/>
      <w:marLeft w:val="0"/>
      <w:marRight w:val="0"/>
      <w:marTop w:val="0"/>
      <w:marBottom w:val="0"/>
      <w:divBdr>
        <w:top w:val="none" w:sz="0" w:space="0" w:color="auto"/>
        <w:left w:val="none" w:sz="0" w:space="0" w:color="auto"/>
        <w:bottom w:val="none" w:sz="0" w:space="0" w:color="auto"/>
        <w:right w:val="none" w:sz="0" w:space="0" w:color="auto"/>
      </w:divBdr>
    </w:div>
    <w:div w:id="492337020">
      <w:bodyDiv w:val="1"/>
      <w:marLeft w:val="0"/>
      <w:marRight w:val="0"/>
      <w:marTop w:val="0"/>
      <w:marBottom w:val="0"/>
      <w:divBdr>
        <w:top w:val="none" w:sz="0" w:space="0" w:color="auto"/>
        <w:left w:val="none" w:sz="0" w:space="0" w:color="auto"/>
        <w:bottom w:val="none" w:sz="0" w:space="0" w:color="auto"/>
        <w:right w:val="none" w:sz="0" w:space="0" w:color="auto"/>
      </w:divBdr>
      <w:divsChild>
        <w:div w:id="672611580">
          <w:marLeft w:val="0"/>
          <w:marRight w:val="0"/>
          <w:marTop w:val="0"/>
          <w:marBottom w:val="0"/>
          <w:divBdr>
            <w:top w:val="none" w:sz="0" w:space="0" w:color="auto"/>
            <w:left w:val="none" w:sz="0" w:space="0" w:color="auto"/>
            <w:bottom w:val="none" w:sz="0" w:space="0" w:color="auto"/>
            <w:right w:val="none" w:sz="0" w:space="0" w:color="auto"/>
          </w:divBdr>
          <w:divsChild>
            <w:div w:id="1463159306">
              <w:marLeft w:val="0"/>
              <w:marRight w:val="0"/>
              <w:marTop w:val="0"/>
              <w:marBottom w:val="0"/>
              <w:divBdr>
                <w:top w:val="none" w:sz="0" w:space="0" w:color="auto"/>
                <w:left w:val="none" w:sz="0" w:space="0" w:color="auto"/>
                <w:bottom w:val="none" w:sz="0" w:space="0" w:color="auto"/>
                <w:right w:val="none" w:sz="0" w:space="0" w:color="auto"/>
              </w:divBdr>
              <w:divsChild>
                <w:div w:id="406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582033535">
      <w:bodyDiv w:val="1"/>
      <w:marLeft w:val="0"/>
      <w:marRight w:val="0"/>
      <w:marTop w:val="0"/>
      <w:marBottom w:val="0"/>
      <w:divBdr>
        <w:top w:val="none" w:sz="0" w:space="0" w:color="auto"/>
        <w:left w:val="none" w:sz="0" w:space="0" w:color="auto"/>
        <w:bottom w:val="none" w:sz="0" w:space="0" w:color="auto"/>
        <w:right w:val="none" w:sz="0" w:space="0" w:color="auto"/>
      </w:divBdr>
      <w:divsChild>
        <w:div w:id="266426005">
          <w:marLeft w:val="0"/>
          <w:marRight w:val="0"/>
          <w:marTop w:val="0"/>
          <w:marBottom w:val="0"/>
          <w:divBdr>
            <w:top w:val="none" w:sz="0" w:space="0" w:color="auto"/>
            <w:left w:val="none" w:sz="0" w:space="0" w:color="auto"/>
            <w:bottom w:val="none" w:sz="0" w:space="0" w:color="auto"/>
            <w:right w:val="none" w:sz="0" w:space="0" w:color="auto"/>
          </w:divBdr>
          <w:divsChild>
            <w:div w:id="242223455">
              <w:marLeft w:val="0"/>
              <w:marRight w:val="0"/>
              <w:marTop w:val="0"/>
              <w:marBottom w:val="0"/>
              <w:divBdr>
                <w:top w:val="none" w:sz="0" w:space="0" w:color="auto"/>
                <w:left w:val="none" w:sz="0" w:space="0" w:color="auto"/>
                <w:bottom w:val="none" w:sz="0" w:space="0" w:color="auto"/>
                <w:right w:val="none" w:sz="0" w:space="0" w:color="auto"/>
              </w:divBdr>
              <w:divsChild>
                <w:div w:id="347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0147">
      <w:bodyDiv w:val="1"/>
      <w:marLeft w:val="0"/>
      <w:marRight w:val="0"/>
      <w:marTop w:val="0"/>
      <w:marBottom w:val="0"/>
      <w:divBdr>
        <w:top w:val="none" w:sz="0" w:space="0" w:color="auto"/>
        <w:left w:val="none" w:sz="0" w:space="0" w:color="auto"/>
        <w:bottom w:val="none" w:sz="0" w:space="0" w:color="auto"/>
        <w:right w:val="none" w:sz="0" w:space="0" w:color="auto"/>
      </w:divBdr>
      <w:divsChild>
        <w:div w:id="240794186">
          <w:marLeft w:val="0"/>
          <w:marRight w:val="0"/>
          <w:marTop w:val="0"/>
          <w:marBottom w:val="0"/>
          <w:divBdr>
            <w:top w:val="none" w:sz="0" w:space="0" w:color="auto"/>
            <w:left w:val="none" w:sz="0" w:space="0" w:color="auto"/>
            <w:bottom w:val="none" w:sz="0" w:space="0" w:color="auto"/>
            <w:right w:val="none" w:sz="0" w:space="0" w:color="auto"/>
          </w:divBdr>
          <w:divsChild>
            <w:div w:id="997073179">
              <w:marLeft w:val="0"/>
              <w:marRight w:val="0"/>
              <w:marTop w:val="0"/>
              <w:marBottom w:val="0"/>
              <w:divBdr>
                <w:top w:val="none" w:sz="0" w:space="0" w:color="auto"/>
                <w:left w:val="none" w:sz="0" w:space="0" w:color="auto"/>
                <w:bottom w:val="none" w:sz="0" w:space="0" w:color="auto"/>
                <w:right w:val="none" w:sz="0" w:space="0" w:color="auto"/>
              </w:divBdr>
              <w:divsChild>
                <w:div w:id="159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27442171">
      <w:bodyDiv w:val="1"/>
      <w:marLeft w:val="0"/>
      <w:marRight w:val="0"/>
      <w:marTop w:val="0"/>
      <w:marBottom w:val="0"/>
      <w:divBdr>
        <w:top w:val="none" w:sz="0" w:space="0" w:color="auto"/>
        <w:left w:val="none" w:sz="0" w:space="0" w:color="auto"/>
        <w:bottom w:val="none" w:sz="0" w:space="0" w:color="auto"/>
        <w:right w:val="none" w:sz="0" w:space="0" w:color="auto"/>
      </w:divBdr>
    </w:div>
    <w:div w:id="1330019064">
      <w:bodyDiv w:val="1"/>
      <w:marLeft w:val="0"/>
      <w:marRight w:val="0"/>
      <w:marTop w:val="0"/>
      <w:marBottom w:val="0"/>
      <w:divBdr>
        <w:top w:val="none" w:sz="0" w:space="0" w:color="auto"/>
        <w:left w:val="none" w:sz="0" w:space="0" w:color="auto"/>
        <w:bottom w:val="none" w:sz="0" w:space="0" w:color="auto"/>
        <w:right w:val="none" w:sz="0" w:space="0" w:color="auto"/>
      </w:divBdr>
    </w:div>
    <w:div w:id="1360860790">
      <w:bodyDiv w:val="1"/>
      <w:marLeft w:val="0"/>
      <w:marRight w:val="0"/>
      <w:marTop w:val="0"/>
      <w:marBottom w:val="0"/>
      <w:divBdr>
        <w:top w:val="none" w:sz="0" w:space="0" w:color="auto"/>
        <w:left w:val="none" w:sz="0" w:space="0" w:color="auto"/>
        <w:bottom w:val="none" w:sz="0" w:space="0" w:color="auto"/>
        <w:right w:val="none" w:sz="0" w:space="0" w:color="auto"/>
      </w:divBdr>
      <w:divsChild>
        <w:div w:id="844124948">
          <w:marLeft w:val="0"/>
          <w:marRight w:val="0"/>
          <w:marTop w:val="0"/>
          <w:marBottom w:val="0"/>
          <w:divBdr>
            <w:top w:val="none" w:sz="0" w:space="0" w:color="auto"/>
            <w:left w:val="none" w:sz="0" w:space="0" w:color="auto"/>
            <w:bottom w:val="none" w:sz="0" w:space="0" w:color="auto"/>
            <w:right w:val="none" w:sz="0" w:space="0" w:color="auto"/>
          </w:divBdr>
          <w:divsChild>
            <w:div w:id="788426881">
              <w:marLeft w:val="0"/>
              <w:marRight w:val="0"/>
              <w:marTop w:val="0"/>
              <w:marBottom w:val="0"/>
              <w:divBdr>
                <w:top w:val="none" w:sz="0" w:space="0" w:color="auto"/>
                <w:left w:val="none" w:sz="0" w:space="0" w:color="auto"/>
                <w:bottom w:val="none" w:sz="0" w:space="0" w:color="auto"/>
                <w:right w:val="none" w:sz="0" w:space="0" w:color="auto"/>
              </w:divBdr>
              <w:divsChild>
                <w:div w:id="15418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7969">
      <w:bodyDiv w:val="1"/>
      <w:marLeft w:val="0"/>
      <w:marRight w:val="0"/>
      <w:marTop w:val="0"/>
      <w:marBottom w:val="0"/>
      <w:divBdr>
        <w:top w:val="none" w:sz="0" w:space="0" w:color="auto"/>
        <w:left w:val="none" w:sz="0" w:space="0" w:color="auto"/>
        <w:bottom w:val="none" w:sz="0" w:space="0" w:color="auto"/>
        <w:right w:val="none" w:sz="0" w:space="0" w:color="auto"/>
      </w:divBdr>
      <w:divsChild>
        <w:div w:id="817890610">
          <w:marLeft w:val="0"/>
          <w:marRight w:val="0"/>
          <w:marTop w:val="0"/>
          <w:marBottom w:val="0"/>
          <w:divBdr>
            <w:top w:val="none" w:sz="0" w:space="0" w:color="auto"/>
            <w:left w:val="none" w:sz="0" w:space="0" w:color="auto"/>
            <w:bottom w:val="none" w:sz="0" w:space="0" w:color="auto"/>
            <w:right w:val="none" w:sz="0" w:space="0" w:color="auto"/>
          </w:divBdr>
          <w:divsChild>
            <w:div w:id="449057017">
              <w:marLeft w:val="0"/>
              <w:marRight w:val="0"/>
              <w:marTop w:val="0"/>
              <w:marBottom w:val="0"/>
              <w:divBdr>
                <w:top w:val="none" w:sz="0" w:space="0" w:color="auto"/>
                <w:left w:val="none" w:sz="0" w:space="0" w:color="auto"/>
                <w:bottom w:val="none" w:sz="0" w:space="0" w:color="auto"/>
                <w:right w:val="none" w:sz="0" w:space="0" w:color="auto"/>
              </w:divBdr>
              <w:divsChild>
                <w:div w:id="19172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460107749">
      <w:bodyDiv w:val="1"/>
      <w:marLeft w:val="0"/>
      <w:marRight w:val="0"/>
      <w:marTop w:val="0"/>
      <w:marBottom w:val="0"/>
      <w:divBdr>
        <w:top w:val="none" w:sz="0" w:space="0" w:color="auto"/>
        <w:left w:val="none" w:sz="0" w:space="0" w:color="auto"/>
        <w:bottom w:val="none" w:sz="0" w:space="0" w:color="auto"/>
        <w:right w:val="none" w:sz="0" w:space="0" w:color="auto"/>
      </w:divBdr>
      <w:divsChild>
        <w:div w:id="988481535">
          <w:marLeft w:val="0"/>
          <w:marRight w:val="0"/>
          <w:marTop w:val="0"/>
          <w:marBottom w:val="0"/>
          <w:divBdr>
            <w:top w:val="none" w:sz="0" w:space="0" w:color="auto"/>
            <w:left w:val="none" w:sz="0" w:space="0" w:color="auto"/>
            <w:bottom w:val="none" w:sz="0" w:space="0" w:color="auto"/>
            <w:right w:val="none" w:sz="0" w:space="0" w:color="auto"/>
          </w:divBdr>
        </w:div>
        <w:div w:id="1008751073">
          <w:marLeft w:val="0"/>
          <w:marRight w:val="0"/>
          <w:marTop w:val="0"/>
          <w:marBottom w:val="0"/>
          <w:divBdr>
            <w:top w:val="none" w:sz="0" w:space="0" w:color="auto"/>
            <w:left w:val="none" w:sz="0" w:space="0" w:color="auto"/>
            <w:bottom w:val="none" w:sz="0" w:space="0" w:color="auto"/>
            <w:right w:val="none" w:sz="0" w:space="0" w:color="auto"/>
          </w:divBdr>
        </w:div>
      </w:divsChild>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98721">
      <w:bodyDiv w:val="1"/>
      <w:marLeft w:val="0"/>
      <w:marRight w:val="0"/>
      <w:marTop w:val="0"/>
      <w:marBottom w:val="0"/>
      <w:divBdr>
        <w:top w:val="none" w:sz="0" w:space="0" w:color="auto"/>
        <w:left w:val="none" w:sz="0" w:space="0" w:color="auto"/>
        <w:bottom w:val="none" w:sz="0" w:space="0" w:color="auto"/>
        <w:right w:val="none" w:sz="0" w:space="0" w:color="auto"/>
      </w:divBdr>
      <w:divsChild>
        <w:div w:id="532352377">
          <w:marLeft w:val="0"/>
          <w:marRight w:val="0"/>
          <w:marTop w:val="0"/>
          <w:marBottom w:val="0"/>
          <w:divBdr>
            <w:top w:val="none" w:sz="0" w:space="0" w:color="auto"/>
            <w:left w:val="none" w:sz="0" w:space="0" w:color="auto"/>
            <w:bottom w:val="none" w:sz="0" w:space="0" w:color="auto"/>
            <w:right w:val="none" w:sz="0" w:space="0" w:color="auto"/>
          </w:divBdr>
          <w:divsChild>
            <w:div w:id="1090545272">
              <w:marLeft w:val="0"/>
              <w:marRight w:val="0"/>
              <w:marTop w:val="0"/>
              <w:marBottom w:val="0"/>
              <w:divBdr>
                <w:top w:val="none" w:sz="0" w:space="0" w:color="auto"/>
                <w:left w:val="none" w:sz="0" w:space="0" w:color="auto"/>
                <w:bottom w:val="none" w:sz="0" w:space="0" w:color="auto"/>
                <w:right w:val="none" w:sz="0" w:space="0" w:color="auto"/>
              </w:divBdr>
              <w:divsChild>
                <w:div w:id="2588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08166386">
      <w:bodyDiv w:val="1"/>
      <w:marLeft w:val="0"/>
      <w:marRight w:val="0"/>
      <w:marTop w:val="0"/>
      <w:marBottom w:val="0"/>
      <w:divBdr>
        <w:top w:val="none" w:sz="0" w:space="0" w:color="auto"/>
        <w:left w:val="none" w:sz="0" w:space="0" w:color="auto"/>
        <w:bottom w:val="none" w:sz="0" w:space="0" w:color="auto"/>
        <w:right w:val="none" w:sz="0" w:space="0" w:color="auto"/>
      </w:divBdr>
      <w:divsChild>
        <w:div w:id="669405006">
          <w:marLeft w:val="0"/>
          <w:marRight w:val="0"/>
          <w:marTop w:val="0"/>
          <w:marBottom w:val="0"/>
          <w:divBdr>
            <w:top w:val="none" w:sz="0" w:space="0" w:color="auto"/>
            <w:left w:val="none" w:sz="0" w:space="0" w:color="auto"/>
            <w:bottom w:val="none" w:sz="0" w:space="0" w:color="auto"/>
            <w:right w:val="none" w:sz="0" w:space="0" w:color="auto"/>
          </w:divBdr>
          <w:divsChild>
            <w:div w:id="543710512">
              <w:marLeft w:val="0"/>
              <w:marRight w:val="0"/>
              <w:marTop w:val="0"/>
              <w:marBottom w:val="0"/>
              <w:divBdr>
                <w:top w:val="none" w:sz="0" w:space="0" w:color="auto"/>
                <w:left w:val="none" w:sz="0" w:space="0" w:color="auto"/>
                <w:bottom w:val="none" w:sz="0" w:space="0" w:color="auto"/>
                <w:right w:val="none" w:sz="0" w:space="0" w:color="auto"/>
              </w:divBdr>
              <w:divsChild>
                <w:div w:id="12274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7764">
      <w:bodyDiv w:val="1"/>
      <w:marLeft w:val="0"/>
      <w:marRight w:val="0"/>
      <w:marTop w:val="0"/>
      <w:marBottom w:val="0"/>
      <w:divBdr>
        <w:top w:val="none" w:sz="0" w:space="0" w:color="auto"/>
        <w:left w:val="none" w:sz="0" w:space="0" w:color="auto"/>
        <w:bottom w:val="none" w:sz="0" w:space="0" w:color="auto"/>
        <w:right w:val="none" w:sz="0" w:space="0" w:color="auto"/>
      </w:divBdr>
      <w:divsChild>
        <w:div w:id="1310552235">
          <w:marLeft w:val="0"/>
          <w:marRight w:val="0"/>
          <w:marTop w:val="0"/>
          <w:marBottom w:val="0"/>
          <w:divBdr>
            <w:top w:val="none" w:sz="0" w:space="0" w:color="auto"/>
            <w:left w:val="none" w:sz="0" w:space="0" w:color="auto"/>
            <w:bottom w:val="none" w:sz="0" w:space="0" w:color="auto"/>
            <w:right w:val="none" w:sz="0" w:space="0" w:color="auto"/>
          </w:divBdr>
          <w:divsChild>
            <w:div w:id="1290864102">
              <w:marLeft w:val="0"/>
              <w:marRight w:val="0"/>
              <w:marTop w:val="0"/>
              <w:marBottom w:val="0"/>
              <w:divBdr>
                <w:top w:val="none" w:sz="0" w:space="0" w:color="auto"/>
                <w:left w:val="none" w:sz="0" w:space="0" w:color="auto"/>
                <w:bottom w:val="none" w:sz="0" w:space="0" w:color="auto"/>
                <w:right w:val="none" w:sz="0" w:space="0" w:color="auto"/>
              </w:divBdr>
              <w:divsChild>
                <w:div w:id="16138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2096-28CD-4E2B-A731-DDF1DBED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1072</Words>
  <Characters>6115</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Sara Mauroner</cp:lastModifiedBy>
  <cp:revision>8</cp:revision>
  <dcterms:created xsi:type="dcterms:W3CDTF">2024-05-17T10:46:00Z</dcterms:created>
  <dcterms:modified xsi:type="dcterms:W3CDTF">2024-05-20T08:44:00Z</dcterms:modified>
</cp:coreProperties>
</file>