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122BF0E6" w:rsidR="00377280" w:rsidRPr="00411B6A" w:rsidRDefault="00B31C7D" w:rsidP="0013594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99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a.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2022</w:t>
      </w:r>
    </w:p>
    <w:p w14:paraId="605237F7" w14:textId="5A7C74E6" w:rsidR="00377280" w:rsidRPr="00FE657A" w:rsidRDefault="00377280" w:rsidP="00135941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B31C7D">
        <w:rPr>
          <w:rFonts w:ascii="Arial" w:eastAsia="Arial" w:hAnsi="Arial" w:cs="Arial"/>
          <w:sz w:val="21"/>
          <w:szCs w:val="21"/>
        </w:rPr>
        <w:t>11 agosto</w:t>
      </w:r>
      <w:r w:rsidR="00AC1598">
        <w:rPr>
          <w:rFonts w:ascii="Arial" w:eastAsia="Arial" w:hAnsi="Arial" w:cs="Arial"/>
          <w:sz w:val="21"/>
          <w:szCs w:val="21"/>
        </w:rPr>
        <w:t xml:space="preserve"> 2</w:t>
      </w:r>
      <w:r w:rsidRPr="00411B6A">
        <w:rPr>
          <w:rFonts w:ascii="Arial" w:eastAsia="Arial" w:hAnsi="Arial" w:cs="Arial"/>
          <w:sz w:val="21"/>
          <w:szCs w:val="21"/>
        </w:rPr>
        <w:t>022</w:t>
      </w:r>
    </w:p>
    <w:p w14:paraId="4D39EE73" w14:textId="77777777" w:rsidR="00377280" w:rsidRDefault="00377280" w:rsidP="00135941">
      <w:pPr>
        <w:shd w:val="clear" w:color="auto" w:fill="FFFFFF"/>
        <w:spacing w:after="150" w:line="360" w:lineRule="auto"/>
        <w:jc w:val="center"/>
        <w:outlineLvl w:val="0"/>
        <w:rPr>
          <w:rFonts w:ascii="Arial" w:eastAsia="Arial" w:hAnsi="Arial" w:cs="Arial"/>
          <w:b/>
          <w:bCs/>
        </w:rPr>
      </w:pPr>
    </w:p>
    <w:p w14:paraId="1A9A20AD" w14:textId="6302F5BD" w:rsidR="009A6DA6" w:rsidRPr="009A6DA6" w:rsidRDefault="00377280" w:rsidP="00135941">
      <w:pPr>
        <w:pStyle w:val="NormaleWeb"/>
        <w:spacing w:before="0" w:beforeAutospacing="0" w:after="0" w:afterAutospacing="0" w:line="360" w:lineRule="auto"/>
        <w:jc w:val="center"/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158716A4" w14:textId="1F3C83A3" w:rsidR="006A760F" w:rsidRPr="00C35917" w:rsidRDefault="00C12F8F" w:rsidP="00367BD9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B5EA4">
        <w:rPr>
          <w:rFonts w:ascii="Arial" w:eastAsia="Times New Roman" w:hAnsi="Arial" w:cs="Arial"/>
          <w:b/>
          <w:bCs/>
          <w:sz w:val="28"/>
          <w:szCs w:val="28"/>
        </w:rPr>
        <w:t>Scuola Estiva internazionale in Studi danteschi</w:t>
      </w:r>
    </w:p>
    <w:p w14:paraId="54F40CFC" w14:textId="77777777" w:rsidR="00C35917" w:rsidRDefault="00C35917" w:rsidP="00367BD9">
      <w:pPr>
        <w:spacing w:line="360" w:lineRule="auto"/>
        <w:jc w:val="center"/>
        <w:rPr>
          <w:rFonts w:ascii="Arial" w:eastAsia="Times New Roman" w:hAnsi="Arial" w:cs="Arial"/>
        </w:rPr>
      </w:pPr>
      <w:r w:rsidRPr="00C35917">
        <w:rPr>
          <w:rFonts w:ascii="Arial" w:eastAsia="Times New Roman" w:hAnsi="Arial" w:cs="Arial"/>
        </w:rPr>
        <w:t xml:space="preserve">Torna in presenza, dal 24 al 30 agosto, la </w:t>
      </w:r>
      <w:proofErr w:type="spellStart"/>
      <w:r w:rsidRPr="00C35917">
        <w:rPr>
          <w:rFonts w:ascii="Arial" w:eastAsia="Times New Roman" w:hAnsi="Arial" w:cs="Arial"/>
        </w:rPr>
        <w:t>Summer</w:t>
      </w:r>
      <w:proofErr w:type="spellEnd"/>
      <w:r w:rsidRPr="00C35917">
        <w:rPr>
          <w:rFonts w:ascii="Arial" w:eastAsia="Times New Roman" w:hAnsi="Arial" w:cs="Arial"/>
        </w:rPr>
        <w:t xml:space="preserve"> school dedicata a Dante Alighieri</w:t>
      </w:r>
      <w:r>
        <w:rPr>
          <w:rFonts w:ascii="Arial" w:eastAsia="Times New Roman" w:hAnsi="Arial" w:cs="Arial"/>
        </w:rPr>
        <w:t xml:space="preserve">, </w:t>
      </w:r>
    </w:p>
    <w:p w14:paraId="6F92CB78" w14:textId="0EFAF778" w:rsidR="00C35917" w:rsidRPr="00C35917" w:rsidRDefault="00C35917" w:rsidP="00367BD9">
      <w:pPr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seminari, conferenze e incontri aperti al pubblico</w:t>
      </w:r>
      <w:r w:rsidR="000F72C4">
        <w:rPr>
          <w:rFonts w:ascii="Arial" w:eastAsia="Times New Roman" w:hAnsi="Arial" w:cs="Arial"/>
        </w:rPr>
        <w:t>. Tra gli ospiti il regista Pupi Avati</w:t>
      </w:r>
    </w:p>
    <w:p w14:paraId="511C88DD" w14:textId="77777777" w:rsidR="00C12F8F" w:rsidRPr="004636B7" w:rsidRDefault="00C12F8F" w:rsidP="00367BD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9AC305" w14:textId="6FB8CA79" w:rsidR="00970004" w:rsidRPr="00970004" w:rsidRDefault="00970004" w:rsidP="0097000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</w:rPr>
      </w:pPr>
      <w:r w:rsidRPr="00970004">
        <w:rPr>
          <w:rFonts w:ascii="Arial" w:eastAsia="Times New Roman" w:hAnsi="Arial" w:cs="Arial"/>
          <w:b/>
          <w:bCs/>
        </w:rPr>
        <w:t xml:space="preserve">Arriveranno da ogni parte del mondo studenti, studentesse, ricercatori e ricercatrici, per partecipare alla </w:t>
      </w:r>
      <w:hyperlink r:id="rId7" w:history="1">
        <w:r w:rsidRPr="00EB5EA4">
          <w:rPr>
            <w:rStyle w:val="Collegamentoipertestuale"/>
            <w:rFonts w:ascii="Arial" w:eastAsia="Times New Roman" w:hAnsi="Arial" w:cs="Arial"/>
            <w:b/>
            <w:bCs/>
          </w:rPr>
          <w:t>Scuola Estiva internazionale in Studi danteschi</w:t>
        </w:r>
      </w:hyperlink>
      <w:r w:rsidRPr="00970004">
        <w:rPr>
          <w:rFonts w:ascii="Arial" w:eastAsia="Times New Roman" w:hAnsi="Arial" w:cs="Arial"/>
          <w:b/>
          <w:bCs/>
        </w:rPr>
        <w:t>,</w:t>
      </w:r>
      <w:r w:rsidR="00C35917">
        <w:rPr>
          <w:rFonts w:ascii="Arial" w:eastAsia="Times New Roman" w:hAnsi="Arial" w:cs="Arial"/>
          <w:b/>
          <w:bCs/>
        </w:rPr>
        <w:t xml:space="preserve"> in programma dal 24 al 30 agosto,</w:t>
      </w:r>
      <w:r w:rsidRPr="00970004">
        <w:rPr>
          <w:rFonts w:ascii="Arial" w:eastAsia="Times New Roman" w:hAnsi="Arial" w:cs="Arial"/>
          <w:b/>
          <w:bCs/>
        </w:rPr>
        <w:t xml:space="preserve"> g</w:t>
      </w:r>
      <w:r w:rsidR="00EB5EA4" w:rsidRPr="00EB5EA4">
        <w:rPr>
          <w:rFonts w:ascii="Arial" w:eastAsia="Times New Roman" w:hAnsi="Arial" w:cs="Arial"/>
          <w:b/>
          <w:bCs/>
        </w:rPr>
        <w:t xml:space="preserve">iunta </w:t>
      </w:r>
      <w:r w:rsidRPr="00970004">
        <w:rPr>
          <w:rFonts w:ascii="Arial" w:eastAsia="Times New Roman" w:hAnsi="Arial" w:cs="Arial"/>
          <w:b/>
          <w:bCs/>
        </w:rPr>
        <w:t xml:space="preserve">quest’anno </w:t>
      </w:r>
      <w:r w:rsidR="00EB5EA4" w:rsidRPr="00EB5EA4">
        <w:rPr>
          <w:rFonts w:ascii="Arial" w:eastAsia="Times New Roman" w:hAnsi="Arial" w:cs="Arial"/>
          <w:b/>
          <w:bCs/>
        </w:rPr>
        <w:t xml:space="preserve">alla sua sedicesima edizione, </w:t>
      </w:r>
      <w:r w:rsidRPr="00970004">
        <w:rPr>
          <w:rFonts w:ascii="Arial" w:eastAsia="Times New Roman" w:hAnsi="Arial" w:cs="Arial"/>
          <w:b/>
          <w:bCs/>
        </w:rPr>
        <w:t>che</w:t>
      </w:r>
      <w:r w:rsidR="00EB5EA4" w:rsidRPr="00EB5EA4">
        <w:rPr>
          <w:rFonts w:ascii="Arial" w:eastAsia="Times New Roman" w:hAnsi="Arial" w:cs="Arial"/>
          <w:b/>
          <w:bCs/>
        </w:rPr>
        <w:t xml:space="preserve"> torna in presenza dopo due anni “a distanza”, proponendo ai suoi iscritti la consueta settimana residenziale di corsi, seminari e conferenze, per scoprire pi</w:t>
      </w:r>
      <w:r w:rsidR="00C35917">
        <w:rPr>
          <w:rFonts w:ascii="Arial" w:eastAsia="Times New Roman" w:hAnsi="Arial" w:cs="Arial"/>
          <w:b/>
          <w:bCs/>
        </w:rPr>
        <w:t>ù</w:t>
      </w:r>
      <w:r w:rsidR="00EB5EA4" w:rsidRPr="00EB5EA4">
        <w:rPr>
          <w:rFonts w:ascii="Arial" w:eastAsia="Times New Roman" w:hAnsi="Arial" w:cs="Arial"/>
          <w:b/>
          <w:bCs/>
        </w:rPr>
        <w:t xml:space="preserve"> da vicino, con l’aiuto di autorevoli studiosi, la figura dell’Alighieri, le sue opere, il suo pensiero. </w:t>
      </w:r>
    </w:p>
    <w:p w14:paraId="4D23AF2C" w14:textId="08917EA6" w:rsidR="00EB5EA4" w:rsidRPr="00EB5EA4" w:rsidRDefault="00EB5EA4" w:rsidP="0097000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 w:rsidRPr="00EB5EA4">
        <w:rPr>
          <w:rFonts w:ascii="Arial" w:eastAsia="Times New Roman" w:hAnsi="Arial" w:cs="Arial"/>
        </w:rPr>
        <w:t>In tale contesto la solida collaborazione tra</w:t>
      </w:r>
      <w:r w:rsidR="00970004" w:rsidRPr="00970004">
        <w:rPr>
          <w:rFonts w:ascii="Arial" w:eastAsia="Times New Roman" w:hAnsi="Arial" w:cs="Arial"/>
        </w:rPr>
        <w:t xml:space="preserve"> l’</w:t>
      </w:r>
      <w:r w:rsidR="00970004" w:rsidRPr="00970004">
        <w:rPr>
          <w:rFonts w:ascii="Arial" w:eastAsia="Times New Roman" w:hAnsi="Arial" w:cs="Arial"/>
          <w:b/>
          <w:bCs/>
        </w:rPr>
        <w:t>Università di Verona</w:t>
      </w:r>
      <w:r w:rsidR="00970004" w:rsidRPr="00970004">
        <w:rPr>
          <w:rFonts w:ascii="Arial" w:eastAsia="Times New Roman" w:hAnsi="Arial" w:cs="Arial"/>
        </w:rPr>
        <w:t>,</w:t>
      </w:r>
      <w:r w:rsidRPr="00EB5EA4">
        <w:rPr>
          <w:rFonts w:ascii="Arial" w:eastAsia="Times New Roman" w:hAnsi="Arial" w:cs="Arial"/>
        </w:rPr>
        <w:t xml:space="preserve"> </w:t>
      </w:r>
      <w:r w:rsidRPr="00EB5EA4">
        <w:rPr>
          <w:rFonts w:ascii="Arial" w:eastAsia="Times New Roman" w:hAnsi="Arial" w:cs="Arial"/>
          <w:b/>
          <w:bCs/>
        </w:rPr>
        <w:t>l’Universit</w:t>
      </w:r>
      <w:r w:rsidR="00970004" w:rsidRPr="00970004">
        <w:rPr>
          <w:rFonts w:ascii="Arial" w:eastAsia="Times New Roman" w:hAnsi="Arial" w:cs="Arial"/>
          <w:b/>
          <w:bCs/>
        </w:rPr>
        <w:t>à</w:t>
      </w:r>
      <w:r w:rsidRPr="00EB5EA4">
        <w:rPr>
          <w:rFonts w:ascii="Arial" w:eastAsia="Times New Roman" w:hAnsi="Arial" w:cs="Arial"/>
          <w:b/>
          <w:bCs/>
        </w:rPr>
        <w:t xml:space="preserve"> Cattolica del Sacro Cuore</w:t>
      </w:r>
      <w:r w:rsidR="00970004" w:rsidRPr="00970004">
        <w:rPr>
          <w:rFonts w:ascii="Arial" w:eastAsia="Times New Roman" w:hAnsi="Arial" w:cs="Arial"/>
          <w:b/>
          <w:bCs/>
        </w:rPr>
        <w:t xml:space="preserve"> di Milano</w:t>
      </w:r>
      <w:r w:rsidR="00970004" w:rsidRPr="00970004">
        <w:rPr>
          <w:rFonts w:ascii="Arial" w:eastAsia="Times New Roman" w:hAnsi="Arial" w:cs="Arial"/>
        </w:rPr>
        <w:t xml:space="preserve"> e</w:t>
      </w:r>
      <w:r w:rsidRPr="00EB5EA4">
        <w:rPr>
          <w:rFonts w:ascii="Arial" w:eastAsia="Times New Roman" w:hAnsi="Arial" w:cs="Arial"/>
        </w:rPr>
        <w:t xml:space="preserve"> il </w:t>
      </w:r>
      <w:r w:rsidRPr="00EB5EA4">
        <w:rPr>
          <w:rFonts w:ascii="Arial" w:eastAsia="Times New Roman" w:hAnsi="Arial" w:cs="Arial"/>
          <w:b/>
          <w:bCs/>
        </w:rPr>
        <w:t>Centro Dantesco dei Frati Minori Conventuali di Ravenna</w:t>
      </w:r>
      <w:r w:rsidRPr="00EB5EA4">
        <w:rPr>
          <w:rFonts w:ascii="Arial" w:eastAsia="Times New Roman" w:hAnsi="Arial" w:cs="Arial"/>
        </w:rPr>
        <w:t xml:space="preserve"> assicura una formazione altamente qualificata, che offre a studenti e docenti un momento prezioso di scambio di esperienze, un arricchimento reciproco necessario per comprendere pi</w:t>
      </w:r>
      <w:r w:rsidR="00970004" w:rsidRPr="00970004">
        <w:rPr>
          <w:rFonts w:ascii="Arial" w:eastAsia="Times New Roman" w:hAnsi="Arial" w:cs="Arial"/>
        </w:rPr>
        <w:t>ù</w:t>
      </w:r>
      <w:r w:rsidRPr="00EB5EA4">
        <w:rPr>
          <w:rFonts w:ascii="Arial" w:eastAsia="Times New Roman" w:hAnsi="Arial" w:cs="Arial"/>
        </w:rPr>
        <w:t xml:space="preserve"> a fondo la complessit</w:t>
      </w:r>
      <w:r w:rsidR="00970004" w:rsidRPr="00970004">
        <w:rPr>
          <w:rFonts w:ascii="Arial" w:eastAsia="Times New Roman" w:hAnsi="Arial" w:cs="Arial"/>
        </w:rPr>
        <w:t>à</w:t>
      </w:r>
      <w:r w:rsidRPr="00EB5EA4">
        <w:rPr>
          <w:rFonts w:ascii="Arial" w:eastAsia="Times New Roman" w:hAnsi="Arial" w:cs="Arial"/>
        </w:rPr>
        <w:t xml:space="preserve"> e la grandezza dell’“altissimo poeta”. </w:t>
      </w:r>
    </w:p>
    <w:p w14:paraId="4FAF9383" w14:textId="3DC5E70D" w:rsidR="00EB5EA4" w:rsidRPr="00EB5EA4" w:rsidRDefault="00EB5EA4" w:rsidP="0097000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</w:rPr>
      </w:pPr>
      <w:r w:rsidRPr="00EB5EA4">
        <w:rPr>
          <w:rFonts w:ascii="Arial" w:eastAsia="Times New Roman" w:hAnsi="Arial" w:cs="Arial"/>
        </w:rPr>
        <w:t>Come da tradizione, la Scuola si struttura in due parti: una parte di corsi di natura prettamente didattica, articolata a sua volta in nove brevi moduli</w:t>
      </w:r>
      <w:r w:rsidR="00970004" w:rsidRPr="00970004">
        <w:rPr>
          <w:rFonts w:ascii="Arial" w:eastAsia="Times New Roman" w:hAnsi="Arial" w:cs="Arial"/>
        </w:rPr>
        <w:t xml:space="preserve">, e </w:t>
      </w:r>
      <w:r w:rsidRPr="00EB5EA4">
        <w:rPr>
          <w:rFonts w:ascii="Arial" w:eastAsia="Times New Roman" w:hAnsi="Arial" w:cs="Arial"/>
        </w:rPr>
        <w:t>una parte di conferenze aperte anche al pubblico esterno alla Scuola</w:t>
      </w:r>
      <w:r w:rsidR="00970004" w:rsidRPr="00970004">
        <w:rPr>
          <w:rFonts w:ascii="Arial" w:eastAsia="Times New Roman" w:hAnsi="Arial" w:cs="Arial"/>
        </w:rPr>
        <w:t xml:space="preserve"> </w:t>
      </w:r>
      <w:r w:rsidRPr="00EB5EA4">
        <w:rPr>
          <w:rFonts w:ascii="Arial" w:eastAsia="Times New Roman" w:hAnsi="Arial" w:cs="Arial"/>
        </w:rPr>
        <w:t xml:space="preserve">e di contenuti integrativi, tesi a illustrare altri aspetti inerenti all’opera e alla fortuna dantesca, con un riguardo particolare al rapporto privilegiato tra la memoria dell’Alighieri e le città di Ravenna e di Verona. </w:t>
      </w:r>
    </w:p>
    <w:p w14:paraId="3E6BDE77" w14:textId="230AD402" w:rsidR="00970004" w:rsidRPr="00970004" w:rsidRDefault="00970004" w:rsidP="00970004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70004">
        <w:rPr>
          <w:rFonts w:ascii="Arial" w:eastAsia="Times New Roman" w:hAnsi="Arial" w:cs="Arial"/>
          <w:color w:val="000000"/>
        </w:rPr>
        <w:t>“Tra gli ospiti internazionali avremo quest’anno il professor </w:t>
      </w:r>
      <w:proofErr w:type="spellStart"/>
      <w:r w:rsidRPr="00970004">
        <w:rPr>
          <w:rFonts w:ascii="Arial" w:eastAsia="Times New Roman" w:hAnsi="Arial" w:cs="Arial"/>
          <w:b/>
          <w:bCs/>
          <w:color w:val="000000"/>
        </w:rPr>
        <w:t>Benoît</w:t>
      </w:r>
      <w:proofErr w:type="spellEnd"/>
      <w:r w:rsidRPr="0097000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970004">
        <w:rPr>
          <w:rFonts w:ascii="Arial" w:eastAsia="Times New Roman" w:hAnsi="Arial" w:cs="Arial"/>
          <w:b/>
          <w:bCs/>
          <w:color w:val="000000"/>
        </w:rPr>
        <w:t>Grévin</w:t>
      </w:r>
      <w:proofErr w:type="spellEnd"/>
      <w:r w:rsidRPr="00970004">
        <w:rPr>
          <w:rFonts w:ascii="Arial" w:eastAsia="Times New Roman" w:hAnsi="Arial" w:cs="Arial"/>
          <w:color w:val="000000"/>
        </w:rPr>
        <w:t xml:space="preserve">, direttore di ricerca al Centre de Recherches </w:t>
      </w:r>
      <w:proofErr w:type="spellStart"/>
      <w:r w:rsidRPr="00970004">
        <w:rPr>
          <w:rFonts w:ascii="Arial" w:eastAsia="Times New Roman" w:hAnsi="Arial" w:cs="Arial"/>
          <w:color w:val="000000"/>
        </w:rPr>
        <w:t>Historiques</w:t>
      </w:r>
      <w:proofErr w:type="spellEnd"/>
      <w:r w:rsidRPr="00970004">
        <w:rPr>
          <w:rFonts w:ascii="Arial" w:eastAsia="Times New Roman" w:hAnsi="Arial" w:cs="Arial"/>
          <w:color w:val="000000"/>
        </w:rPr>
        <w:t xml:space="preserve"> di Parigi</w:t>
      </w:r>
      <w:r>
        <w:rPr>
          <w:rFonts w:ascii="Arial" w:eastAsia="Times New Roman" w:hAnsi="Arial" w:cs="Arial"/>
          <w:color w:val="000000"/>
        </w:rPr>
        <w:t xml:space="preserve"> </w:t>
      </w:r>
      <w:r w:rsidRPr="00970004">
        <w:rPr>
          <w:rFonts w:ascii="Arial" w:eastAsia="Times New Roman" w:hAnsi="Arial" w:cs="Arial"/>
          <w:color w:val="000000"/>
        </w:rPr>
        <w:t xml:space="preserve">e già membro dell'École </w:t>
      </w:r>
      <w:proofErr w:type="spellStart"/>
      <w:r w:rsidRPr="00970004">
        <w:rPr>
          <w:rFonts w:ascii="Arial" w:eastAsia="Times New Roman" w:hAnsi="Arial" w:cs="Arial"/>
          <w:color w:val="000000"/>
        </w:rPr>
        <w:t>française</w:t>
      </w:r>
      <w:proofErr w:type="spellEnd"/>
      <w:r w:rsidRPr="00970004">
        <w:rPr>
          <w:rFonts w:ascii="Arial" w:eastAsia="Times New Roman" w:hAnsi="Arial" w:cs="Arial"/>
          <w:color w:val="000000"/>
        </w:rPr>
        <w:t xml:space="preserve"> de Rome, che parlerà di </w:t>
      </w:r>
      <w:r w:rsidRPr="00970004">
        <w:rPr>
          <w:rFonts w:ascii="Arial" w:eastAsia="Times New Roman" w:hAnsi="Arial" w:cs="Arial"/>
          <w:i/>
          <w:iCs/>
          <w:color w:val="000000"/>
        </w:rPr>
        <w:t>"</w:t>
      </w:r>
      <w:r w:rsidRPr="00970004">
        <w:rPr>
          <w:rFonts w:ascii="Arial" w:eastAsia="Times New Roman" w:hAnsi="Arial" w:cs="Arial"/>
          <w:b/>
          <w:bCs/>
          <w:color w:val="000000"/>
        </w:rPr>
        <w:t>Con-</w:t>
      </w:r>
      <w:proofErr w:type="spellStart"/>
      <w:r w:rsidRPr="00970004">
        <w:rPr>
          <w:rFonts w:ascii="Arial" w:eastAsia="Times New Roman" w:hAnsi="Arial" w:cs="Arial"/>
          <w:b/>
          <w:bCs/>
          <w:color w:val="000000"/>
        </w:rPr>
        <w:t>testualizzare</w:t>
      </w:r>
      <w:proofErr w:type="spellEnd"/>
      <w:r w:rsidRPr="00970004">
        <w:rPr>
          <w:rFonts w:ascii="Arial" w:eastAsia="Times New Roman" w:hAnsi="Arial" w:cs="Arial"/>
          <w:b/>
          <w:bCs/>
          <w:color w:val="000000"/>
        </w:rPr>
        <w:t xml:space="preserve"> le epistole dantesche: dal </w:t>
      </w:r>
      <w:proofErr w:type="spellStart"/>
      <w:r w:rsidRPr="00970004">
        <w:rPr>
          <w:rFonts w:ascii="Arial" w:eastAsia="Times New Roman" w:hAnsi="Arial" w:cs="Arial"/>
          <w:b/>
          <w:bCs/>
          <w:color w:val="000000"/>
        </w:rPr>
        <w:t>microformularismo</w:t>
      </w:r>
      <w:proofErr w:type="spellEnd"/>
      <w:r w:rsidRPr="00970004">
        <w:rPr>
          <w:rFonts w:ascii="Arial" w:eastAsia="Times New Roman" w:hAnsi="Arial" w:cs="Arial"/>
          <w:b/>
          <w:bCs/>
          <w:color w:val="000000"/>
        </w:rPr>
        <w:t xml:space="preserve"> alla retorica visuale</w:t>
      </w:r>
      <w:r w:rsidRPr="00970004">
        <w:rPr>
          <w:rFonts w:ascii="Arial" w:eastAsia="Times New Roman" w:hAnsi="Arial" w:cs="Arial"/>
          <w:color w:val="000000"/>
        </w:rPr>
        <w:t xml:space="preserve">”, spiega </w:t>
      </w:r>
      <w:r w:rsidRPr="00970004">
        <w:rPr>
          <w:rFonts w:ascii="Arial" w:eastAsia="Times New Roman" w:hAnsi="Arial" w:cs="Arial"/>
          <w:b/>
          <w:bCs/>
          <w:color w:val="000000"/>
        </w:rPr>
        <w:t>Paolo Pellegrini</w:t>
      </w:r>
      <w:r w:rsidRPr="00970004">
        <w:rPr>
          <w:rFonts w:ascii="Arial" w:eastAsia="Times New Roman" w:hAnsi="Arial" w:cs="Arial"/>
          <w:color w:val="000000"/>
        </w:rPr>
        <w:t xml:space="preserve">, dantista dell’università di Verona e membro del comitato scientifico della </w:t>
      </w:r>
      <w:proofErr w:type="spellStart"/>
      <w:r w:rsidRPr="00970004">
        <w:rPr>
          <w:rFonts w:ascii="Arial" w:eastAsia="Times New Roman" w:hAnsi="Arial" w:cs="Arial"/>
          <w:color w:val="000000"/>
        </w:rPr>
        <w:t>Summer</w:t>
      </w:r>
      <w:proofErr w:type="spellEnd"/>
      <w:r w:rsidRPr="00970004">
        <w:rPr>
          <w:rFonts w:ascii="Arial" w:eastAsia="Times New Roman" w:hAnsi="Arial" w:cs="Arial"/>
          <w:color w:val="000000"/>
        </w:rPr>
        <w:t xml:space="preserve"> school. “Da sottolineare anche la presenza del professor </w:t>
      </w:r>
      <w:r w:rsidRPr="00970004">
        <w:rPr>
          <w:rFonts w:ascii="Arial" w:eastAsia="Times New Roman" w:hAnsi="Arial" w:cs="Arial"/>
          <w:b/>
          <w:bCs/>
          <w:color w:val="000000"/>
        </w:rPr>
        <w:t xml:space="preserve">Attilio Bartoli </w:t>
      </w:r>
      <w:proofErr w:type="spellStart"/>
      <w:r w:rsidRPr="00970004">
        <w:rPr>
          <w:rFonts w:ascii="Arial" w:eastAsia="Times New Roman" w:hAnsi="Arial" w:cs="Arial"/>
          <w:b/>
          <w:bCs/>
          <w:color w:val="000000"/>
        </w:rPr>
        <w:t>Langeli</w:t>
      </w:r>
      <w:proofErr w:type="spellEnd"/>
      <w:r w:rsidRPr="00970004">
        <w:rPr>
          <w:rFonts w:ascii="Arial" w:eastAsia="Times New Roman" w:hAnsi="Arial" w:cs="Arial"/>
          <w:color w:val="000000"/>
        </w:rPr>
        <w:t xml:space="preserve"> che ci parlerà del tema degli autografi danteschi, o meglio, della loro assenza, dal momento che non</w:t>
      </w:r>
      <w:r w:rsidR="007467F4">
        <w:rPr>
          <w:rFonts w:ascii="Arial" w:eastAsia="Times New Roman" w:hAnsi="Arial" w:cs="Arial"/>
          <w:color w:val="000000"/>
        </w:rPr>
        <w:t xml:space="preserve"> ne</w:t>
      </w:r>
      <w:r w:rsidRPr="00970004">
        <w:rPr>
          <w:rFonts w:ascii="Arial" w:eastAsia="Times New Roman" w:hAnsi="Arial" w:cs="Arial"/>
          <w:color w:val="000000"/>
        </w:rPr>
        <w:t xml:space="preserve"> è ancora mai stato trovato uno, cercando di rispondere alla domanda se Dante dettasse o scrivesse direttamente le sue opere, nella conferenza “</w:t>
      </w:r>
      <w:r w:rsidRPr="00970004">
        <w:rPr>
          <w:rFonts w:ascii="Arial" w:eastAsia="Times New Roman" w:hAnsi="Arial" w:cs="Arial"/>
          <w:b/>
          <w:bCs/>
          <w:color w:val="000000"/>
        </w:rPr>
        <w:t>Ma Dante ha scritto o ha dettato la ‘Commedia’</w:t>
      </w:r>
      <w:r w:rsidRPr="00970004">
        <w:rPr>
          <w:rFonts w:ascii="Arial" w:eastAsia="Times New Roman" w:hAnsi="Arial" w:cs="Arial"/>
          <w:color w:val="000000"/>
        </w:rPr>
        <w:t>?”.</w:t>
      </w:r>
    </w:p>
    <w:p w14:paraId="2569B113" w14:textId="62BADE3F" w:rsidR="00970004" w:rsidRPr="00970004" w:rsidRDefault="00970004" w:rsidP="00970004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35ED0781" w14:textId="0C943827" w:rsidR="00970004" w:rsidRDefault="00970004" w:rsidP="00970004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970004">
        <w:rPr>
          <w:rFonts w:ascii="Arial" w:eastAsia="Times New Roman" w:hAnsi="Arial" w:cs="Arial"/>
          <w:b/>
          <w:bCs/>
          <w:color w:val="000000"/>
        </w:rPr>
        <w:lastRenderedPageBreak/>
        <w:t>Paolo Pellegrini</w:t>
      </w:r>
      <w:r w:rsidRPr="00970004">
        <w:rPr>
          <w:rFonts w:ascii="Arial" w:eastAsia="Times New Roman" w:hAnsi="Arial" w:cs="Arial"/>
          <w:color w:val="000000"/>
        </w:rPr>
        <w:t xml:space="preserve">, insieme all'illustratore </w:t>
      </w:r>
      <w:r w:rsidRPr="00970004">
        <w:rPr>
          <w:rFonts w:ascii="Arial" w:eastAsia="Times New Roman" w:hAnsi="Arial" w:cs="Arial"/>
          <w:b/>
          <w:bCs/>
          <w:color w:val="000000"/>
        </w:rPr>
        <w:t>Fabiano Fiorin</w:t>
      </w:r>
      <w:r>
        <w:rPr>
          <w:rFonts w:ascii="Arial" w:eastAsia="Times New Roman" w:hAnsi="Arial" w:cs="Arial"/>
          <w:b/>
          <w:bCs/>
          <w:color w:val="000000"/>
        </w:rPr>
        <w:t>,</w:t>
      </w:r>
      <w:r w:rsidRPr="00970004">
        <w:rPr>
          <w:rFonts w:ascii="Arial" w:eastAsia="Times New Roman" w:hAnsi="Arial" w:cs="Arial"/>
          <w:color w:val="000000"/>
        </w:rPr>
        <w:t xml:space="preserve"> racconter</w:t>
      </w:r>
      <w:r>
        <w:rPr>
          <w:rFonts w:ascii="Arial" w:eastAsia="Times New Roman" w:hAnsi="Arial" w:cs="Arial"/>
          <w:color w:val="000000"/>
        </w:rPr>
        <w:t>à</w:t>
      </w:r>
      <w:r w:rsidRPr="00970004">
        <w:rPr>
          <w:rFonts w:ascii="Arial" w:eastAsia="Times New Roman" w:hAnsi="Arial" w:cs="Arial"/>
          <w:color w:val="000000"/>
        </w:rPr>
        <w:t xml:space="preserve"> la genesi del progetto, ormai concluso, de </w:t>
      </w:r>
      <w:hyperlink r:id="rId8" w:history="1">
        <w:r w:rsidRPr="00970004">
          <w:rPr>
            <w:rStyle w:val="Collegamentoipertestuale"/>
            <w:rFonts w:ascii="Arial" w:eastAsia="Times New Roman" w:hAnsi="Arial" w:cs="Arial"/>
            <w:b/>
            <w:bCs/>
          </w:rPr>
          <w:t>La Divina Commedia per bambini</w:t>
        </w:r>
      </w:hyperlink>
      <w:r w:rsidR="00C12F8F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C12F8F" w:rsidRPr="00C12F8F">
        <w:rPr>
          <w:rFonts w:ascii="Arial" w:eastAsia="Times New Roman" w:hAnsi="Arial" w:cs="Arial"/>
          <w:color w:val="000000"/>
        </w:rPr>
        <w:t>serie di albi illustrati per raccontare in modo accattivante e comprensibile l’opera di Dante ai più piccoli</w:t>
      </w:r>
      <w:r w:rsidR="00C12F8F">
        <w:rPr>
          <w:rFonts w:ascii="Arial" w:eastAsia="Times New Roman" w:hAnsi="Arial" w:cs="Arial"/>
          <w:color w:val="000000"/>
        </w:rPr>
        <w:t>.</w:t>
      </w:r>
    </w:p>
    <w:p w14:paraId="1E5BD754" w14:textId="4460757A" w:rsidR="00C12F8F" w:rsidRDefault="00C12F8F" w:rsidP="00970004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56A20278" w14:textId="741B78E0" w:rsidR="00C12F8F" w:rsidRPr="00C12F8F" w:rsidRDefault="00C12F8F" w:rsidP="00C12F8F">
      <w:pPr>
        <w:pStyle w:val="NormaleWeb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0F72C4">
        <w:rPr>
          <w:rFonts w:ascii="Arial" w:hAnsi="Arial" w:cs="Arial"/>
          <w:b/>
          <w:bCs/>
          <w:color w:val="000000"/>
        </w:rPr>
        <w:t>Ospite della Scuola sarà anche il regista Pupi Avati</w:t>
      </w:r>
      <w:r w:rsidRPr="00C12F8F">
        <w:rPr>
          <w:rFonts w:ascii="Arial" w:hAnsi="Arial" w:cs="Arial"/>
          <w:color w:val="000000"/>
        </w:rPr>
        <w:t xml:space="preserve">, che dialogherà con </w:t>
      </w:r>
      <w:r w:rsidRPr="000F72C4">
        <w:rPr>
          <w:rFonts w:ascii="Arial" w:hAnsi="Arial" w:cs="Arial"/>
          <w:b/>
          <w:bCs/>
          <w:color w:val="000000"/>
        </w:rPr>
        <w:t>Paolo Pellegrini</w:t>
      </w:r>
      <w:r w:rsidRPr="00C12F8F">
        <w:rPr>
          <w:rFonts w:ascii="Arial" w:hAnsi="Arial" w:cs="Arial"/>
          <w:color w:val="000000"/>
        </w:rPr>
        <w:t xml:space="preserve"> e </w:t>
      </w:r>
      <w:r w:rsidRPr="000F72C4">
        <w:rPr>
          <w:rFonts w:ascii="Arial" w:hAnsi="Arial" w:cs="Arial"/>
          <w:b/>
          <w:bCs/>
          <w:color w:val="000000"/>
        </w:rPr>
        <w:t>Alessandro Anderloni</w:t>
      </w:r>
      <w:r w:rsidRPr="00C12F8F">
        <w:rPr>
          <w:rFonts w:ascii="Arial" w:hAnsi="Arial" w:cs="Arial"/>
          <w:color w:val="000000"/>
        </w:rPr>
        <w:t xml:space="preserve">, in un incontro aperto a tutti, domenica </w:t>
      </w:r>
      <w:r w:rsidRPr="00C12F8F">
        <w:rPr>
          <w:rFonts w:ascii="Arial" w:hAnsi="Arial" w:cs="Arial"/>
        </w:rPr>
        <w:t xml:space="preserve">28 agosto alle 16, al </w:t>
      </w:r>
      <w:r w:rsidRPr="00C12F8F">
        <w:rPr>
          <w:rFonts w:ascii="Arial" w:hAnsi="Arial" w:cs="Arial"/>
          <w:shd w:val="clear" w:color="auto" w:fill="FFFFFF"/>
        </w:rPr>
        <w:t>Cinema Teatro Vittoria di Bosco Chiesanuova.</w:t>
      </w:r>
    </w:p>
    <w:p w14:paraId="433A2042" w14:textId="0DE420C5" w:rsidR="00C12F8F" w:rsidRPr="00C12F8F" w:rsidRDefault="00C12F8F" w:rsidP="00C12F8F">
      <w:pPr>
        <w:pStyle w:val="NormaleWeb"/>
        <w:spacing w:line="276" w:lineRule="auto"/>
        <w:jc w:val="both"/>
        <w:rPr>
          <w:rFonts w:ascii="Arial" w:hAnsi="Arial" w:cs="Arial"/>
        </w:rPr>
      </w:pPr>
      <w:r w:rsidRPr="00C12F8F">
        <w:rPr>
          <w:rFonts w:ascii="Arial" w:hAnsi="Arial" w:cs="Arial"/>
          <w:shd w:val="clear" w:color="auto" w:fill="FFFFFF"/>
        </w:rPr>
        <w:t>Nell’incontro, dal titolo “</w:t>
      </w:r>
      <w:r w:rsidRPr="000F72C4">
        <w:rPr>
          <w:rFonts w:ascii="Arial" w:hAnsi="Arial" w:cs="Arial"/>
          <w:b/>
          <w:bCs/>
          <w:shd w:val="clear" w:color="auto" w:fill="FFFFFF"/>
        </w:rPr>
        <w:t>L’alta fantasia Dante tra pagine e pellicola</w:t>
      </w:r>
      <w:r w:rsidRPr="00C12F8F">
        <w:rPr>
          <w:rFonts w:ascii="Arial" w:hAnsi="Arial" w:cs="Arial"/>
          <w:shd w:val="clear" w:color="auto" w:fill="FFFFFF"/>
        </w:rPr>
        <w:t xml:space="preserve">”, promosso dalla Scuola </w:t>
      </w:r>
      <w:r w:rsidRPr="00C12F8F">
        <w:rPr>
          <w:rFonts w:ascii="Arial" w:hAnsi="Arial" w:cs="Arial"/>
        </w:rPr>
        <w:t>in Studi danteschi</w:t>
      </w:r>
      <w:r w:rsidRPr="00C12F8F">
        <w:rPr>
          <w:rFonts w:ascii="Arial" w:hAnsi="Arial" w:cs="Arial"/>
          <w:shd w:val="clear" w:color="auto" w:fill="FFFFFF"/>
        </w:rPr>
        <w:t xml:space="preserve"> e dal </w:t>
      </w:r>
      <w:hyperlink r:id="rId9" w:history="1">
        <w:r w:rsidRPr="00C12F8F">
          <w:rPr>
            <w:rStyle w:val="Collegamentoipertestuale"/>
            <w:rFonts w:ascii="Arial" w:hAnsi="Arial" w:cs="Arial"/>
          </w:rPr>
          <w:t xml:space="preserve">Film Festival della </w:t>
        </w:r>
        <w:proofErr w:type="spellStart"/>
        <w:r w:rsidRPr="00C12F8F">
          <w:rPr>
            <w:rStyle w:val="Collegamentoipertestuale"/>
            <w:rFonts w:ascii="Arial" w:hAnsi="Arial" w:cs="Arial"/>
          </w:rPr>
          <w:t>Lessinia</w:t>
        </w:r>
        <w:proofErr w:type="spellEnd"/>
      </w:hyperlink>
      <w:r w:rsidRPr="00C12F8F">
        <w:rPr>
          <w:rFonts w:ascii="Arial" w:hAnsi="Arial" w:cs="Arial"/>
        </w:rPr>
        <w:t xml:space="preserve">, il regista parlerà della sua immagine del Poeta, a partire dal suo romanzo “L’alta fantasia”, (Milano, Solferino, 2021) e dal suo film “Dante”, che sarà nelle sale dal 29 settembre, ispirati entrambi alle vicende biografiche dell’Alighieri. </w:t>
      </w:r>
    </w:p>
    <w:p w14:paraId="4387997E" w14:textId="27F46E3A" w:rsidR="00C12F8F" w:rsidRPr="00970004" w:rsidRDefault="00C12F8F" w:rsidP="00970004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68779F1" w14:textId="77777777" w:rsidR="00C12F8F" w:rsidRPr="00970004" w:rsidRDefault="00C12F8F" w:rsidP="00970004">
      <w:pPr>
        <w:spacing w:line="276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275CFCFE" w:rsidR="00FE1F99" w:rsidRPr="007B1B0E" w:rsidRDefault="00FE1F99" w:rsidP="00367BD9">
      <w:pPr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367BD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324ACF9B" w:rsidR="00FE1F99" w:rsidRPr="007B1B0E" w:rsidRDefault="006A608F" w:rsidP="00367BD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000000" w:rsidP="00367BD9">
      <w:pPr>
        <w:rPr>
          <w:rFonts w:ascii="Arial" w:eastAsia="Arial" w:hAnsi="Arial" w:cs="Arial"/>
          <w:sz w:val="20"/>
          <w:szCs w:val="20"/>
        </w:rPr>
      </w:pPr>
      <w:hyperlink r:id="rId10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6DF2C5F6" w14:textId="2785AB3F" w:rsidR="00FE1F99" w:rsidRPr="007B1B0E" w:rsidRDefault="00FE1F99" w:rsidP="00367BD9">
      <w:pPr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11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12"/>
      <w:footerReference w:type="defaul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28E7" w14:textId="77777777" w:rsidR="00924C5D" w:rsidRDefault="00924C5D" w:rsidP="00D06FF2">
      <w:r>
        <w:separator/>
      </w:r>
    </w:p>
  </w:endnote>
  <w:endnote w:type="continuationSeparator" w:id="0">
    <w:p w14:paraId="65CCC564" w14:textId="77777777" w:rsidR="00924C5D" w:rsidRDefault="00924C5D" w:rsidP="00D06FF2">
      <w:r>
        <w:continuationSeparator/>
      </w:r>
    </w:p>
  </w:endnote>
  <w:endnote w:type="continuationNotice" w:id="1">
    <w:p w14:paraId="31A38F50" w14:textId="77777777" w:rsidR="00924C5D" w:rsidRDefault="00924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A17445" w:rsidRDefault="00A17445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A17445" w:rsidRDefault="00A17445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A17445" w:rsidRDefault="00A17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4DCA" w14:textId="77777777" w:rsidR="00924C5D" w:rsidRDefault="00924C5D" w:rsidP="00D06FF2">
      <w:r>
        <w:separator/>
      </w:r>
    </w:p>
  </w:footnote>
  <w:footnote w:type="continuationSeparator" w:id="0">
    <w:p w14:paraId="125A1BAE" w14:textId="77777777" w:rsidR="00924C5D" w:rsidRDefault="00924C5D" w:rsidP="00D06FF2">
      <w:r>
        <w:continuationSeparator/>
      </w:r>
    </w:p>
  </w:footnote>
  <w:footnote w:type="continuationNotice" w:id="1">
    <w:p w14:paraId="50041371" w14:textId="77777777" w:rsidR="00924C5D" w:rsidRDefault="00924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A17445" w:rsidRDefault="00A17445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928CD5D" w:rsidR="00A17445" w:rsidRPr="00EF6A5B" w:rsidRDefault="00A17445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A17445" w:rsidRPr="00EC3C70" w:rsidRDefault="00A17445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7928CD5D" w:rsidR="00A17445" w:rsidRPr="00EF6A5B" w:rsidRDefault="00A17445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A17445" w:rsidRPr="00EC3C70" w:rsidRDefault="00A17445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44721">
    <w:abstractNumId w:val="0"/>
  </w:num>
  <w:num w:numId="2" w16cid:durableId="1562329779">
    <w:abstractNumId w:val="2"/>
  </w:num>
  <w:num w:numId="3" w16cid:durableId="1082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4F7E"/>
    <w:rsid w:val="0001638A"/>
    <w:rsid w:val="00030EA6"/>
    <w:rsid w:val="00036DD5"/>
    <w:rsid w:val="00040511"/>
    <w:rsid w:val="00075036"/>
    <w:rsid w:val="00080F34"/>
    <w:rsid w:val="0009224C"/>
    <w:rsid w:val="00094B15"/>
    <w:rsid w:val="000A6328"/>
    <w:rsid w:val="000B74C7"/>
    <w:rsid w:val="000C2734"/>
    <w:rsid w:val="000C3C56"/>
    <w:rsid w:val="000C7B60"/>
    <w:rsid w:val="000D2C05"/>
    <w:rsid w:val="000E5777"/>
    <w:rsid w:val="000F72C4"/>
    <w:rsid w:val="00102277"/>
    <w:rsid w:val="00107007"/>
    <w:rsid w:val="001316C5"/>
    <w:rsid w:val="0013215F"/>
    <w:rsid w:val="00135941"/>
    <w:rsid w:val="00144B76"/>
    <w:rsid w:val="001457EB"/>
    <w:rsid w:val="00150D67"/>
    <w:rsid w:val="00151FFF"/>
    <w:rsid w:val="00170F1C"/>
    <w:rsid w:val="001900EB"/>
    <w:rsid w:val="00192D44"/>
    <w:rsid w:val="00197E4B"/>
    <w:rsid w:val="001A2C82"/>
    <w:rsid w:val="001B28BE"/>
    <w:rsid w:val="001B3F9A"/>
    <w:rsid w:val="001C6C9E"/>
    <w:rsid w:val="001D1A81"/>
    <w:rsid w:val="001D1AB1"/>
    <w:rsid w:val="001D2098"/>
    <w:rsid w:val="001D3DD5"/>
    <w:rsid w:val="001D719D"/>
    <w:rsid w:val="001F76A9"/>
    <w:rsid w:val="002003BF"/>
    <w:rsid w:val="00222BB2"/>
    <w:rsid w:val="00232992"/>
    <w:rsid w:val="0023590B"/>
    <w:rsid w:val="00236CA6"/>
    <w:rsid w:val="0025334E"/>
    <w:rsid w:val="00260D7B"/>
    <w:rsid w:val="00266D6A"/>
    <w:rsid w:val="002747EB"/>
    <w:rsid w:val="002A412D"/>
    <w:rsid w:val="002B4C93"/>
    <w:rsid w:val="002C0271"/>
    <w:rsid w:val="002C3B65"/>
    <w:rsid w:val="002C54E8"/>
    <w:rsid w:val="002E6EC2"/>
    <w:rsid w:val="002F5EB9"/>
    <w:rsid w:val="002F6CD3"/>
    <w:rsid w:val="0031323A"/>
    <w:rsid w:val="003140DB"/>
    <w:rsid w:val="00317A1C"/>
    <w:rsid w:val="00321333"/>
    <w:rsid w:val="0032567A"/>
    <w:rsid w:val="00330372"/>
    <w:rsid w:val="00334D50"/>
    <w:rsid w:val="00336429"/>
    <w:rsid w:val="00343B09"/>
    <w:rsid w:val="00344D00"/>
    <w:rsid w:val="00367BD9"/>
    <w:rsid w:val="00367CFD"/>
    <w:rsid w:val="00370910"/>
    <w:rsid w:val="00377280"/>
    <w:rsid w:val="00377FF4"/>
    <w:rsid w:val="00383B89"/>
    <w:rsid w:val="003A7F42"/>
    <w:rsid w:val="003D3DF0"/>
    <w:rsid w:val="003E2DFD"/>
    <w:rsid w:val="003E2FD2"/>
    <w:rsid w:val="004124C3"/>
    <w:rsid w:val="00425FC7"/>
    <w:rsid w:val="00427495"/>
    <w:rsid w:val="0044540F"/>
    <w:rsid w:val="004636B7"/>
    <w:rsid w:val="004A01F5"/>
    <w:rsid w:val="004A5A4D"/>
    <w:rsid w:val="004D0BCB"/>
    <w:rsid w:val="004D2960"/>
    <w:rsid w:val="004D4347"/>
    <w:rsid w:val="004F05C0"/>
    <w:rsid w:val="004F095E"/>
    <w:rsid w:val="00523CA3"/>
    <w:rsid w:val="00527881"/>
    <w:rsid w:val="00534303"/>
    <w:rsid w:val="005348CE"/>
    <w:rsid w:val="00547347"/>
    <w:rsid w:val="005514F4"/>
    <w:rsid w:val="00552B3B"/>
    <w:rsid w:val="00565FEB"/>
    <w:rsid w:val="005A45D4"/>
    <w:rsid w:val="005A69C4"/>
    <w:rsid w:val="005D56A6"/>
    <w:rsid w:val="005E2803"/>
    <w:rsid w:val="005E4102"/>
    <w:rsid w:val="00600D80"/>
    <w:rsid w:val="00631CE5"/>
    <w:rsid w:val="006326FA"/>
    <w:rsid w:val="00636F7A"/>
    <w:rsid w:val="00647998"/>
    <w:rsid w:val="00657A1D"/>
    <w:rsid w:val="00661D74"/>
    <w:rsid w:val="00666DCC"/>
    <w:rsid w:val="00670E3D"/>
    <w:rsid w:val="006852EC"/>
    <w:rsid w:val="00695A73"/>
    <w:rsid w:val="006967C9"/>
    <w:rsid w:val="006A608F"/>
    <w:rsid w:val="006A6565"/>
    <w:rsid w:val="006A671E"/>
    <w:rsid w:val="006A760F"/>
    <w:rsid w:val="006D632D"/>
    <w:rsid w:val="006E2B0E"/>
    <w:rsid w:val="00704C02"/>
    <w:rsid w:val="0071090B"/>
    <w:rsid w:val="00714CF8"/>
    <w:rsid w:val="0071669A"/>
    <w:rsid w:val="00716DC1"/>
    <w:rsid w:val="00723CDA"/>
    <w:rsid w:val="0073165E"/>
    <w:rsid w:val="007467F4"/>
    <w:rsid w:val="007569DF"/>
    <w:rsid w:val="00763CB5"/>
    <w:rsid w:val="00766BAD"/>
    <w:rsid w:val="00766CD6"/>
    <w:rsid w:val="007816B0"/>
    <w:rsid w:val="00792DC6"/>
    <w:rsid w:val="007943D0"/>
    <w:rsid w:val="007946EF"/>
    <w:rsid w:val="007B0BF0"/>
    <w:rsid w:val="00805AD1"/>
    <w:rsid w:val="00821138"/>
    <w:rsid w:val="0082325A"/>
    <w:rsid w:val="00830B71"/>
    <w:rsid w:val="00836B24"/>
    <w:rsid w:val="00837884"/>
    <w:rsid w:val="00845049"/>
    <w:rsid w:val="008523C8"/>
    <w:rsid w:val="00876093"/>
    <w:rsid w:val="00885E8E"/>
    <w:rsid w:val="00895F6B"/>
    <w:rsid w:val="00896C92"/>
    <w:rsid w:val="00897296"/>
    <w:rsid w:val="008974BD"/>
    <w:rsid w:val="008B2DCA"/>
    <w:rsid w:val="008C70A4"/>
    <w:rsid w:val="008E2D8E"/>
    <w:rsid w:val="008E65BF"/>
    <w:rsid w:val="008E6E44"/>
    <w:rsid w:val="008F2CC6"/>
    <w:rsid w:val="009074E9"/>
    <w:rsid w:val="00924C5D"/>
    <w:rsid w:val="00924F85"/>
    <w:rsid w:val="00931A5D"/>
    <w:rsid w:val="00935337"/>
    <w:rsid w:val="009502FB"/>
    <w:rsid w:val="009530D5"/>
    <w:rsid w:val="00954DBA"/>
    <w:rsid w:val="00955E02"/>
    <w:rsid w:val="00962E8E"/>
    <w:rsid w:val="00963194"/>
    <w:rsid w:val="009644AE"/>
    <w:rsid w:val="00970004"/>
    <w:rsid w:val="00980742"/>
    <w:rsid w:val="00981141"/>
    <w:rsid w:val="00986FDE"/>
    <w:rsid w:val="00987C0B"/>
    <w:rsid w:val="00997789"/>
    <w:rsid w:val="009A6DA6"/>
    <w:rsid w:val="009C22BF"/>
    <w:rsid w:val="009C391B"/>
    <w:rsid w:val="009D4275"/>
    <w:rsid w:val="009F10C2"/>
    <w:rsid w:val="009F2AB8"/>
    <w:rsid w:val="009F6465"/>
    <w:rsid w:val="00A052F7"/>
    <w:rsid w:val="00A17445"/>
    <w:rsid w:val="00A405A4"/>
    <w:rsid w:val="00A436AC"/>
    <w:rsid w:val="00A70799"/>
    <w:rsid w:val="00A83F4D"/>
    <w:rsid w:val="00A85DEC"/>
    <w:rsid w:val="00A92CC2"/>
    <w:rsid w:val="00A937AC"/>
    <w:rsid w:val="00A93AE3"/>
    <w:rsid w:val="00A971F1"/>
    <w:rsid w:val="00A97C98"/>
    <w:rsid w:val="00AA1CBA"/>
    <w:rsid w:val="00AA1ECD"/>
    <w:rsid w:val="00AA6638"/>
    <w:rsid w:val="00AC1598"/>
    <w:rsid w:val="00AD3BDE"/>
    <w:rsid w:val="00AE0868"/>
    <w:rsid w:val="00AE2E6E"/>
    <w:rsid w:val="00AE4A57"/>
    <w:rsid w:val="00B03867"/>
    <w:rsid w:val="00B1002C"/>
    <w:rsid w:val="00B11C85"/>
    <w:rsid w:val="00B15B69"/>
    <w:rsid w:val="00B24534"/>
    <w:rsid w:val="00B31C7D"/>
    <w:rsid w:val="00B411AB"/>
    <w:rsid w:val="00B42772"/>
    <w:rsid w:val="00B429D9"/>
    <w:rsid w:val="00B43ACF"/>
    <w:rsid w:val="00B6408A"/>
    <w:rsid w:val="00B76F1C"/>
    <w:rsid w:val="00B8359C"/>
    <w:rsid w:val="00B92A25"/>
    <w:rsid w:val="00BA4E7B"/>
    <w:rsid w:val="00BB1974"/>
    <w:rsid w:val="00BC303A"/>
    <w:rsid w:val="00BD4D6C"/>
    <w:rsid w:val="00BF788A"/>
    <w:rsid w:val="00C12F8F"/>
    <w:rsid w:val="00C16829"/>
    <w:rsid w:val="00C35917"/>
    <w:rsid w:val="00C407AF"/>
    <w:rsid w:val="00C50068"/>
    <w:rsid w:val="00C64DEE"/>
    <w:rsid w:val="00C65CBE"/>
    <w:rsid w:val="00C6628B"/>
    <w:rsid w:val="00C66B3B"/>
    <w:rsid w:val="00C72043"/>
    <w:rsid w:val="00C7535D"/>
    <w:rsid w:val="00C8208A"/>
    <w:rsid w:val="00C841A5"/>
    <w:rsid w:val="00CA3D09"/>
    <w:rsid w:val="00CA756C"/>
    <w:rsid w:val="00CB48A4"/>
    <w:rsid w:val="00CC2284"/>
    <w:rsid w:val="00CC4A99"/>
    <w:rsid w:val="00CC4DB5"/>
    <w:rsid w:val="00CE0F18"/>
    <w:rsid w:val="00CE6976"/>
    <w:rsid w:val="00CF1EA6"/>
    <w:rsid w:val="00D020CC"/>
    <w:rsid w:val="00D026CE"/>
    <w:rsid w:val="00D06FF2"/>
    <w:rsid w:val="00D219A2"/>
    <w:rsid w:val="00D35006"/>
    <w:rsid w:val="00D40751"/>
    <w:rsid w:val="00D47F5B"/>
    <w:rsid w:val="00D74F19"/>
    <w:rsid w:val="00D77D1D"/>
    <w:rsid w:val="00D90832"/>
    <w:rsid w:val="00D92E09"/>
    <w:rsid w:val="00DA41BF"/>
    <w:rsid w:val="00DA78A2"/>
    <w:rsid w:val="00DD7A7D"/>
    <w:rsid w:val="00E00499"/>
    <w:rsid w:val="00E16937"/>
    <w:rsid w:val="00E236A4"/>
    <w:rsid w:val="00E4656F"/>
    <w:rsid w:val="00E5541A"/>
    <w:rsid w:val="00E60B2E"/>
    <w:rsid w:val="00E6497D"/>
    <w:rsid w:val="00E758B9"/>
    <w:rsid w:val="00E77BDE"/>
    <w:rsid w:val="00E82DF9"/>
    <w:rsid w:val="00E86622"/>
    <w:rsid w:val="00E94A2B"/>
    <w:rsid w:val="00E97B51"/>
    <w:rsid w:val="00EA1C2B"/>
    <w:rsid w:val="00EA4CF4"/>
    <w:rsid w:val="00EA56BF"/>
    <w:rsid w:val="00EB4485"/>
    <w:rsid w:val="00EB5EA4"/>
    <w:rsid w:val="00EB6BA6"/>
    <w:rsid w:val="00EC35E9"/>
    <w:rsid w:val="00EC3C70"/>
    <w:rsid w:val="00EC59BD"/>
    <w:rsid w:val="00EC675F"/>
    <w:rsid w:val="00EE44E5"/>
    <w:rsid w:val="00EE6623"/>
    <w:rsid w:val="00EF14A7"/>
    <w:rsid w:val="00EF6A5B"/>
    <w:rsid w:val="00F061FD"/>
    <w:rsid w:val="00F277CB"/>
    <w:rsid w:val="00F320EA"/>
    <w:rsid w:val="00F33D7E"/>
    <w:rsid w:val="00F52245"/>
    <w:rsid w:val="00F83A88"/>
    <w:rsid w:val="00F90910"/>
    <w:rsid w:val="00F9305F"/>
    <w:rsid w:val="00FA36DC"/>
    <w:rsid w:val="00FA69FD"/>
    <w:rsid w:val="00FB162B"/>
    <w:rsid w:val="00FB7C90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762F9488-48F0-C84A-AD59-4A728AC0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48A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magazine.it/2021/09/08/la-divina-commedia-per-bambin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cuci.univr.it/?ent=iniziativa&amp;id=1016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fdl.it/it/calendario/giorno/2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542</Words>
  <Characters>3248</Characters>
  <Application>Microsoft Office Word</Application>
  <DocSecurity>0</DocSecurity>
  <Lines>81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Elisa Innocenti</cp:lastModifiedBy>
  <cp:revision>8</cp:revision>
  <dcterms:created xsi:type="dcterms:W3CDTF">2022-08-04T12:53:00Z</dcterms:created>
  <dcterms:modified xsi:type="dcterms:W3CDTF">2022-08-11T07:55:00Z</dcterms:modified>
</cp:coreProperties>
</file>