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F3511" w14:textId="365712CE" w:rsidR="00911EFA" w:rsidRDefault="00911EFA" w:rsidP="001409AB">
      <w:pPr>
        <w:spacing w:line="360" w:lineRule="auto"/>
        <w:jc w:val="right"/>
        <w:rPr>
          <w:rFonts w:ascii="Arial" w:eastAsia="Arial" w:hAnsi="Arial" w:cs="Arial"/>
          <w:sz w:val="20"/>
          <w:szCs w:val="20"/>
        </w:rPr>
      </w:pPr>
      <w:r>
        <w:rPr>
          <w:rFonts w:ascii="Arial" w:eastAsia="Arial" w:hAnsi="Arial" w:cs="Arial"/>
          <w:sz w:val="20"/>
          <w:szCs w:val="20"/>
        </w:rPr>
        <w:t>11</w:t>
      </w:r>
      <w:r w:rsidR="003468CE">
        <w:rPr>
          <w:rFonts w:ascii="Arial" w:eastAsia="Arial" w:hAnsi="Arial" w:cs="Arial"/>
          <w:sz w:val="20"/>
          <w:szCs w:val="20"/>
        </w:rPr>
        <w:t>3</w:t>
      </w:r>
      <w:r>
        <w:rPr>
          <w:rFonts w:ascii="Arial" w:eastAsia="Arial" w:hAnsi="Arial" w:cs="Arial"/>
          <w:sz w:val="20"/>
          <w:szCs w:val="20"/>
        </w:rPr>
        <w:t xml:space="preserve"> a.2026</w:t>
      </w:r>
    </w:p>
    <w:p w14:paraId="5E47C190" w14:textId="2490763F" w:rsidR="001409AB" w:rsidRDefault="006F2B0C" w:rsidP="001409AB">
      <w:pPr>
        <w:spacing w:line="360" w:lineRule="auto"/>
        <w:jc w:val="right"/>
        <w:rPr>
          <w:rFonts w:ascii="Arial" w:eastAsia="Arial" w:hAnsi="Arial" w:cs="Arial"/>
          <w:sz w:val="20"/>
          <w:szCs w:val="20"/>
        </w:rPr>
      </w:pPr>
      <w:r w:rsidRPr="00081081">
        <w:rPr>
          <w:rFonts w:ascii="Arial" w:eastAsia="Arial" w:hAnsi="Arial" w:cs="Arial"/>
          <w:sz w:val="20"/>
          <w:szCs w:val="20"/>
        </w:rPr>
        <w:t>Verona,</w:t>
      </w:r>
      <w:r w:rsidR="00720923">
        <w:rPr>
          <w:rFonts w:ascii="Arial" w:eastAsia="Arial" w:hAnsi="Arial" w:cs="Arial"/>
          <w:sz w:val="20"/>
          <w:szCs w:val="20"/>
        </w:rPr>
        <w:t xml:space="preserve"> </w:t>
      </w:r>
      <w:r w:rsidR="00205C12">
        <w:rPr>
          <w:rFonts w:ascii="Arial" w:eastAsia="Arial" w:hAnsi="Arial" w:cs="Arial"/>
          <w:sz w:val="20"/>
          <w:szCs w:val="20"/>
        </w:rPr>
        <w:t>1</w:t>
      </w:r>
      <w:r w:rsidR="00662876">
        <w:rPr>
          <w:rFonts w:ascii="Arial" w:eastAsia="Arial" w:hAnsi="Arial" w:cs="Arial"/>
          <w:sz w:val="20"/>
          <w:szCs w:val="20"/>
        </w:rPr>
        <w:t>9</w:t>
      </w:r>
      <w:r w:rsidR="00205C12">
        <w:rPr>
          <w:rFonts w:ascii="Arial" w:eastAsia="Arial" w:hAnsi="Arial" w:cs="Arial"/>
          <w:sz w:val="20"/>
          <w:szCs w:val="20"/>
        </w:rPr>
        <w:t xml:space="preserve"> settembre</w:t>
      </w:r>
      <w:r w:rsidR="00720923">
        <w:rPr>
          <w:rFonts w:ascii="Arial" w:eastAsia="Arial" w:hAnsi="Arial" w:cs="Arial"/>
          <w:sz w:val="20"/>
          <w:szCs w:val="20"/>
        </w:rPr>
        <w:t xml:space="preserve"> 2026</w:t>
      </w:r>
    </w:p>
    <w:p w14:paraId="012D45D0" w14:textId="77777777" w:rsidR="001409AB" w:rsidRDefault="001409AB" w:rsidP="001409AB">
      <w:pPr>
        <w:spacing w:line="276" w:lineRule="auto"/>
        <w:jc w:val="center"/>
        <w:rPr>
          <w:rFonts w:ascii="Arial" w:hAnsi="Arial" w:cs="Arial"/>
          <w:b/>
          <w:bCs/>
          <w:sz w:val="28"/>
          <w:szCs w:val="28"/>
        </w:rPr>
      </w:pPr>
    </w:p>
    <w:p w14:paraId="2C977CD4" w14:textId="25EFF240" w:rsidR="001409AB" w:rsidRPr="001409AB" w:rsidRDefault="001409AB" w:rsidP="001409AB">
      <w:pPr>
        <w:spacing w:line="276" w:lineRule="auto"/>
        <w:jc w:val="center"/>
        <w:rPr>
          <w:rFonts w:ascii="Arial" w:hAnsi="Arial" w:cs="Arial"/>
          <w:b/>
          <w:bCs/>
          <w:sz w:val="28"/>
          <w:szCs w:val="28"/>
        </w:rPr>
      </w:pPr>
      <w:r w:rsidRPr="001409AB">
        <w:rPr>
          <w:rFonts w:ascii="Arial" w:hAnsi="Arial" w:cs="Arial"/>
          <w:b/>
          <w:bCs/>
          <w:sz w:val="28"/>
          <w:szCs w:val="28"/>
        </w:rPr>
        <w:t>La Notte Europea della Ricerca torna a Verona</w:t>
      </w:r>
      <w:bookmarkStart w:id="0" w:name="_vfvdk1rhtznz" w:colFirst="0" w:colLast="0"/>
      <w:bookmarkEnd w:id="0"/>
    </w:p>
    <w:p w14:paraId="235C4A26" w14:textId="5225008B" w:rsidR="001409AB" w:rsidRDefault="001409AB" w:rsidP="001409AB">
      <w:pPr>
        <w:spacing w:line="276" w:lineRule="auto"/>
        <w:jc w:val="center"/>
        <w:rPr>
          <w:rFonts w:ascii="Arial" w:hAnsi="Arial" w:cs="Arial"/>
          <w:b/>
          <w:bCs/>
          <w:sz w:val="28"/>
          <w:szCs w:val="28"/>
        </w:rPr>
      </w:pPr>
      <w:r w:rsidRPr="001409AB">
        <w:rPr>
          <w:rFonts w:ascii="Arial" w:hAnsi="Arial" w:cs="Arial"/>
          <w:b/>
          <w:bCs/>
          <w:sz w:val="28"/>
          <w:szCs w:val="28"/>
        </w:rPr>
        <w:t>Oltre 60 eventi tra piazze, biblioteche e musei</w:t>
      </w:r>
    </w:p>
    <w:p w14:paraId="69EC34C9" w14:textId="77777777" w:rsidR="00A47030" w:rsidRDefault="00A47030" w:rsidP="001409AB">
      <w:pPr>
        <w:spacing w:line="276" w:lineRule="auto"/>
        <w:jc w:val="center"/>
        <w:rPr>
          <w:rFonts w:ascii="Arial" w:hAnsi="Arial" w:cs="Arial"/>
          <w:b/>
          <w:bCs/>
          <w:sz w:val="28"/>
          <w:szCs w:val="28"/>
        </w:rPr>
      </w:pPr>
    </w:p>
    <w:p w14:paraId="7F0D2866" w14:textId="2FB9F51E" w:rsidR="00A47030" w:rsidRPr="00A47030" w:rsidRDefault="00A47030" w:rsidP="001409AB">
      <w:pPr>
        <w:spacing w:line="276" w:lineRule="auto"/>
        <w:jc w:val="center"/>
        <w:rPr>
          <w:rFonts w:ascii="Arial" w:eastAsia="Arial" w:hAnsi="Arial" w:cs="Arial"/>
          <w:sz w:val="28"/>
          <w:szCs w:val="28"/>
        </w:rPr>
      </w:pPr>
      <w:r w:rsidRPr="00A47030">
        <w:rPr>
          <w:rFonts w:ascii="Arial" w:hAnsi="Arial" w:cs="Arial"/>
          <w:sz w:val="28"/>
          <w:szCs w:val="28"/>
        </w:rPr>
        <w:t xml:space="preserve">Dalle 14 di venerdì 25 settembre </w:t>
      </w:r>
      <w:proofErr w:type="spellStart"/>
      <w:r w:rsidRPr="00A47030">
        <w:rPr>
          <w:rFonts w:ascii="Arial" w:hAnsi="Arial" w:cs="Arial"/>
          <w:sz w:val="28"/>
          <w:szCs w:val="28"/>
        </w:rPr>
        <w:t>Univr</w:t>
      </w:r>
      <w:proofErr w:type="spellEnd"/>
      <w:r w:rsidRPr="00A47030">
        <w:rPr>
          <w:rFonts w:ascii="Arial" w:hAnsi="Arial" w:cs="Arial"/>
          <w:sz w:val="28"/>
          <w:szCs w:val="28"/>
        </w:rPr>
        <w:t xml:space="preserve"> anima il centro città con talk, laboratori e incontri dedicati ai più giovani </w:t>
      </w:r>
      <w:r>
        <w:rPr>
          <w:rFonts w:ascii="Arial" w:hAnsi="Arial" w:cs="Arial"/>
          <w:sz w:val="28"/>
          <w:szCs w:val="28"/>
        </w:rPr>
        <w:t>nel</w:t>
      </w:r>
      <w:r w:rsidRPr="00A47030">
        <w:rPr>
          <w:rFonts w:ascii="Arial" w:hAnsi="Arial" w:cs="Arial"/>
          <w:sz w:val="28"/>
          <w:szCs w:val="28"/>
        </w:rPr>
        <w:t xml:space="preserve">l’area </w:t>
      </w:r>
      <w:proofErr w:type="spellStart"/>
      <w:r w:rsidRPr="00A47030">
        <w:rPr>
          <w:rFonts w:ascii="Arial" w:hAnsi="Arial" w:cs="Arial"/>
          <w:sz w:val="28"/>
          <w:szCs w:val="28"/>
        </w:rPr>
        <w:t>kids</w:t>
      </w:r>
      <w:proofErr w:type="spellEnd"/>
    </w:p>
    <w:p w14:paraId="2AD424E5" w14:textId="2F0639EC" w:rsidR="001409AB" w:rsidRPr="001409AB" w:rsidRDefault="001409AB" w:rsidP="001409AB">
      <w:pPr>
        <w:pStyle w:val="Sottotitolo"/>
        <w:spacing w:line="276" w:lineRule="auto"/>
        <w:rPr>
          <w:rFonts w:ascii="Arial" w:hAnsi="Arial" w:cs="Arial"/>
          <w:sz w:val="24"/>
          <w:szCs w:val="24"/>
        </w:rPr>
      </w:pPr>
      <w:bookmarkStart w:id="1" w:name="_fuv5bto7ucsi" w:colFirst="0" w:colLast="0"/>
      <w:bookmarkStart w:id="2" w:name="_axs2mfqujf5h" w:colFirst="0" w:colLast="0"/>
      <w:bookmarkEnd w:id="1"/>
      <w:bookmarkEnd w:id="2"/>
    </w:p>
    <w:p w14:paraId="27981F7D" w14:textId="7EFCC516" w:rsidR="001409AB" w:rsidRDefault="001409AB" w:rsidP="001409AB">
      <w:pPr>
        <w:spacing w:line="276" w:lineRule="auto"/>
        <w:jc w:val="both"/>
        <w:rPr>
          <w:rFonts w:ascii="Arial" w:hAnsi="Arial" w:cs="Arial"/>
          <w:b/>
          <w:bCs/>
        </w:rPr>
      </w:pPr>
      <w:r w:rsidRPr="001409AB">
        <w:rPr>
          <w:rFonts w:ascii="Arial" w:hAnsi="Arial" w:cs="Arial"/>
          <w:b/>
          <w:bCs/>
        </w:rPr>
        <w:t xml:space="preserve">La </w:t>
      </w:r>
      <w:hyperlink r:id="rId9" w:history="1">
        <w:r w:rsidRPr="00487495">
          <w:rPr>
            <w:rStyle w:val="Collegamentoipertestuale"/>
            <w:rFonts w:ascii="Arial" w:hAnsi="Arial" w:cs="Arial"/>
            <w:b/>
            <w:bCs/>
          </w:rPr>
          <w:t>Notte Europea della Ricerca</w:t>
        </w:r>
      </w:hyperlink>
      <w:r w:rsidRPr="001409AB">
        <w:rPr>
          <w:rFonts w:ascii="Arial" w:hAnsi="Arial" w:cs="Arial"/>
          <w:b/>
          <w:bCs/>
        </w:rPr>
        <w:t xml:space="preserve"> torna a Verona venerdì 25 settembre, coinvolgendo il cuore della città con un fitto palinsesto di oltre 60 eventi. L’iniziativa, promossa dall’Università di Verona insieme al Comune di Verona e alla Provincia, con il sostegno di Fondazione </w:t>
      </w:r>
      <w:proofErr w:type="spellStart"/>
      <w:r w:rsidRPr="001409AB">
        <w:rPr>
          <w:rFonts w:ascii="Arial" w:hAnsi="Arial" w:cs="Arial"/>
          <w:b/>
          <w:bCs/>
        </w:rPr>
        <w:t>CariVerona</w:t>
      </w:r>
      <w:proofErr w:type="spellEnd"/>
      <w:r w:rsidR="00D70EFB">
        <w:rPr>
          <w:rFonts w:ascii="Arial" w:hAnsi="Arial" w:cs="Arial"/>
          <w:b/>
          <w:bCs/>
        </w:rPr>
        <w:t>, il contributo di</w:t>
      </w:r>
      <w:r w:rsidRPr="001409AB">
        <w:rPr>
          <w:rFonts w:ascii="Arial" w:hAnsi="Arial" w:cs="Arial"/>
          <w:b/>
          <w:bCs/>
        </w:rPr>
        <w:t xml:space="preserve"> Unicredit</w:t>
      </w:r>
      <w:r w:rsidR="00D70EFB">
        <w:rPr>
          <w:rFonts w:ascii="Arial" w:hAnsi="Arial" w:cs="Arial"/>
          <w:b/>
          <w:bCs/>
        </w:rPr>
        <w:t xml:space="preserve"> e la media partnership del gruppo </w:t>
      </w:r>
      <w:proofErr w:type="spellStart"/>
      <w:r w:rsidR="00D70EFB">
        <w:rPr>
          <w:rFonts w:ascii="Arial" w:hAnsi="Arial" w:cs="Arial"/>
          <w:b/>
          <w:bCs/>
        </w:rPr>
        <w:t>Athesis</w:t>
      </w:r>
      <w:proofErr w:type="spellEnd"/>
      <w:r w:rsidRPr="001409AB">
        <w:rPr>
          <w:rFonts w:ascii="Arial" w:hAnsi="Arial" w:cs="Arial"/>
          <w:b/>
          <w:bCs/>
        </w:rPr>
        <w:t xml:space="preserve">, nell’ambito della </w:t>
      </w:r>
      <w:proofErr w:type="spellStart"/>
      <w:r w:rsidRPr="001409AB">
        <w:rPr>
          <w:rFonts w:ascii="Arial" w:hAnsi="Arial" w:cs="Arial"/>
          <w:b/>
          <w:bCs/>
        </w:rPr>
        <w:t>European</w:t>
      </w:r>
      <w:proofErr w:type="spellEnd"/>
      <w:r w:rsidRPr="001409AB">
        <w:rPr>
          <w:rFonts w:ascii="Arial" w:hAnsi="Arial" w:cs="Arial"/>
          <w:b/>
          <w:bCs/>
        </w:rPr>
        <w:t xml:space="preserve"> </w:t>
      </w:r>
      <w:proofErr w:type="spellStart"/>
      <w:r w:rsidRPr="001409AB">
        <w:rPr>
          <w:rFonts w:ascii="Arial" w:hAnsi="Arial" w:cs="Arial"/>
          <w:b/>
          <w:bCs/>
        </w:rPr>
        <w:t>Researchers</w:t>
      </w:r>
      <w:proofErr w:type="spellEnd"/>
      <w:r w:rsidRPr="001409AB">
        <w:rPr>
          <w:rFonts w:ascii="Arial" w:hAnsi="Arial" w:cs="Arial"/>
          <w:b/>
          <w:bCs/>
        </w:rPr>
        <w:t>’ Night, avrà il suo centro in Piazza dei Signori e negli spazi circostanti, con decine di eventi aperti al pubblico, che si allargheranno anche ad altre sedi culturali cittadine.</w:t>
      </w:r>
    </w:p>
    <w:p w14:paraId="2812CE30" w14:textId="23B87604" w:rsidR="001409AB" w:rsidRPr="001409AB" w:rsidRDefault="001409AB" w:rsidP="001409AB">
      <w:pPr>
        <w:spacing w:line="276" w:lineRule="auto"/>
        <w:jc w:val="both"/>
        <w:rPr>
          <w:rFonts w:ascii="Arial" w:hAnsi="Arial" w:cs="Arial"/>
          <w:b/>
          <w:bCs/>
        </w:rPr>
      </w:pPr>
    </w:p>
    <w:p w14:paraId="6DEE7554" w14:textId="04607F02" w:rsidR="00686823" w:rsidRDefault="00686823" w:rsidP="000F3BA5">
      <w:pPr>
        <w:spacing w:line="276" w:lineRule="auto"/>
        <w:jc w:val="both"/>
        <w:rPr>
          <w:rFonts w:ascii="Arial" w:hAnsi="Arial" w:cs="Arial"/>
          <w:b/>
          <w:bCs/>
        </w:rPr>
      </w:pPr>
      <w:r>
        <w:rPr>
          <w:rFonts w:ascii="Arial" w:hAnsi="Arial" w:cs="Arial"/>
          <w:b/>
          <w:bCs/>
        </w:rPr>
        <w:t>Gli appuntamenti del pomeriggio.</w:t>
      </w:r>
    </w:p>
    <w:p w14:paraId="72263D28" w14:textId="53EAB354" w:rsidR="008220B3" w:rsidRDefault="001409AB" w:rsidP="000F3BA5">
      <w:pPr>
        <w:spacing w:line="276" w:lineRule="auto"/>
        <w:jc w:val="both"/>
        <w:rPr>
          <w:rFonts w:ascii="Arial" w:hAnsi="Arial" w:cs="Arial"/>
        </w:rPr>
      </w:pPr>
      <w:r w:rsidRPr="00A47030">
        <w:rPr>
          <w:rFonts w:ascii="Arial" w:hAnsi="Arial" w:cs="Arial"/>
          <w:b/>
          <w:bCs/>
        </w:rPr>
        <w:t>Si partirà alle 1</w:t>
      </w:r>
      <w:r w:rsidR="000F3BA5" w:rsidRPr="00A47030">
        <w:rPr>
          <w:rFonts w:ascii="Arial" w:hAnsi="Arial" w:cs="Arial"/>
          <w:b/>
          <w:bCs/>
        </w:rPr>
        <w:t xml:space="preserve">4 </w:t>
      </w:r>
      <w:r w:rsidR="00A47030">
        <w:rPr>
          <w:rFonts w:ascii="Arial" w:hAnsi="Arial" w:cs="Arial"/>
          <w:b/>
          <w:bCs/>
        </w:rPr>
        <w:t xml:space="preserve">nel </w:t>
      </w:r>
      <w:r w:rsidR="000F3BA5" w:rsidRPr="001409AB">
        <w:rPr>
          <w:rFonts w:ascii="Arial" w:hAnsi="Arial" w:cs="Arial"/>
          <w:b/>
          <w:bCs/>
        </w:rPr>
        <w:t>Loggiato di Fra Giocondo</w:t>
      </w:r>
      <w:r w:rsidR="000F3BA5" w:rsidRPr="001409AB">
        <w:rPr>
          <w:rFonts w:ascii="Arial" w:hAnsi="Arial" w:cs="Arial"/>
        </w:rPr>
        <w:t xml:space="preserve">, in Piazza dei Signori, </w:t>
      </w:r>
      <w:r w:rsidR="00A47030">
        <w:rPr>
          <w:rFonts w:ascii="Arial" w:hAnsi="Arial" w:cs="Arial"/>
        </w:rPr>
        <w:t>che sarà la sede di</w:t>
      </w:r>
      <w:r w:rsidR="000F3BA5" w:rsidRPr="001409AB">
        <w:rPr>
          <w:rFonts w:ascii="Arial" w:hAnsi="Arial" w:cs="Arial"/>
        </w:rPr>
        <w:t xml:space="preserve"> </w:t>
      </w:r>
      <w:r w:rsidR="000F3BA5" w:rsidRPr="001409AB">
        <w:rPr>
          <w:rFonts w:ascii="Arial" w:hAnsi="Arial" w:cs="Arial"/>
          <w:b/>
          <w:bCs/>
        </w:rPr>
        <w:t>21 talk</w:t>
      </w:r>
      <w:r w:rsidR="000F3BA5" w:rsidRPr="001409AB">
        <w:rPr>
          <w:rFonts w:ascii="Arial" w:hAnsi="Arial" w:cs="Arial"/>
        </w:rPr>
        <w:t xml:space="preserve"> sulla ricerca di </w:t>
      </w:r>
      <w:proofErr w:type="spellStart"/>
      <w:r w:rsidR="000F3BA5" w:rsidRPr="001409AB">
        <w:rPr>
          <w:rFonts w:ascii="Arial" w:hAnsi="Arial" w:cs="Arial"/>
        </w:rPr>
        <w:t>Univr</w:t>
      </w:r>
      <w:proofErr w:type="spellEnd"/>
      <w:r w:rsidR="000F3BA5" w:rsidRPr="001409AB">
        <w:rPr>
          <w:rFonts w:ascii="Arial" w:hAnsi="Arial" w:cs="Arial"/>
        </w:rPr>
        <w:t xml:space="preserve"> (dalle 14 alle 16) e sui progetti europei in cui l’ateneo è coinvolto (dalle 18.30 alle 20.30), raccontati da ricercatrici e ricercatori. Al </w:t>
      </w:r>
      <w:r w:rsidR="000F3BA5" w:rsidRPr="001409AB">
        <w:rPr>
          <w:rFonts w:ascii="Arial" w:hAnsi="Arial" w:cs="Arial"/>
          <w:b/>
          <w:bCs/>
        </w:rPr>
        <w:t>Cortile Mercato Vecchio</w:t>
      </w:r>
      <w:r w:rsidR="000F3BA5" w:rsidRPr="001409AB">
        <w:rPr>
          <w:rFonts w:ascii="Arial" w:hAnsi="Arial" w:cs="Arial"/>
        </w:rPr>
        <w:t>, dalle 14.30 alle 19.30</w:t>
      </w:r>
      <w:r w:rsidR="00A47030">
        <w:rPr>
          <w:rFonts w:ascii="Arial" w:hAnsi="Arial" w:cs="Arial"/>
        </w:rPr>
        <w:t>,</w:t>
      </w:r>
      <w:r w:rsidR="000F3BA5" w:rsidRPr="001409AB">
        <w:rPr>
          <w:rFonts w:ascii="Arial" w:hAnsi="Arial" w:cs="Arial"/>
        </w:rPr>
        <w:t xml:space="preserve"> spazio a </w:t>
      </w:r>
      <w:r w:rsidR="000F3BA5" w:rsidRPr="001409AB">
        <w:rPr>
          <w:rFonts w:ascii="Arial" w:hAnsi="Arial" w:cs="Arial"/>
          <w:b/>
          <w:bCs/>
        </w:rPr>
        <w:t>32 laboratori</w:t>
      </w:r>
      <w:r w:rsidR="000F3BA5" w:rsidRPr="001409AB">
        <w:rPr>
          <w:rFonts w:ascii="Arial" w:hAnsi="Arial" w:cs="Arial"/>
        </w:rPr>
        <w:t xml:space="preserve"> gestiti da </w:t>
      </w:r>
      <w:r w:rsidR="000F3BA5" w:rsidRPr="001409AB">
        <w:rPr>
          <w:rFonts w:ascii="Arial" w:hAnsi="Arial" w:cs="Arial"/>
          <w:b/>
          <w:bCs/>
        </w:rPr>
        <w:t>tutti e 13 i Dipartimenti dell’ateneo</w:t>
      </w:r>
      <w:r w:rsidR="000F3BA5" w:rsidRPr="001409AB">
        <w:rPr>
          <w:rFonts w:ascii="Arial" w:hAnsi="Arial" w:cs="Arial"/>
        </w:rPr>
        <w:t xml:space="preserve">, presenti con i loro stand. Il </w:t>
      </w:r>
      <w:r w:rsidR="000F3BA5" w:rsidRPr="001409AB">
        <w:rPr>
          <w:rFonts w:ascii="Arial" w:hAnsi="Arial" w:cs="Arial"/>
          <w:b/>
          <w:bCs/>
        </w:rPr>
        <w:t>Cortile del Tribunale</w:t>
      </w:r>
      <w:r w:rsidR="000F3BA5" w:rsidRPr="001409AB">
        <w:rPr>
          <w:rFonts w:ascii="Arial" w:hAnsi="Arial" w:cs="Arial"/>
        </w:rPr>
        <w:t xml:space="preserve"> si trasformerà in “Area Kids” con </w:t>
      </w:r>
      <w:proofErr w:type="gramStart"/>
      <w:r w:rsidR="000F3BA5" w:rsidRPr="001409AB">
        <w:rPr>
          <w:rFonts w:ascii="Arial" w:hAnsi="Arial" w:cs="Arial"/>
          <w:b/>
          <w:bCs/>
        </w:rPr>
        <w:t>6</w:t>
      </w:r>
      <w:proofErr w:type="gramEnd"/>
      <w:r w:rsidR="000F3BA5" w:rsidRPr="001409AB">
        <w:rPr>
          <w:rFonts w:ascii="Arial" w:hAnsi="Arial" w:cs="Arial"/>
          <w:b/>
          <w:bCs/>
        </w:rPr>
        <w:t xml:space="preserve"> laboratori per bambini e ragazzi</w:t>
      </w:r>
      <w:r w:rsidR="000F3BA5" w:rsidRPr="001409AB">
        <w:rPr>
          <w:rFonts w:ascii="Arial" w:hAnsi="Arial" w:cs="Arial"/>
        </w:rPr>
        <w:t xml:space="preserve">. </w:t>
      </w:r>
      <w:r w:rsidR="008220B3">
        <w:rPr>
          <w:rFonts w:ascii="Arial" w:hAnsi="Arial" w:cs="Arial"/>
        </w:rPr>
        <w:t>Talk e laboratori sono aperti senza prenotazione.</w:t>
      </w:r>
    </w:p>
    <w:p w14:paraId="1D1D93B9" w14:textId="77777777" w:rsidR="008220B3" w:rsidRDefault="008220B3" w:rsidP="000F3BA5">
      <w:pPr>
        <w:spacing w:line="276" w:lineRule="auto"/>
        <w:jc w:val="both"/>
        <w:rPr>
          <w:rFonts w:ascii="Arial" w:hAnsi="Arial" w:cs="Arial"/>
        </w:rPr>
      </w:pPr>
    </w:p>
    <w:p w14:paraId="1DDA7E33" w14:textId="77777777" w:rsidR="00C20A15" w:rsidRDefault="000F3BA5" w:rsidP="00686823">
      <w:pPr>
        <w:pStyle w:val="Titolo3"/>
        <w:shd w:val="clear" w:color="auto" w:fill="FFFFFF"/>
        <w:spacing w:before="0" w:after="0" w:line="276" w:lineRule="auto"/>
        <w:jc w:val="both"/>
        <w:rPr>
          <w:rFonts w:ascii="Arial" w:hAnsi="Arial" w:cs="Arial"/>
          <w:sz w:val="24"/>
          <w:szCs w:val="24"/>
        </w:rPr>
      </w:pPr>
      <w:r w:rsidRPr="00686823">
        <w:rPr>
          <w:rFonts w:ascii="Arial" w:hAnsi="Arial" w:cs="Arial"/>
          <w:sz w:val="24"/>
          <w:szCs w:val="24"/>
        </w:rPr>
        <w:t>Altri 7 eventi sono diffusi in città</w:t>
      </w:r>
      <w:r w:rsidR="00C20A15">
        <w:rPr>
          <w:rFonts w:ascii="Arial" w:hAnsi="Arial" w:cs="Arial"/>
          <w:sz w:val="24"/>
          <w:szCs w:val="24"/>
        </w:rPr>
        <w:t>.</w:t>
      </w:r>
    </w:p>
    <w:p w14:paraId="09A4707D" w14:textId="64512E6E" w:rsidR="000F3BA5" w:rsidRPr="00686823" w:rsidRDefault="00C20A15" w:rsidP="00686823">
      <w:pPr>
        <w:pStyle w:val="Titolo3"/>
        <w:shd w:val="clear" w:color="auto" w:fill="FFFFFF"/>
        <w:spacing w:before="0" w:after="0" w:line="276" w:lineRule="auto"/>
        <w:jc w:val="both"/>
        <w:rPr>
          <w:rFonts w:ascii="Arial" w:eastAsia="Times New Roman" w:hAnsi="Arial" w:cs="Arial"/>
          <w:b w:val="0"/>
          <w:bCs/>
          <w:color w:val="000000" w:themeColor="text1"/>
          <w:spacing w:val="-5"/>
          <w:sz w:val="24"/>
          <w:szCs w:val="24"/>
        </w:rPr>
      </w:pPr>
      <w:r>
        <w:rPr>
          <w:rFonts w:ascii="Arial" w:hAnsi="Arial" w:cs="Arial"/>
          <w:b w:val="0"/>
          <w:bCs/>
          <w:sz w:val="24"/>
          <w:szCs w:val="24"/>
        </w:rPr>
        <w:t>D</w:t>
      </w:r>
      <w:r w:rsidR="008220B3" w:rsidRPr="00686823">
        <w:rPr>
          <w:rFonts w:ascii="Arial" w:hAnsi="Arial" w:cs="Arial"/>
          <w:b w:val="0"/>
          <w:bCs/>
          <w:sz w:val="24"/>
          <w:szCs w:val="24"/>
        </w:rPr>
        <w:t xml:space="preserve">alle 15 </w:t>
      </w:r>
      <w:r w:rsidR="000F3BA5" w:rsidRPr="00686823">
        <w:rPr>
          <w:rFonts w:ascii="Arial" w:hAnsi="Arial" w:cs="Arial"/>
          <w:b w:val="0"/>
          <w:bCs/>
          <w:sz w:val="24"/>
          <w:szCs w:val="24"/>
        </w:rPr>
        <w:t>alla</w:t>
      </w:r>
      <w:r w:rsidR="000F3BA5" w:rsidRPr="00686823">
        <w:rPr>
          <w:rFonts w:ascii="Arial" w:hAnsi="Arial" w:cs="Arial"/>
          <w:sz w:val="24"/>
          <w:szCs w:val="24"/>
        </w:rPr>
        <w:t xml:space="preserve"> </w:t>
      </w:r>
      <w:r w:rsidR="000F3BA5" w:rsidRPr="00686823">
        <w:rPr>
          <w:rFonts w:ascii="Arial" w:hAnsi="Arial" w:cs="Arial"/>
          <w:bCs/>
          <w:sz w:val="24"/>
          <w:szCs w:val="24"/>
        </w:rPr>
        <w:t xml:space="preserve">Biblioteca </w:t>
      </w:r>
      <w:proofErr w:type="spellStart"/>
      <w:r w:rsidR="000F3BA5" w:rsidRPr="00686823">
        <w:rPr>
          <w:rFonts w:ascii="Arial" w:hAnsi="Arial" w:cs="Arial"/>
          <w:bCs/>
          <w:sz w:val="24"/>
          <w:szCs w:val="24"/>
        </w:rPr>
        <w:t>Frinzi</w:t>
      </w:r>
      <w:proofErr w:type="spellEnd"/>
      <w:r w:rsidR="008220B3" w:rsidRPr="00686823">
        <w:rPr>
          <w:rFonts w:ascii="Arial" w:hAnsi="Arial" w:cs="Arial"/>
          <w:b w:val="0"/>
          <w:bCs/>
          <w:sz w:val="24"/>
          <w:szCs w:val="24"/>
        </w:rPr>
        <w:t xml:space="preserve"> aprirà la mostra dedicata alla storia del manicomio San Giacomo di Verona</w:t>
      </w:r>
      <w:r w:rsidR="000F3BA5" w:rsidRPr="00686823">
        <w:rPr>
          <w:rFonts w:ascii="Arial" w:hAnsi="Arial" w:cs="Arial"/>
          <w:b w:val="0"/>
          <w:bCs/>
          <w:sz w:val="24"/>
          <w:szCs w:val="24"/>
        </w:rPr>
        <w:t>, alla</w:t>
      </w:r>
      <w:r w:rsidR="000F3BA5" w:rsidRPr="00686823">
        <w:rPr>
          <w:rFonts w:ascii="Arial" w:hAnsi="Arial" w:cs="Arial"/>
          <w:sz w:val="24"/>
          <w:szCs w:val="24"/>
        </w:rPr>
        <w:t xml:space="preserve"> </w:t>
      </w:r>
      <w:r w:rsidR="000F3BA5" w:rsidRPr="00686823">
        <w:rPr>
          <w:rFonts w:ascii="Arial" w:hAnsi="Arial" w:cs="Arial"/>
          <w:bCs/>
          <w:sz w:val="24"/>
          <w:szCs w:val="24"/>
        </w:rPr>
        <w:t>Biblioteca Capitolare</w:t>
      </w:r>
      <w:r w:rsidR="008220B3" w:rsidRPr="00686823">
        <w:rPr>
          <w:rFonts w:ascii="Arial" w:hAnsi="Arial" w:cs="Arial"/>
          <w:b w:val="0"/>
          <w:bCs/>
          <w:sz w:val="24"/>
          <w:szCs w:val="24"/>
        </w:rPr>
        <w:t xml:space="preserve"> dalle 16 si racconteranno i manoscritti medioevali e la storia di </w:t>
      </w:r>
      <w:proofErr w:type="spellStart"/>
      <w:r w:rsidR="008220B3" w:rsidRPr="00686823">
        <w:rPr>
          <w:rFonts w:ascii="Arial" w:hAnsi="Arial" w:cs="Arial"/>
          <w:b w:val="0"/>
          <w:bCs/>
          <w:sz w:val="24"/>
          <w:szCs w:val="24"/>
        </w:rPr>
        <w:t>Teoderico</w:t>
      </w:r>
      <w:proofErr w:type="spellEnd"/>
      <w:r w:rsidR="008220B3" w:rsidRPr="00686823">
        <w:rPr>
          <w:rFonts w:ascii="Arial" w:hAnsi="Arial" w:cs="Arial"/>
          <w:b w:val="0"/>
          <w:bCs/>
          <w:sz w:val="24"/>
          <w:szCs w:val="24"/>
        </w:rPr>
        <w:t xml:space="preserve"> da Verona</w:t>
      </w:r>
      <w:r w:rsidR="000F3BA5" w:rsidRPr="00686823">
        <w:rPr>
          <w:rFonts w:ascii="Arial" w:hAnsi="Arial" w:cs="Arial"/>
          <w:b w:val="0"/>
          <w:bCs/>
          <w:sz w:val="24"/>
          <w:szCs w:val="24"/>
        </w:rPr>
        <w:t xml:space="preserve">, </w:t>
      </w:r>
      <w:r w:rsidR="000F3BA5" w:rsidRPr="00686823">
        <w:rPr>
          <w:rFonts w:ascii="Arial" w:hAnsi="Arial" w:cs="Arial"/>
          <w:sz w:val="24"/>
          <w:szCs w:val="24"/>
        </w:rPr>
        <w:t xml:space="preserve">nella Sala Zanotto della </w:t>
      </w:r>
      <w:r w:rsidR="000F3BA5" w:rsidRPr="00686823">
        <w:rPr>
          <w:rFonts w:ascii="Arial" w:hAnsi="Arial" w:cs="Arial"/>
          <w:bCs/>
          <w:sz w:val="24"/>
          <w:szCs w:val="24"/>
        </w:rPr>
        <w:t xml:space="preserve">Basilica di San </w:t>
      </w:r>
      <w:r w:rsidR="000F3BA5" w:rsidRPr="00662876">
        <w:rPr>
          <w:rFonts w:ascii="Arial" w:hAnsi="Arial" w:cs="Arial"/>
          <w:bCs/>
          <w:sz w:val="24"/>
          <w:szCs w:val="24"/>
        </w:rPr>
        <w:t>Zeno</w:t>
      </w:r>
      <w:r w:rsidR="008220B3" w:rsidRPr="00686823">
        <w:rPr>
          <w:rFonts w:ascii="Arial" w:hAnsi="Arial" w:cs="Arial"/>
          <w:b w:val="0"/>
          <w:sz w:val="24"/>
          <w:szCs w:val="24"/>
        </w:rPr>
        <w:t xml:space="preserve"> si approfondiranno studi e scoperte sulla basilica</w:t>
      </w:r>
      <w:r w:rsidR="000F3BA5" w:rsidRPr="00686823">
        <w:rPr>
          <w:rFonts w:ascii="Arial" w:hAnsi="Arial" w:cs="Arial"/>
          <w:b w:val="0"/>
          <w:sz w:val="24"/>
          <w:szCs w:val="24"/>
        </w:rPr>
        <w:t>, al</w:t>
      </w:r>
      <w:r w:rsidR="008220B3" w:rsidRPr="00686823">
        <w:rPr>
          <w:rFonts w:ascii="Arial" w:hAnsi="Arial" w:cs="Arial"/>
          <w:b w:val="0"/>
          <w:sz w:val="24"/>
          <w:szCs w:val="24"/>
        </w:rPr>
        <w:t xml:space="preserve">le 17.30 si terrà la visita guidata </w:t>
      </w:r>
      <w:r>
        <w:rPr>
          <w:rFonts w:ascii="Arial" w:hAnsi="Arial" w:cs="Arial"/>
          <w:b w:val="0"/>
          <w:sz w:val="24"/>
          <w:szCs w:val="24"/>
        </w:rPr>
        <w:t xml:space="preserve">su prenotazione </w:t>
      </w:r>
      <w:r w:rsidR="008220B3" w:rsidRPr="00686823">
        <w:rPr>
          <w:rFonts w:ascii="Arial" w:hAnsi="Arial" w:cs="Arial"/>
          <w:b w:val="0"/>
          <w:sz w:val="24"/>
          <w:szCs w:val="24"/>
        </w:rPr>
        <w:t>al</w:t>
      </w:r>
      <w:r w:rsidR="000F3BA5" w:rsidRPr="00686823">
        <w:rPr>
          <w:rFonts w:ascii="Arial" w:hAnsi="Arial" w:cs="Arial"/>
          <w:sz w:val="24"/>
          <w:szCs w:val="24"/>
        </w:rPr>
        <w:t xml:space="preserve"> </w:t>
      </w:r>
      <w:r w:rsidR="000F3BA5" w:rsidRPr="00686823">
        <w:rPr>
          <w:rFonts w:ascii="Arial" w:hAnsi="Arial" w:cs="Arial"/>
          <w:bCs/>
          <w:sz w:val="24"/>
          <w:szCs w:val="24"/>
        </w:rPr>
        <w:t>Museo del Contemporaneo</w:t>
      </w:r>
      <w:r w:rsidR="000F3BA5" w:rsidRPr="00686823">
        <w:rPr>
          <w:rFonts w:ascii="Arial" w:hAnsi="Arial" w:cs="Arial"/>
          <w:b w:val="0"/>
          <w:bCs/>
          <w:sz w:val="24"/>
          <w:szCs w:val="24"/>
        </w:rPr>
        <w:t xml:space="preserve">, </w:t>
      </w:r>
      <w:r w:rsidR="008220B3" w:rsidRPr="00686823">
        <w:rPr>
          <w:rFonts w:ascii="Arial" w:hAnsi="Arial" w:cs="Arial"/>
          <w:b w:val="0"/>
          <w:bCs/>
          <w:sz w:val="24"/>
          <w:szCs w:val="24"/>
        </w:rPr>
        <w:t xml:space="preserve">mentre </w:t>
      </w:r>
      <w:r w:rsidR="000F3BA5" w:rsidRPr="00686823">
        <w:rPr>
          <w:rFonts w:ascii="Arial" w:hAnsi="Arial" w:cs="Arial"/>
          <w:b w:val="0"/>
          <w:bCs/>
          <w:sz w:val="24"/>
          <w:szCs w:val="24"/>
        </w:rPr>
        <w:t>al</w:t>
      </w:r>
      <w:r w:rsidR="000F3BA5" w:rsidRPr="00686823">
        <w:rPr>
          <w:rFonts w:ascii="Arial" w:hAnsi="Arial" w:cs="Arial"/>
          <w:sz w:val="24"/>
          <w:szCs w:val="24"/>
        </w:rPr>
        <w:t xml:space="preserve"> </w:t>
      </w:r>
      <w:r w:rsidR="000F3BA5" w:rsidRPr="00686823">
        <w:rPr>
          <w:rFonts w:ascii="Arial" w:hAnsi="Arial" w:cs="Arial"/>
          <w:bCs/>
          <w:sz w:val="24"/>
          <w:szCs w:val="24"/>
        </w:rPr>
        <w:t>Museo di Storia Naturale</w:t>
      </w:r>
      <w:r w:rsidR="008220B3" w:rsidRPr="00686823">
        <w:rPr>
          <w:rFonts w:ascii="Arial" w:hAnsi="Arial" w:cs="Arial"/>
          <w:b w:val="0"/>
          <w:bCs/>
          <w:sz w:val="24"/>
          <w:szCs w:val="24"/>
        </w:rPr>
        <w:t xml:space="preserve"> sarà aperta la mostra “Microrganismi straordinari”</w:t>
      </w:r>
      <w:r w:rsidR="00686823" w:rsidRPr="00686823">
        <w:rPr>
          <w:rFonts w:ascii="Arial" w:hAnsi="Arial" w:cs="Arial"/>
          <w:b w:val="0"/>
          <w:bCs/>
          <w:sz w:val="24"/>
          <w:szCs w:val="24"/>
        </w:rPr>
        <w:t>. Alle 16 ne</w:t>
      </w:r>
      <w:r w:rsidR="000F3BA5" w:rsidRPr="00686823">
        <w:rPr>
          <w:rFonts w:ascii="Arial" w:hAnsi="Arial" w:cs="Arial"/>
          <w:b w:val="0"/>
          <w:bCs/>
          <w:sz w:val="24"/>
          <w:szCs w:val="24"/>
        </w:rPr>
        <w:t>l</w:t>
      </w:r>
      <w:r w:rsidR="000F3BA5" w:rsidRPr="00686823">
        <w:rPr>
          <w:rFonts w:ascii="Arial" w:hAnsi="Arial" w:cs="Arial"/>
          <w:sz w:val="24"/>
          <w:szCs w:val="24"/>
        </w:rPr>
        <w:t xml:space="preserve"> </w:t>
      </w:r>
      <w:r w:rsidR="000F3BA5" w:rsidRPr="00686823">
        <w:rPr>
          <w:rFonts w:ascii="Arial" w:hAnsi="Arial" w:cs="Arial"/>
          <w:bCs/>
          <w:sz w:val="24"/>
          <w:szCs w:val="24"/>
        </w:rPr>
        <w:t>Cortile del Tribunale</w:t>
      </w:r>
      <w:r w:rsidR="00686823">
        <w:rPr>
          <w:rFonts w:ascii="Arial" w:hAnsi="Arial" w:cs="Arial"/>
          <w:bCs/>
          <w:sz w:val="24"/>
          <w:szCs w:val="24"/>
        </w:rPr>
        <w:t xml:space="preserve"> </w:t>
      </w:r>
      <w:r w:rsidR="00686823" w:rsidRPr="00686823">
        <w:rPr>
          <w:rFonts w:ascii="Arial" w:hAnsi="Arial" w:cs="Arial"/>
          <w:b w:val="0"/>
          <w:sz w:val="24"/>
          <w:szCs w:val="24"/>
        </w:rPr>
        <w:t xml:space="preserve">il centro </w:t>
      </w:r>
      <w:proofErr w:type="spellStart"/>
      <w:r w:rsidR="00686823" w:rsidRPr="00686823">
        <w:rPr>
          <w:rFonts w:ascii="Arial" w:hAnsi="Arial" w:cs="Arial"/>
          <w:b w:val="0"/>
          <w:sz w:val="24"/>
          <w:szCs w:val="24"/>
        </w:rPr>
        <w:t>Skenè</w:t>
      </w:r>
      <w:proofErr w:type="spellEnd"/>
      <w:r w:rsidR="00686823" w:rsidRPr="00686823">
        <w:rPr>
          <w:rFonts w:ascii="Arial" w:hAnsi="Arial" w:cs="Arial"/>
          <w:b w:val="0"/>
          <w:sz w:val="24"/>
          <w:szCs w:val="24"/>
        </w:rPr>
        <w:t xml:space="preserve"> dell’ateneo proporrà il percorso interattivo</w:t>
      </w:r>
      <w:r w:rsidR="00686823" w:rsidRPr="00686823">
        <w:rPr>
          <w:rFonts w:ascii="Arial" w:hAnsi="Arial" w:cs="Arial"/>
          <w:b w:val="0"/>
          <w:bCs/>
          <w:sz w:val="24"/>
          <w:szCs w:val="24"/>
        </w:rPr>
        <w:t xml:space="preserve"> </w:t>
      </w:r>
      <w:r w:rsidR="00686823">
        <w:rPr>
          <w:rFonts w:ascii="Arial" w:hAnsi="Arial" w:cs="Arial"/>
          <w:b w:val="0"/>
          <w:bCs/>
          <w:sz w:val="24"/>
          <w:szCs w:val="24"/>
        </w:rPr>
        <w:t>“</w:t>
      </w:r>
      <w:r w:rsidR="00686823" w:rsidRPr="00686823">
        <w:rPr>
          <w:rFonts w:ascii="Arial" w:hAnsi="Arial" w:cs="Arial"/>
          <w:b w:val="0"/>
          <w:bCs/>
          <w:color w:val="000000" w:themeColor="text1"/>
          <w:spacing w:val="-5"/>
          <w:sz w:val="24"/>
          <w:szCs w:val="24"/>
        </w:rPr>
        <w:t>Assaporare il teatro. Il gusto della cultura tra cibo, parola e performance”</w:t>
      </w:r>
      <w:r w:rsidR="000F3BA5" w:rsidRPr="001409AB">
        <w:rPr>
          <w:rFonts w:ascii="Arial" w:hAnsi="Arial" w:cs="Arial"/>
        </w:rPr>
        <w:t>.</w:t>
      </w:r>
      <w:r>
        <w:rPr>
          <w:rFonts w:ascii="Arial" w:hAnsi="Arial" w:cs="Arial"/>
        </w:rPr>
        <w:t xml:space="preserve"> </w:t>
      </w:r>
    </w:p>
    <w:p w14:paraId="4E8E1896" w14:textId="77777777" w:rsidR="000F3BA5" w:rsidRDefault="000F3BA5" w:rsidP="001409AB">
      <w:pPr>
        <w:spacing w:line="276" w:lineRule="auto"/>
        <w:jc w:val="both"/>
        <w:rPr>
          <w:rFonts w:ascii="Arial" w:hAnsi="Arial" w:cs="Arial"/>
        </w:rPr>
      </w:pPr>
    </w:p>
    <w:p w14:paraId="4DB89804" w14:textId="77777777" w:rsidR="00686823" w:rsidRDefault="00686823" w:rsidP="001409AB">
      <w:pPr>
        <w:spacing w:line="276" w:lineRule="auto"/>
        <w:jc w:val="both"/>
        <w:rPr>
          <w:rFonts w:ascii="Arial" w:hAnsi="Arial" w:cs="Arial"/>
        </w:rPr>
      </w:pPr>
    </w:p>
    <w:p w14:paraId="24D246CF" w14:textId="3B5F325B" w:rsidR="00686823" w:rsidRPr="00686823" w:rsidRDefault="00686823" w:rsidP="001409AB">
      <w:pPr>
        <w:spacing w:line="276" w:lineRule="auto"/>
        <w:jc w:val="both"/>
        <w:rPr>
          <w:rFonts w:ascii="Arial" w:hAnsi="Arial" w:cs="Arial"/>
          <w:b/>
          <w:bCs/>
        </w:rPr>
      </w:pPr>
      <w:r w:rsidRPr="00686823">
        <w:rPr>
          <w:rFonts w:ascii="Arial" w:hAnsi="Arial" w:cs="Arial"/>
          <w:b/>
          <w:bCs/>
        </w:rPr>
        <w:t>L’evento serale.</w:t>
      </w:r>
    </w:p>
    <w:p w14:paraId="747CD164" w14:textId="3DACAF6A" w:rsidR="001409AB" w:rsidRPr="001409AB" w:rsidRDefault="001409AB" w:rsidP="001409AB">
      <w:pPr>
        <w:spacing w:line="276" w:lineRule="auto"/>
        <w:jc w:val="both"/>
        <w:rPr>
          <w:rFonts w:ascii="Arial" w:hAnsi="Arial" w:cs="Arial"/>
        </w:rPr>
      </w:pPr>
      <w:r w:rsidRPr="001409AB">
        <w:rPr>
          <w:rFonts w:ascii="Arial" w:hAnsi="Arial" w:cs="Arial"/>
        </w:rPr>
        <w:t>Poi, dalle 20.30, al via l’evento</w:t>
      </w:r>
      <w:r w:rsidR="008220B3">
        <w:rPr>
          <w:rFonts w:ascii="Arial" w:hAnsi="Arial" w:cs="Arial"/>
        </w:rPr>
        <w:t xml:space="preserve"> serale</w:t>
      </w:r>
      <w:r w:rsidRPr="001409AB">
        <w:rPr>
          <w:rFonts w:ascii="Arial" w:hAnsi="Arial" w:cs="Arial"/>
        </w:rPr>
        <w:t xml:space="preserve"> “Notte Europea della Ricerca. Divulgazione, ricerca e musica”, introdotto dalla musica dell’</w:t>
      </w:r>
      <w:r w:rsidRPr="001409AB">
        <w:rPr>
          <w:rFonts w:ascii="Arial" w:hAnsi="Arial" w:cs="Arial"/>
          <w:b/>
          <w:bCs/>
        </w:rPr>
        <w:t>Orchestra Universitaria</w:t>
      </w:r>
      <w:r w:rsidRPr="001409AB">
        <w:rPr>
          <w:rFonts w:ascii="Arial" w:hAnsi="Arial" w:cs="Arial"/>
        </w:rPr>
        <w:t xml:space="preserve"> e condotto dal giornalista Luca Barbieri. L’intervento di apertura è affidato a </w:t>
      </w:r>
      <w:r w:rsidRPr="001409AB">
        <w:rPr>
          <w:rFonts w:ascii="Arial" w:hAnsi="Arial" w:cs="Arial"/>
          <w:b/>
          <w:bCs/>
        </w:rPr>
        <w:t>Massimo Polidoro</w:t>
      </w:r>
      <w:r w:rsidRPr="001409AB">
        <w:rPr>
          <w:rFonts w:ascii="Arial" w:hAnsi="Arial" w:cs="Arial"/>
        </w:rPr>
        <w:t>, giornalista, scrittore e divulgatore scientifico, sul tema “Comunicare la scienza. Una sfida creativa”.</w:t>
      </w:r>
    </w:p>
    <w:p w14:paraId="7379CDE1" w14:textId="224F6FBB" w:rsidR="001409AB" w:rsidRPr="001409AB" w:rsidRDefault="001409AB" w:rsidP="001409AB">
      <w:pPr>
        <w:spacing w:line="276" w:lineRule="auto"/>
        <w:jc w:val="both"/>
        <w:rPr>
          <w:rFonts w:ascii="Arial" w:hAnsi="Arial" w:cs="Arial"/>
        </w:rPr>
      </w:pPr>
      <w:r w:rsidRPr="001409AB">
        <w:rPr>
          <w:rFonts w:ascii="Arial" w:hAnsi="Arial" w:cs="Arial"/>
        </w:rPr>
        <w:t xml:space="preserve">Il cuore della serata è costituito da tre racconti coinvolgenti di importanti ricerche scientifiche in corso nell’ateneo scaligero, narrati da altrettanti ricercatori e professori. </w:t>
      </w:r>
      <w:r w:rsidRPr="001409AB">
        <w:rPr>
          <w:rFonts w:ascii="Arial" w:hAnsi="Arial" w:cs="Arial"/>
          <w:b/>
          <w:bCs/>
        </w:rPr>
        <w:t>Paolo Pellegrini</w:t>
      </w:r>
      <w:r w:rsidRPr="001409AB">
        <w:rPr>
          <w:rFonts w:ascii="Arial" w:hAnsi="Arial" w:cs="Arial"/>
        </w:rPr>
        <w:t xml:space="preserve">, docente di Filologia della Letteratura italiana, accompagnerà il pubblico tra i luoghi della città di Verona e del suo territorio, visti attraverso gli occhi e i versi di Dante Alighieri: </w:t>
      </w:r>
    </w:p>
    <w:p w14:paraId="22DC27F4" w14:textId="77777777" w:rsidR="001409AB" w:rsidRPr="001409AB" w:rsidRDefault="001409AB" w:rsidP="001409AB">
      <w:pPr>
        <w:spacing w:line="276" w:lineRule="auto"/>
        <w:jc w:val="both"/>
        <w:rPr>
          <w:rFonts w:ascii="Arial" w:hAnsi="Arial" w:cs="Arial"/>
        </w:rPr>
      </w:pPr>
      <w:r w:rsidRPr="001409AB">
        <w:rPr>
          <w:rFonts w:ascii="Arial" w:hAnsi="Arial" w:cs="Arial"/>
        </w:rPr>
        <w:t xml:space="preserve">La docente di Farmacologia </w:t>
      </w:r>
      <w:r w:rsidRPr="001409AB">
        <w:rPr>
          <w:rFonts w:ascii="Arial" w:hAnsi="Arial" w:cs="Arial"/>
          <w:b/>
          <w:bCs/>
        </w:rPr>
        <w:t>Ilaria Decimo</w:t>
      </w:r>
      <w:r w:rsidRPr="001409AB">
        <w:rPr>
          <w:rFonts w:ascii="Arial" w:hAnsi="Arial" w:cs="Arial"/>
        </w:rPr>
        <w:t xml:space="preserve"> metterà al centro le “Terapie avanzate per la rigenerazione del tessuto nervoso” a partire dalla recente scoperta </w:t>
      </w:r>
      <w:proofErr w:type="gramStart"/>
      <w:r w:rsidRPr="001409AB">
        <w:rPr>
          <w:rFonts w:ascii="Arial" w:hAnsi="Arial" w:cs="Arial"/>
        </w:rPr>
        <w:t>del suo team</w:t>
      </w:r>
      <w:proofErr w:type="gramEnd"/>
      <w:r w:rsidRPr="001409AB">
        <w:rPr>
          <w:rFonts w:ascii="Arial" w:hAnsi="Arial" w:cs="Arial"/>
        </w:rPr>
        <w:t xml:space="preserve"> dell’Università di Verona della prima terapia in grado di riparare il tessuto nervoso degenerato, grazie all’utilizzo di cellule dell’immunità, brevettate, come farmaci in grado di affrontare la malattia sotto diversi aspetti. </w:t>
      </w:r>
    </w:p>
    <w:p w14:paraId="72F56ED0" w14:textId="3DD8D327" w:rsidR="00A47030" w:rsidRDefault="001409AB" w:rsidP="00A47030">
      <w:pPr>
        <w:spacing w:line="276" w:lineRule="auto"/>
        <w:jc w:val="both"/>
        <w:rPr>
          <w:rFonts w:ascii="Arial" w:hAnsi="Arial" w:cs="Arial"/>
        </w:rPr>
      </w:pPr>
      <w:r w:rsidRPr="001409AB">
        <w:rPr>
          <w:rFonts w:ascii="Arial" w:hAnsi="Arial" w:cs="Arial"/>
        </w:rPr>
        <w:t xml:space="preserve">“Siamo tutti ‘geni’ (e genomi)” è il titolo dell’intervento del docente di Genetica </w:t>
      </w:r>
      <w:r w:rsidRPr="001409AB">
        <w:rPr>
          <w:rFonts w:ascii="Arial" w:hAnsi="Arial" w:cs="Arial"/>
          <w:b/>
          <w:bCs/>
        </w:rPr>
        <w:t xml:space="preserve">Massimo </w:t>
      </w:r>
      <w:proofErr w:type="spellStart"/>
      <w:r w:rsidRPr="001409AB">
        <w:rPr>
          <w:rFonts w:ascii="Arial" w:hAnsi="Arial" w:cs="Arial"/>
          <w:b/>
          <w:bCs/>
        </w:rPr>
        <w:t>Delledonne</w:t>
      </w:r>
      <w:proofErr w:type="spellEnd"/>
      <w:r w:rsidRPr="001409AB">
        <w:rPr>
          <w:rFonts w:ascii="Arial" w:hAnsi="Arial" w:cs="Arial"/>
        </w:rPr>
        <w:t>, che dal 2007, con l'arrivo delle nuove tecnologie di sequenziamento del DNA, si dedica prevalentemente al sequenziamento e all’interpretazione del genoma umano applicati alla clinica.</w:t>
      </w:r>
    </w:p>
    <w:p w14:paraId="6FA8254B" w14:textId="77777777" w:rsidR="008220B3" w:rsidRDefault="008220B3" w:rsidP="00A47030">
      <w:pPr>
        <w:spacing w:line="276" w:lineRule="auto"/>
        <w:jc w:val="both"/>
        <w:rPr>
          <w:rFonts w:ascii="Arial" w:hAnsi="Arial" w:cs="Arial"/>
        </w:rPr>
      </w:pPr>
    </w:p>
    <w:p w14:paraId="150700EE" w14:textId="7D0091E6" w:rsidR="00686823" w:rsidRPr="00686823" w:rsidRDefault="00686823" w:rsidP="00A47030">
      <w:pPr>
        <w:spacing w:line="276" w:lineRule="auto"/>
        <w:jc w:val="both"/>
        <w:rPr>
          <w:rFonts w:ascii="Arial" w:hAnsi="Arial" w:cs="Arial"/>
          <w:b/>
          <w:bCs/>
        </w:rPr>
      </w:pPr>
      <w:r w:rsidRPr="00686823">
        <w:rPr>
          <w:rFonts w:ascii="Arial" w:hAnsi="Arial" w:cs="Arial"/>
          <w:b/>
          <w:bCs/>
        </w:rPr>
        <w:t>La serata musicale.</w:t>
      </w:r>
    </w:p>
    <w:p w14:paraId="4CA92416" w14:textId="47B5AE7C" w:rsidR="001409AB" w:rsidRPr="001409AB" w:rsidRDefault="001409AB" w:rsidP="001409AB">
      <w:pPr>
        <w:spacing w:line="276" w:lineRule="auto"/>
        <w:jc w:val="both"/>
        <w:rPr>
          <w:rFonts w:ascii="Arial" w:hAnsi="Arial" w:cs="Arial"/>
        </w:rPr>
      </w:pPr>
      <w:r w:rsidRPr="001409AB">
        <w:rPr>
          <w:rFonts w:ascii="Arial" w:hAnsi="Arial" w:cs="Arial"/>
        </w:rPr>
        <w:t xml:space="preserve">Dalle 22.30 il lato musicale della notte entra nel vivo con il concerto di </w:t>
      </w:r>
      <w:r w:rsidRPr="001409AB">
        <w:rPr>
          <w:rFonts w:ascii="Arial" w:hAnsi="Arial" w:cs="Arial"/>
          <w:b/>
          <w:bCs/>
        </w:rPr>
        <w:t>Giulia Mei</w:t>
      </w:r>
      <w:r w:rsidRPr="001409AB">
        <w:rPr>
          <w:rFonts w:ascii="Arial" w:hAnsi="Arial" w:cs="Arial"/>
        </w:rPr>
        <w:t xml:space="preserve">, cantautrice e pianista di origini palermitane trapiantata a Milano, autrice tra gli altri del singolo “Bandiera”, vincitore del premio della critica a Voci per la libertà – Amnesty International 2024 e interpretato sul palco del Primo Maggio Roma 2025, a cui Giulia ha preso parte riscuotendo un ottimo riscontro da parte di pubblico. </w:t>
      </w:r>
      <w:r>
        <w:rPr>
          <w:rFonts w:ascii="Arial" w:hAnsi="Arial" w:cs="Arial"/>
        </w:rPr>
        <w:t>Da</w:t>
      </w:r>
      <w:r w:rsidRPr="001409AB">
        <w:rPr>
          <w:rFonts w:ascii="Arial" w:hAnsi="Arial" w:cs="Arial"/>
        </w:rPr>
        <w:t xml:space="preserve">lle 23.15 la festa prosegue con il dj set di </w:t>
      </w:r>
      <w:r w:rsidRPr="001409AB">
        <w:rPr>
          <w:rFonts w:ascii="Arial" w:hAnsi="Arial" w:cs="Arial"/>
          <w:b/>
          <w:bCs/>
        </w:rPr>
        <w:t>Greta Tedeschi</w:t>
      </w:r>
      <w:r w:rsidRPr="001409AB">
        <w:rPr>
          <w:rFonts w:ascii="Arial" w:hAnsi="Arial" w:cs="Arial"/>
        </w:rPr>
        <w:t xml:space="preserve">, inserita nel 2017 tra le migliori 100 dj donne al mondo dalla rivista </w:t>
      </w:r>
      <w:proofErr w:type="spellStart"/>
      <w:r w:rsidRPr="001409AB">
        <w:rPr>
          <w:rFonts w:ascii="Arial" w:hAnsi="Arial" w:cs="Arial"/>
        </w:rPr>
        <w:t>Djanemag</w:t>
      </w:r>
      <w:proofErr w:type="spellEnd"/>
      <w:r w:rsidRPr="001409AB">
        <w:rPr>
          <w:rFonts w:ascii="Arial" w:hAnsi="Arial" w:cs="Arial"/>
        </w:rPr>
        <w:t>.</w:t>
      </w:r>
    </w:p>
    <w:p w14:paraId="0FDA4A05" w14:textId="77777777" w:rsidR="001409AB" w:rsidRPr="001409AB" w:rsidRDefault="001409AB" w:rsidP="001409AB">
      <w:pPr>
        <w:spacing w:line="276" w:lineRule="auto"/>
        <w:jc w:val="both"/>
        <w:rPr>
          <w:rFonts w:ascii="Arial" w:hAnsi="Arial" w:cs="Arial"/>
        </w:rPr>
      </w:pPr>
    </w:p>
    <w:p w14:paraId="5B698E44" w14:textId="53DA7EF2" w:rsidR="001409AB" w:rsidRDefault="001409AB" w:rsidP="001409AB">
      <w:pPr>
        <w:spacing w:line="276" w:lineRule="auto"/>
        <w:jc w:val="both"/>
        <w:rPr>
          <w:rFonts w:ascii="Arial" w:hAnsi="Arial" w:cs="Arial"/>
        </w:rPr>
      </w:pPr>
      <w:bookmarkStart w:id="3" w:name="OLE_LINK1"/>
      <w:r w:rsidRPr="001409AB">
        <w:rPr>
          <w:rFonts w:ascii="Arial" w:hAnsi="Arial" w:cs="Arial"/>
        </w:rPr>
        <w:t>Promossa dall’Università di Verona e dal Comune di Verona, l’iniziativa gode del patrocinio della Provincia di Verona, del sostegno di Fondazione Cariverona</w:t>
      </w:r>
      <w:r w:rsidR="00D70EFB">
        <w:rPr>
          <w:rFonts w:ascii="Arial" w:hAnsi="Arial" w:cs="Arial"/>
        </w:rPr>
        <w:t>,</w:t>
      </w:r>
      <w:r w:rsidRPr="001409AB">
        <w:rPr>
          <w:rFonts w:ascii="Arial" w:hAnsi="Arial" w:cs="Arial"/>
        </w:rPr>
        <w:t xml:space="preserve"> del contributo di UniCredit</w:t>
      </w:r>
      <w:r w:rsidR="00D70EFB">
        <w:rPr>
          <w:rFonts w:ascii="Arial" w:hAnsi="Arial" w:cs="Arial"/>
        </w:rPr>
        <w:t xml:space="preserve"> e della media partnership di </w:t>
      </w:r>
      <w:proofErr w:type="spellStart"/>
      <w:r w:rsidR="00D70EFB">
        <w:rPr>
          <w:rFonts w:ascii="Arial" w:hAnsi="Arial" w:cs="Arial"/>
        </w:rPr>
        <w:t>Athesis</w:t>
      </w:r>
      <w:proofErr w:type="spellEnd"/>
      <w:r w:rsidRPr="001409AB">
        <w:rPr>
          <w:rFonts w:ascii="Arial" w:hAnsi="Arial" w:cs="Arial"/>
        </w:rPr>
        <w:t>. A</w:t>
      </w:r>
      <w:r w:rsidR="00772DFC">
        <w:rPr>
          <w:rFonts w:ascii="Arial" w:hAnsi="Arial" w:cs="Arial"/>
        </w:rPr>
        <w:t>cque Veronesi</w:t>
      </w:r>
      <w:r w:rsidRPr="001409AB">
        <w:rPr>
          <w:rFonts w:ascii="Arial" w:hAnsi="Arial" w:cs="Arial"/>
        </w:rPr>
        <w:t xml:space="preserve"> fornirà gratuitamente l’acqua durante l’evento</w:t>
      </w:r>
      <w:r w:rsidR="00487495">
        <w:rPr>
          <w:rFonts w:ascii="Arial" w:hAnsi="Arial" w:cs="Arial"/>
        </w:rPr>
        <w:t xml:space="preserve"> e Amia garantirà il suo supporto</w:t>
      </w:r>
      <w:r w:rsidRPr="001409AB">
        <w:rPr>
          <w:rFonts w:ascii="Arial" w:hAnsi="Arial" w:cs="Arial"/>
        </w:rPr>
        <w:t>.</w:t>
      </w:r>
    </w:p>
    <w:p w14:paraId="607F7058" w14:textId="77777777" w:rsidR="00A47030" w:rsidRPr="001409AB" w:rsidRDefault="00A47030" w:rsidP="001409AB">
      <w:pPr>
        <w:spacing w:line="276" w:lineRule="auto"/>
        <w:jc w:val="both"/>
        <w:rPr>
          <w:rFonts w:ascii="Arial" w:hAnsi="Arial" w:cs="Arial"/>
        </w:rPr>
      </w:pPr>
    </w:p>
    <w:bookmarkEnd w:id="3"/>
    <w:p w14:paraId="085E905F" w14:textId="77777777" w:rsidR="001409AB" w:rsidRPr="001409AB" w:rsidRDefault="001409AB" w:rsidP="001409AB">
      <w:pPr>
        <w:spacing w:line="276" w:lineRule="auto"/>
        <w:jc w:val="both"/>
        <w:rPr>
          <w:rFonts w:ascii="Arial" w:hAnsi="Arial" w:cs="Arial"/>
        </w:rPr>
      </w:pPr>
    </w:p>
    <w:p w14:paraId="2ED54BAD" w14:textId="77777777" w:rsidR="001409AB" w:rsidRPr="001409AB" w:rsidRDefault="001409AB" w:rsidP="001409AB">
      <w:pPr>
        <w:spacing w:line="276" w:lineRule="auto"/>
        <w:jc w:val="both"/>
        <w:rPr>
          <w:rFonts w:ascii="Arial" w:hAnsi="Arial" w:cs="Arial"/>
        </w:rPr>
      </w:pPr>
      <w:r w:rsidRPr="001409AB">
        <w:rPr>
          <w:rFonts w:ascii="Arial" w:hAnsi="Arial" w:cs="Arial"/>
        </w:rPr>
        <w:t xml:space="preserve">Il programma dettagliato dell’evento si può consultare sul sito: </w:t>
      </w:r>
      <w:hyperlink r:id="rId10">
        <w:r w:rsidRPr="001409AB">
          <w:rPr>
            <w:rFonts w:ascii="Arial" w:hAnsi="Arial" w:cs="Arial"/>
            <w:color w:val="1155CC"/>
            <w:u w:val="single"/>
          </w:rPr>
          <w:t>https://www.univr.it/it/notte-europea-della-ricerca</w:t>
        </w:r>
      </w:hyperlink>
      <w:r w:rsidRPr="001409AB">
        <w:rPr>
          <w:rFonts w:ascii="Arial" w:hAnsi="Arial" w:cs="Arial"/>
        </w:rPr>
        <w:t xml:space="preserve">. </w:t>
      </w:r>
    </w:p>
    <w:p w14:paraId="3EF9A2EF" w14:textId="789D8615" w:rsidR="00205C12" w:rsidRPr="001409AB" w:rsidRDefault="00205C12" w:rsidP="001409AB">
      <w:pPr>
        <w:spacing w:line="276" w:lineRule="auto"/>
        <w:ind w:left="720"/>
        <w:rPr>
          <w:rFonts w:ascii="Arial" w:hAnsi="Arial" w:cs="Arial"/>
        </w:rPr>
      </w:pPr>
    </w:p>
    <w:p w14:paraId="03C1DCBD" w14:textId="77777777" w:rsidR="002E2A16" w:rsidRDefault="002E2A16" w:rsidP="006F2B0C">
      <w:pPr>
        <w:spacing w:line="276" w:lineRule="auto"/>
        <w:jc w:val="both"/>
        <w:rPr>
          <w:rFonts w:ascii="Arial" w:hAnsi="Arial" w:cs="Arial"/>
          <w:b/>
          <w:bCs/>
          <w:color w:val="000000"/>
        </w:rPr>
      </w:pPr>
    </w:p>
    <w:p w14:paraId="2784058C" w14:textId="77777777" w:rsidR="00AA66AC" w:rsidRPr="009126BD" w:rsidRDefault="00AA66AC" w:rsidP="00AA66AC">
      <w:pPr>
        <w:pStyle w:val="Pidipagina"/>
        <w:rPr>
          <w:rFonts w:ascii="Aptos" w:eastAsia="Times New Roman" w:hAnsi="Aptos" w:cs="Arial"/>
          <w:b/>
          <w:bCs/>
          <w:color w:val="00A19A"/>
          <w:sz w:val="18"/>
          <w:szCs w:val="18"/>
          <w:bdr w:val="none" w:sz="0" w:space="0" w:color="auto" w:frame="1"/>
          <w:lang w:eastAsia="it-IT"/>
        </w:rPr>
      </w:pPr>
      <w:hyperlink r:id="rId11" w:history="1">
        <w:r w:rsidRPr="009126BD">
          <w:rPr>
            <w:rStyle w:val="Collegamentoipertestuale"/>
            <w:rFonts w:ascii="Aptos" w:eastAsia="Times New Roman" w:hAnsi="Aptos" w:cs="Arial"/>
            <w:b/>
            <w:bCs/>
            <w:color w:val="00A19A"/>
            <w:sz w:val="18"/>
            <w:szCs w:val="18"/>
            <w:bdr w:val="none" w:sz="0" w:space="0" w:color="auto" w:frame="1"/>
            <w:lang w:eastAsia="it-IT"/>
          </w:rPr>
          <w:t xml:space="preserve">Ufficio Stampa </w:t>
        </w:r>
      </w:hyperlink>
      <w:r w:rsidRPr="009126BD">
        <w:rPr>
          <w:rFonts w:ascii="Aptos" w:eastAsia="Times New Roman" w:hAnsi="Aptos" w:cs="Arial"/>
          <w:b/>
          <w:bCs/>
          <w:color w:val="00A19A"/>
          <w:sz w:val="18"/>
          <w:szCs w:val="18"/>
          <w:bdr w:val="none" w:sz="0" w:space="0" w:color="auto" w:frame="1"/>
          <w:lang w:eastAsia="it-IT"/>
        </w:rPr>
        <w:t xml:space="preserve"> </w:t>
      </w:r>
    </w:p>
    <w:p w14:paraId="0ED5A208" w14:textId="77777777" w:rsidR="00AA66AC" w:rsidRPr="00673D69" w:rsidRDefault="00AA66AC" w:rsidP="00AA66AC">
      <w:pPr>
        <w:pStyle w:val="Pidipagina"/>
        <w:rPr>
          <w:rFonts w:ascii="Aptos" w:eastAsia="Times New Roman" w:hAnsi="Aptos" w:cs="Arial"/>
          <w:color w:val="343433"/>
          <w:sz w:val="18"/>
          <w:szCs w:val="18"/>
          <w:bdr w:val="none" w:sz="0" w:space="0" w:color="auto" w:frame="1"/>
          <w:lang w:eastAsia="it-IT"/>
        </w:rPr>
      </w:pPr>
      <w:r w:rsidRPr="00673D69">
        <w:rPr>
          <w:rFonts w:ascii="Aptos" w:eastAsia="Times New Roman" w:hAnsi="Aptos" w:cs="Arial"/>
          <w:color w:val="343433"/>
          <w:sz w:val="18"/>
          <w:szCs w:val="18"/>
          <w:bdr w:val="none" w:sz="0" w:space="0" w:color="auto" w:frame="1"/>
          <w:lang w:eastAsia="it-IT"/>
        </w:rPr>
        <w:t xml:space="preserve">Roberta Dini </w:t>
      </w:r>
      <w:r>
        <w:rPr>
          <w:rFonts w:ascii="Wingdings 2" w:eastAsia="Times New Roman" w:hAnsi="Wingdings 2" w:cs="Arial"/>
          <w:color w:val="343433"/>
          <w:sz w:val="18"/>
          <w:szCs w:val="18"/>
          <w:bdr w:val="none" w:sz="0" w:space="0" w:color="auto" w:frame="1"/>
          <w:lang w:eastAsia="it-IT"/>
        </w:rPr>
        <w:t>'</w:t>
      </w:r>
      <w:r>
        <w:rPr>
          <w:rFonts w:ascii="Aptos" w:eastAsia="Times New Roman" w:hAnsi="Aptos" w:cs="Arial"/>
          <w:color w:val="343433"/>
          <w:sz w:val="18"/>
          <w:szCs w:val="18"/>
          <w:bdr w:val="none" w:sz="0" w:space="0" w:color="auto" w:frame="1"/>
          <w:lang w:eastAsia="it-IT"/>
        </w:rPr>
        <w:t xml:space="preserve"> 3</w:t>
      </w:r>
      <w:r w:rsidRPr="00673D69">
        <w:rPr>
          <w:rFonts w:ascii="Aptos" w:eastAsia="Times New Roman" w:hAnsi="Aptos" w:cs="Arial"/>
          <w:color w:val="343433"/>
          <w:sz w:val="18"/>
          <w:szCs w:val="18"/>
          <w:bdr w:val="none" w:sz="0" w:space="0" w:color="auto" w:frame="1"/>
          <w:lang w:eastAsia="it-IT"/>
        </w:rPr>
        <w:t>29</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897</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57</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58</w:t>
      </w:r>
      <w:r>
        <w:rPr>
          <w:rFonts w:ascii="Aptos" w:eastAsia="Times New Roman" w:hAnsi="Aptos" w:cs="Arial"/>
          <w:color w:val="343433"/>
          <w:sz w:val="18"/>
          <w:szCs w:val="18"/>
          <w:bdr w:val="none" w:sz="0" w:space="0" w:color="auto" w:frame="1"/>
          <w:lang w:eastAsia="it-IT"/>
        </w:rPr>
        <w:t xml:space="preserve"> </w:t>
      </w:r>
      <w:r w:rsidRPr="009126BD">
        <w:rPr>
          <w:rFonts w:ascii="Aptos" w:eastAsia="Times New Roman" w:hAnsi="Aptos" w:cs="Arial"/>
          <w:color w:val="00A19A"/>
          <w:sz w:val="18"/>
          <w:szCs w:val="18"/>
          <w:bdr w:val="none" w:sz="0" w:space="0" w:color="auto" w:frame="1"/>
          <w:lang w:eastAsia="it-IT"/>
        </w:rPr>
        <w:t>|</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 xml:space="preserve">Elisa Innocenti </w:t>
      </w:r>
      <w:r>
        <w:rPr>
          <w:rFonts w:ascii="Wingdings 2" w:eastAsia="Times New Roman" w:hAnsi="Wingdings 2" w:cs="Arial"/>
          <w:color w:val="343433"/>
          <w:sz w:val="18"/>
          <w:szCs w:val="18"/>
          <w:bdr w:val="none" w:sz="0" w:space="0" w:color="auto" w:frame="1"/>
          <w:lang w:eastAsia="it-IT"/>
        </w:rPr>
        <w:t>'</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335</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159</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32</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62</w:t>
      </w:r>
      <w:r>
        <w:rPr>
          <w:rFonts w:ascii="Aptos" w:eastAsia="Times New Roman" w:hAnsi="Aptos" w:cs="Arial"/>
          <w:color w:val="343433"/>
          <w:sz w:val="18"/>
          <w:szCs w:val="18"/>
          <w:bdr w:val="none" w:sz="0" w:space="0" w:color="auto" w:frame="1"/>
          <w:lang w:eastAsia="it-IT"/>
        </w:rPr>
        <w:t xml:space="preserve"> </w:t>
      </w:r>
      <w:r w:rsidRPr="009126BD">
        <w:rPr>
          <w:rFonts w:ascii="Aptos" w:eastAsia="Times New Roman" w:hAnsi="Aptos" w:cs="Arial"/>
          <w:color w:val="00A19A"/>
          <w:sz w:val="18"/>
          <w:szCs w:val="18"/>
          <w:bdr w:val="none" w:sz="0" w:space="0" w:color="auto" w:frame="1"/>
          <w:lang w:eastAsia="it-IT"/>
        </w:rPr>
        <w:t>|</w:t>
      </w:r>
      <w:r w:rsidRPr="00673D69">
        <w:rPr>
          <w:rFonts w:ascii="Aptos" w:eastAsia="Times New Roman" w:hAnsi="Aptos" w:cs="Arial"/>
          <w:color w:val="343433"/>
          <w:sz w:val="18"/>
          <w:szCs w:val="18"/>
          <w:bdr w:val="none" w:sz="0" w:space="0" w:color="auto" w:frame="1"/>
          <w:lang w:eastAsia="it-IT"/>
        </w:rPr>
        <w:t xml:space="preserve"> Sara Mauroner </w:t>
      </w:r>
      <w:r>
        <w:rPr>
          <w:rFonts w:ascii="Wingdings 2" w:eastAsia="Times New Roman" w:hAnsi="Wingdings 2" w:cs="Arial"/>
          <w:color w:val="343433"/>
          <w:sz w:val="18"/>
          <w:szCs w:val="18"/>
          <w:bdr w:val="none" w:sz="0" w:space="0" w:color="auto" w:frame="1"/>
          <w:lang w:eastAsia="it-IT"/>
        </w:rPr>
        <w:t>'</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349</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153</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60</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99</w:t>
      </w:r>
    </w:p>
    <w:p w14:paraId="34B5BC0A" w14:textId="77777777" w:rsidR="00AA66AC" w:rsidRPr="009126BD" w:rsidRDefault="00AA66AC" w:rsidP="00AA66AC">
      <w:pPr>
        <w:pStyle w:val="Pidipagina"/>
        <w:rPr>
          <w:rFonts w:ascii="Aptos" w:eastAsia="Times New Roman" w:hAnsi="Aptos" w:cs="Arial"/>
          <w:color w:val="343433"/>
          <w:sz w:val="18"/>
          <w:szCs w:val="18"/>
          <w:bdr w:val="none" w:sz="0" w:space="0" w:color="auto" w:frame="1"/>
          <w:lang w:eastAsia="it-IT"/>
        </w:rPr>
      </w:pPr>
      <w:r>
        <w:rPr>
          <w:rFonts w:ascii="Wingdings" w:eastAsia="Times New Roman" w:hAnsi="Wingdings" w:cs="Arial"/>
          <w:color w:val="343433"/>
          <w:sz w:val="18"/>
          <w:szCs w:val="18"/>
          <w:bdr w:val="none" w:sz="0" w:space="0" w:color="auto" w:frame="1"/>
          <w:lang w:eastAsia="it-IT"/>
        </w:rPr>
        <w:t>*</w:t>
      </w:r>
      <w:r w:rsidRPr="009126BD">
        <w:rPr>
          <w:rFonts w:ascii="Aptos" w:eastAsia="Times New Roman" w:hAnsi="Aptos" w:cs="Arial"/>
          <w:color w:val="343433"/>
          <w:sz w:val="18"/>
          <w:szCs w:val="18"/>
          <w:bdr w:val="none" w:sz="0" w:space="0" w:color="auto" w:frame="1"/>
          <w:lang w:eastAsia="it-IT"/>
        </w:rPr>
        <w:t xml:space="preserve"> </w:t>
      </w:r>
      <w:hyperlink r:id="rId12" w:history="1">
        <w:r w:rsidRPr="009126BD">
          <w:rPr>
            <w:rStyle w:val="Collegamentoipertestuale"/>
            <w:rFonts w:ascii="Aptos" w:eastAsia="Times New Roman" w:hAnsi="Aptos" w:cs="Arial"/>
            <w:color w:val="00A19A"/>
            <w:sz w:val="18"/>
            <w:szCs w:val="18"/>
            <w:bdr w:val="none" w:sz="0" w:space="0" w:color="auto" w:frame="1"/>
            <w:lang w:eastAsia="it-IT"/>
          </w:rPr>
          <w:t>ufficio.stampa@ateneo.univr.it</w:t>
        </w:r>
      </w:hyperlink>
    </w:p>
    <w:p w14:paraId="3AFB88C6" w14:textId="77777777" w:rsidR="00AA66AC" w:rsidRPr="009126BD" w:rsidRDefault="00AA66AC" w:rsidP="00AA66AC">
      <w:pPr>
        <w:pStyle w:val="Pidipagina"/>
        <w:rPr>
          <w:rFonts w:ascii="Aptos" w:hAnsi="Aptos"/>
          <w:color w:val="00A19A"/>
          <w:sz w:val="18"/>
          <w:szCs w:val="18"/>
        </w:rPr>
      </w:pPr>
      <w:hyperlink r:id="rId13" w:history="1">
        <w:r w:rsidRPr="009126BD">
          <w:rPr>
            <w:rStyle w:val="Collegamentoipertestuale"/>
            <w:rFonts w:ascii="Aptos" w:eastAsia="Times New Roman" w:hAnsi="Aptos" w:cs="Arial"/>
            <w:color w:val="00A19A"/>
            <w:sz w:val="18"/>
            <w:szCs w:val="18"/>
            <w:bdr w:val="none" w:sz="0" w:space="0" w:color="auto" w:frame="1"/>
            <w:lang w:eastAsia="it-IT"/>
          </w:rPr>
          <w:t xml:space="preserve">VaDiS </w:t>
        </w:r>
        <w:r w:rsidRPr="009126BD">
          <w:rPr>
            <w:rStyle w:val="Collegamentoipertestuale"/>
            <w:rFonts w:ascii="Aptos" w:eastAsia="Times New Roman" w:hAnsi="Aptos" w:cs="Arial"/>
            <w:color w:val="343433"/>
            <w:sz w:val="18"/>
            <w:szCs w:val="18"/>
            <w:bdr w:val="none" w:sz="0" w:space="0" w:color="auto" w:frame="1"/>
            <w:lang w:eastAsia="it-IT"/>
          </w:rPr>
          <w:t>| Area Valorizzazione e Divulgazione dei Saperi</w:t>
        </w:r>
      </w:hyperlink>
    </w:p>
    <w:p w14:paraId="5194FF12" w14:textId="77777777" w:rsidR="00205C12" w:rsidRDefault="00205C12" w:rsidP="00205C12">
      <w:pPr>
        <w:ind w:left="285"/>
        <w:rPr>
          <w:rFonts w:ascii="Aptos" w:hAnsi="Aptos"/>
          <w:b/>
          <w:bCs/>
          <w:sz w:val="18"/>
          <w:szCs w:val="18"/>
          <w:u w:val="single"/>
        </w:rPr>
      </w:pPr>
    </w:p>
    <w:p w14:paraId="0ECA5596" w14:textId="79B882F4" w:rsidR="003B25C4" w:rsidRPr="00205C12" w:rsidRDefault="003B25C4" w:rsidP="00205C12">
      <w:pPr>
        <w:rPr>
          <w:rFonts w:ascii="Aptos" w:hAnsi="Aptos"/>
          <w:sz w:val="18"/>
          <w:szCs w:val="18"/>
        </w:rPr>
      </w:pPr>
    </w:p>
    <w:sectPr w:rsidR="003B25C4" w:rsidRPr="00205C12" w:rsidSect="009E5F7C">
      <w:headerReference w:type="default" r:id="rId14"/>
      <w:footerReference w:type="default" r:id="rId15"/>
      <w:pgSz w:w="11906" w:h="16838"/>
      <w:pgMar w:top="1417" w:right="1134" w:bottom="709" w:left="1134" w:header="0" w:footer="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61A55" w14:textId="77777777" w:rsidR="00F65310" w:rsidRDefault="00F65310">
      <w:r>
        <w:separator/>
      </w:r>
    </w:p>
  </w:endnote>
  <w:endnote w:type="continuationSeparator" w:id="0">
    <w:p w14:paraId="3D959011" w14:textId="77777777" w:rsidR="00F65310" w:rsidRDefault="00F65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Wingdings 2">
    <w:panose1 w:val="05020102010507070707"/>
    <w:charset w:val="4D"/>
    <w:family w:val="decorative"/>
    <w:pitch w:val="variable"/>
    <w:sig w:usb0="00000003" w:usb1="00000000" w:usb2="00000000" w:usb3="00000000" w:csb0="80000001"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82368" w14:textId="77777777" w:rsidR="003B25C4" w:rsidRDefault="00000000">
    <w:pPr>
      <w:pBdr>
        <w:top w:val="nil"/>
        <w:left w:val="nil"/>
        <w:bottom w:val="nil"/>
        <w:right w:val="nil"/>
        <w:between w:val="nil"/>
      </w:pBdr>
      <w:tabs>
        <w:tab w:val="center" w:pos="4819"/>
        <w:tab w:val="right" w:pos="9638"/>
      </w:tabs>
      <w:rPr>
        <w:rFonts w:ascii="Arial" w:eastAsia="Arial" w:hAnsi="Arial" w:cs="Arial"/>
        <w:b/>
        <w:color w:val="000000"/>
        <w:sz w:val="18"/>
        <w:szCs w:val="18"/>
      </w:rPr>
    </w:pPr>
    <w:r>
      <w:rPr>
        <w:rFonts w:ascii="Arial" w:eastAsia="Arial" w:hAnsi="Arial" w:cs="Arial"/>
        <w:b/>
        <w:color w:val="000000"/>
        <w:sz w:val="22"/>
        <w:szCs w:val="22"/>
      </w:rPr>
      <w:t xml:space="preserve"> </w:t>
    </w:r>
  </w:p>
  <w:p w14:paraId="4AF35021" w14:textId="77777777" w:rsidR="003B25C4" w:rsidRDefault="00000000">
    <w:pPr>
      <w:pBdr>
        <w:top w:val="nil"/>
        <w:left w:val="nil"/>
        <w:bottom w:val="nil"/>
        <w:right w:val="nil"/>
        <w:between w:val="nil"/>
      </w:pBdr>
      <w:tabs>
        <w:tab w:val="center" w:pos="4819"/>
        <w:tab w:val="right" w:pos="9638"/>
        <w:tab w:val="left" w:pos="2745"/>
      </w:tabs>
      <w:rPr>
        <w:rFonts w:ascii="Arial" w:eastAsia="Arial" w:hAnsi="Arial" w:cs="Arial"/>
        <w:color w:val="000000"/>
        <w:sz w:val="16"/>
        <w:szCs w:val="16"/>
      </w:rPr>
    </w:pPr>
    <w:r>
      <w:rPr>
        <w:rFonts w:ascii="Arial" w:eastAsia="Arial" w:hAnsi="Arial" w:cs="Arial"/>
        <w:color w:val="000000"/>
        <w:sz w:val="16"/>
        <w:szCs w:val="16"/>
      </w:rPr>
      <w:tab/>
    </w:r>
  </w:p>
  <w:p w14:paraId="7355EBDC" w14:textId="41F10309" w:rsidR="003B25C4" w:rsidRDefault="009E5F7C" w:rsidP="009E5F7C">
    <w:pPr>
      <w:pBdr>
        <w:top w:val="nil"/>
        <w:left w:val="nil"/>
        <w:bottom w:val="nil"/>
        <w:right w:val="nil"/>
        <w:between w:val="nil"/>
      </w:pBdr>
      <w:tabs>
        <w:tab w:val="center" w:pos="4819"/>
        <w:tab w:val="right" w:pos="9638"/>
      </w:tabs>
      <w:ind w:left="-1134"/>
      <w:rPr>
        <w:rFonts w:eastAsia="Calibri"/>
        <w:color w:val="000000"/>
        <w:sz w:val="22"/>
        <w:szCs w:val="22"/>
      </w:rPr>
    </w:pPr>
    <w:r>
      <w:rPr>
        <w:rFonts w:eastAsia="Calibri"/>
        <w:noProof/>
        <w:color w:val="000000"/>
        <w:sz w:val="22"/>
        <w:szCs w:val="22"/>
      </w:rPr>
      <w:drawing>
        <wp:inline distT="0" distB="0" distL="0" distR="0" wp14:anchorId="560E447D" wp14:editId="6C77FFFB">
          <wp:extent cx="7560000" cy="1385242"/>
          <wp:effectExtent l="0" t="0" r="0" b="0"/>
          <wp:docPr id="61983694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836945" name="Immagine 619836945"/>
                  <pic:cNvPicPr/>
                </pic:nvPicPr>
                <pic:blipFill>
                  <a:blip r:embed="rId1">
                    <a:extLst>
                      <a:ext uri="{28A0092B-C50C-407E-A947-70E740481C1C}">
                        <a14:useLocalDpi xmlns:a14="http://schemas.microsoft.com/office/drawing/2010/main" val="0"/>
                      </a:ext>
                    </a:extLst>
                  </a:blip>
                  <a:stretch>
                    <a:fillRect/>
                  </a:stretch>
                </pic:blipFill>
                <pic:spPr>
                  <a:xfrm>
                    <a:off x="0" y="0"/>
                    <a:ext cx="7560000" cy="138524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6F70E" w14:textId="77777777" w:rsidR="00F65310" w:rsidRDefault="00F65310">
      <w:r>
        <w:separator/>
      </w:r>
    </w:p>
  </w:footnote>
  <w:footnote w:type="continuationSeparator" w:id="0">
    <w:p w14:paraId="559AFB0A" w14:textId="77777777" w:rsidR="00F65310" w:rsidRDefault="00F653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AC148" w14:textId="2E9BABA8" w:rsidR="003B25C4" w:rsidRDefault="009E5F7C" w:rsidP="009E5F7C">
    <w:pPr>
      <w:pBdr>
        <w:top w:val="nil"/>
        <w:left w:val="nil"/>
        <w:bottom w:val="nil"/>
        <w:right w:val="nil"/>
        <w:between w:val="nil"/>
      </w:pBdr>
      <w:tabs>
        <w:tab w:val="center" w:pos="4819"/>
        <w:tab w:val="right" w:pos="9638"/>
      </w:tabs>
      <w:ind w:left="-1134"/>
      <w:rPr>
        <w:rFonts w:eastAsia="Calibri"/>
        <w:color w:val="000000"/>
        <w:sz w:val="22"/>
        <w:szCs w:val="22"/>
      </w:rPr>
    </w:pPr>
    <w:r>
      <w:rPr>
        <w:rFonts w:eastAsia="Calibri"/>
        <w:noProof/>
        <w:color w:val="000000"/>
        <w:sz w:val="22"/>
        <w:szCs w:val="22"/>
      </w:rPr>
      <w:drawing>
        <wp:inline distT="0" distB="0" distL="0" distR="0" wp14:anchorId="25151D2E" wp14:editId="4DC333D2">
          <wp:extent cx="7560000" cy="1385242"/>
          <wp:effectExtent l="0" t="0" r="0" b="0"/>
          <wp:docPr id="163105284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052848" name="Immagine 1631052848"/>
                  <pic:cNvPicPr/>
                </pic:nvPicPr>
                <pic:blipFill>
                  <a:blip r:embed="rId1">
                    <a:extLst>
                      <a:ext uri="{28A0092B-C50C-407E-A947-70E740481C1C}">
                        <a14:useLocalDpi xmlns:a14="http://schemas.microsoft.com/office/drawing/2010/main" val="0"/>
                      </a:ext>
                    </a:extLst>
                  </a:blip>
                  <a:stretch>
                    <a:fillRect/>
                  </a:stretch>
                </pic:blipFill>
                <pic:spPr>
                  <a:xfrm>
                    <a:off x="0" y="0"/>
                    <a:ext cx="7560000" cy="138524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05F6A"/>
    <w:multiLevelType w:val="multilevel"/>
    <w:tmpl w:val="582E5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0CF39C8"/>
    <w:multiLevelType w:val="multilevel"/>
    <w:tmpl w:val="B41E7C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59225694">
    <w:abstractNumId w:val="1"/>
  </w:num>
  <w:num w:numId="2" w16cid:durableId="762534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25C4"/>
    <w:rsid w:val="000B7CD8"/>
    <w:rsid w:val="000C3EE9"/>
    <w:rsid w:val="000C4480"/>
    <w:rsid w:val="000E1EA6"/>
    <w:rsid w:val="000E7C78"/>
    <w:rsid w:val="000F3BA5"/>
    <w:rsid w:val="001123BC"/>
    <w:rsid w:val="001409AB"/>
    <w:rsid w:val="00174E08"/>
    <w:rsid w:val="001B05CC"/>
    <w:rsid w:val="00205C12"/>
    <w:rsid w:val="002D435C"/>
    <w:rsid w:val="002D739F"/>
    <w:rsid w:val="002E2A16"/>
    <w:rsid w:val="002F2CC4"/>
    <w:rsid w:val="002F742F"/>
    <w:rsid w:val="003468CE"/>
    <w:rsid w:val="00372398"/>
    <w:rsid w:val="0037405E"/>
    <w:rsid w:val="003B25C4"/>
    <w:rsid w:val="003B639F"/>
    <w:rsid w:val="003C280E"/>
    <w:rsid w:val="003C6EA5"/>
    <w:rsid w:val="003E0C7F"/>
    <w:rsid w:val="00406568"/>
    <w:rsid w:val="0041364D"/>
    <w:rsid w:val="00430446"/>
    <w:rsid w:val="00434FE6"/>
    <w:rsid w:val="00457691"/>
    <w:rsid w:val="00487495"/>
    <w:rsid w:val="004B3631"/>
    <w:rsid w:val="004B6E6E"/>
    <w:rsid w:val="004C0B3C"/>
    <w:rsid w:val="005374D3"/>
    <w:rsid w:val="00544E32"/>
    <w:rsid w:val="00545ADC"/>
    <w:rsid w:val="005C4FD9"/>
    <w:rsid w:val="005F61A1"/>
    <w:rsid w:val="00662876"/>
    <w:rsid w:val="00686823"/>
    <w:rsid w:val="00692410"/>
    <w:rsid w:val="006D2492"/>
    <w:rsid w:val="006D5B4F"/>
    <w:rsid w:val="006F2B0C"/>
    <w:rsid w:val="0070015F"/>
    <w:rsid w:val="00712DB5"/>
    <w:rsid w:val="00715AC2"/>
    <w:rsid w:val="00720923"/>
    <w:rsid w:val="00725849"/>
    <w:rsid w:val="0073707E"/>
    <w:rsid w:val="007517C4"/>
    <w:rsid w:val="00756525"/>
    <w:rsid w:val="00766A5B"/>
    <w:rsid w:val="00772DFC"/>
    <w:rsid w:val="00772FF0"/>
    <w:rsid w:val="00805450"/>
    <w:rsid w:val="00806DB5"/>
    <w:rsid w:val="008212BA"/>
    <w:rsid w:val="008220B3"/>
    <w:rsid w:val="00837F56"/>
    <w:rsid w:val="008741C3"/>
    <w:rsid w:val="008B3E79"/>
    <w:rsid w:val="008D4B98"/>
    <w:rsid w:val="008E750E"/>
    <w:rsid w:val="00911EFA"/>
    <w:rsid w:val="0091386E"/>
    <w:rsid w:val="00943E6F"/>
    <w:rsid w:val="009444EB"/>
    <w:rsid w:val="00981336"/>
    <w:rsid w:val="0098383C"/>
    <w:rsid w:val="009A17C2"/>
    <w:rsid w:val="009D07EA"/>
    <w:rsid w:val="009E5F7C"/>
    <w:rsid w:val="00A047DF"/>
    <w:rsid w:val="00A4353E"/>
    <w:rsid w:val="00A44381"/>
    <w:rsid w:val="00A47030"/>
    <w:rsid w:val="00AA66AC"/>
    <w:rsid w:val="00AD03BB"/>
    <w:rsid w:val="00B63310"/>
    <w:rsid w:val="00B639BB"/>
    <w:rsid w:val="00BA5BAB"/>
    <w:rsid w:val="00BC7D27"/>
    <w:rsid w:val="00BE5676"/>
    <w:rsid w:val="00C16079"/>
    <w:rsid w:val="00C20A15"/>
    <w:rsid w:val="00C50A9A"/>
    <w:rsid w:val="00C61BEF"/>
    <w:rsid w:val="00C73BC3"/>
    <w:rsid w:val="00C90932"/>
    <w:rsid w:val="00CB3501"/>
    <w:rsid w:val="00CB3F0F"/>
    <w:rsid w:val="00D02F81"/>
    <w:rsid w:val="00D50FF4"/>
    <w:rsid w:val="00D70EFB"/>
    <w:rsid w:val="00D816A9"/>
    <w:rsid w:val="00DD03DF"/>
    <w:rsid w:val="00DE0385"/>
    <w:rsid w:val="00DE2650"/>
    <w:rsid w:val="00E24FF8"/>
    <w:rsid w:val="00E65F9B"/>
    <w:rsid w:val="00E9489B"/>
    <w:rsid w:val="00E96CCA"/>
    <w:rsid w:val="00EE1FDD"/>
    <w:rsid w:val="00EE7E35"/>
    <w:rsid w:val="00EF6BC8"/>
    <w:rsid w:val="00F336F2"/>
    <w:rsid w:val="00F50F57"/>
    <w:rsid w:val="00F65310"/>
    <w:rsid w:val="00F954EF"/>
    <w:rsid w:val="00FE0E98"/>
    <w:rsid w:val="00FE472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7357C5"/>
  <w15:docId w15:val="{7F0AEFA8-DD82-7741-9E2F-7A2C9CC6A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52B3B"/>
    <w:rPr>
      <w:rFonts w:eastAsiaTheme="minorEastAsia"/>
    </w:rPr>
  </w:style>
  <w:style w:type="paragraph" w:styleId="Titolo1">
    <w:name w:val="heading 1"/>
    <w:basedOn w:val="Normale"/>
    <w:link w:val="Titolo1Carattere"/>
    <w:uiPriority w:val="9"/>
    <w:qFormat/>
    <w:rsid w:val="008E2D8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Titolo2">
    <w:name w:val="heading 2"/>
    <w:basedOn w:val="Normale"/>
    <w:next w:val="Normale"/>
    <w:uiPriority w:val="9"/>
    <w:unhideWhenUsed/>
    <w:qFormat/>
    <w:pPr>
      <w:keepNext/>
      <w:keepLines/>
      <w:spacing w:before="360" w:after="80"/>
      <w:outlineLvl w:val="1"/>
    </w:pPr>
    <w:rPr>
      <w:b/>
      <w:sz w:val="36"/>
      <w:szCs w:val="36"/>
    </w:rPr>
  </w:style>
  <w:style w:type="paragraph" w:styleId="Titolo3">
    <w:name w:val="heading 3"/>
    <w:basedOn w:val="Normale"/>
    <w:next w:val="Normale"/>
    <w:uiPriority w:val="9"/>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link w:val="TitoloCarattere"/>
    <w:uiPriority w:val="10"/>
    <w:qFormat/>
    <w:pPr>
      <w:keepNext/>
      <w:keepLines/>
      <w:spacing w:before="480" w:after="120"/>
    </w:pPr>
    <w:rPr>
      <w:b/>
      <w:sz w:val="72"/>
      <w:szCs w:val="72"/>
    </w:rPr>
  </w:style>
  <w:style w:type="paragraph" w:styleId="Intestazione">
    <w:name w:val="header"/>
    <w:basedOn w:val="Normale"/>
    <w:link w:val="IntestazioneCarattere"/>
    <w:uiPriority w:val="99"/>
    <w:unhideWhenUsed/>
    <w:rsid w:val="00D06FF2"/>
    <w:pPr>
      <w:tabs>
        <w:tab w:val="center" w:pos="4819"/>
        <w:tab w:val="right" w:pos="9638"/>
      </w:tabs>
    </w:pPr>
    <w:rPr>
      <w:rFonts w:eastAsiaTheme="minorHAnsi"/>
      <w:sz w:val="22"/>
      <w:szCs w:val="22"/>
      <w:lang w:eastAsia="en-US"/>
    </w:rPr>
  </w:style>
  <w:style w:type="character" w:customStyle="1" w:styleId="IntestazioneCarattere">
    <w:name w:val="Intestazione Carattere"/>
    <w:basedOn w:val="Carpredefinitoparagrafo"/>
    <w:link w:val="Intestazione"/>
    <w:uiPriority w:val="99"/>
    <w:rsid w:val="00D06FF2"/>
  </w:style>
  <w:style w:type="paragraph" w:styleId="Pidipagina">
    <w:name w:val="footer"/>
    <w:basedOn w:val="Normale"/>
    <w:link w:val="PidipaginaCarattere"/>
    <w:uiPriority w:val="99"/>
    <w:unhideWhenUsed/>
    <w:rsid w:val="00D06FF2"/>
    <w:pPr>
      <w:tabs>
        <w:tab w:val="center" w:pos="4819"/>
        <w:tab w:val="right" w:pos="9638"/>
      </w:tabs>
    </w:pPr>
    <w:rPr>
      <w:rFonts w:eastAsiaTheme="minorHAnsi"/>
      <w:sz w:val="22"/>
      <w:szCs w:val="22"/>
      <w:lang w:eastAsia="en-US"/>
    </w:rPr>
  </w:style>
  <w:style w:type="character" w:customStyle="1" w:styleId="PidipaginaCarattere">
    <w:name w:val="Piè di pagina Carattere"/>
    <w:basedOn w:val="Carpredefinitoparagrafo"/>
    <w:link w:val="Pidipagina"/>
    <w:uiPriority w:val="99"/>
    <w:rsid w:val="00D06FF2"/>
  </w:style>
  <w:style w:type="paragraph" w:styleId="Testofumetto">
    <w:name w:val="Balloon Text"/>
    <w:basedOn w:val="Normale"/>
    <w:link w:val="TestofumettoCarattere"/>
    <w:uiPriority w:val="99"/>
    <w:semiHidden/>
    <w:unhideWhenUsed/>
    <w:rsid w:val="00D06FF2"/>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D06FF2"/>
    <w:rPr>
      <w:rFonts w:ascii="Tahoma" w:hAnsi="Tahoma" w:cs="Tahoma"/>
      <w:sz w:val="16"/>
      <w:szCs w:val="16"/>
    </w:rPr>
  </w:style>
  <w:style w:type="character" w:styleId="Collegamentoipertestuale">
    <w:name w:val="Hyperlink"/>
    <w:basedOn w:val="Carpredefinitoparagrafo"/>
    <w:uiPriority w:val="99"/>
    <w:unhideWhenUsed/>
    <w:rsid w:val="00552B3B"/>
    <w:rPr>
      <w:color w:val="0000FF"/>
      <w:u w:val="single"/>
    </w:rPr>
  </w:style>
  <w:style w:type="character" w:customStyle="1" w:styleId="Titolo1Carattere">
    <w:name w:val="Titolo 1 Carattere"/>
    <w:basedOn w:val="Carpredefinitoparagrafo"/>
    <w:link w:val="Titolo1"/>
    <w:uiPriority w:val="9"/>
    <w:rsid w:val="008E2D8E"/>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unhideWhenUsed/>
    <w:rsid w:val="008E2D8E"/>
    <w:pPr>
      <w:spacing w:before="100" w:beforeAutospacing="1" w:after="100" w:afterAutospacing="1"/>
    </w:pPr>
    <w:rPr>
      <w:rFonts w:ascii="Times New Roman" w:eastAsia="Times New Roman" w:hAnsi="Times New Roman" w:cs="Times New Roman"/>
    </w:rPr>
  </w:style>
  <w:style w:type="character" w:styleId="Enfasigrassetto">
    <w:name w:val="Strong"/>
    <w:basedOn w:val="Carpredefinitoparagrafo"/>
    <w:uiPriority w:val="22"/>
    <w:qFormat/>
    <w:rsid w:val="008E2D8E"/>
    <w:rPr>
      <w:b/>
      <w:bCs/>
    </w:rPr>
  </w:style>
  <w:style w:type="character" w:styleId="Collegamentovisitato">
    <w:name w:val="FollowedHyperlink"/>
    <w:basedOn w:val="Carpredefinitoparagrafo"/>
    <w:uiPriority w:val="99"/>
    <w:semiHidden/>
    <w:unhideWhenUsed/>
    <w:rsid w:val="008E2D8E"/>
    <w:rPr>
      <w:color w:val="800080" w:themeColor="followedHyperlink"/>
      <w:u w:val="single"/>
    </w:rPr>
  </w:style>
  <w:style w:type="character" w:customStyle="1" w:styleId="mejs-offscreen">
    <w:name w:val="mejs-offscreen"/>
    <w:basedOn w:val="Carpredefinitoparagrafo"/>
    <w:rsid w:val="00DA41BF"/>
  </w:style>
  <w:style w:type="character" w:customStyle="1" w:styleId="mejs-currenttime">
    <w:name w:val="mejs-currenttime"/>
    <w:basedOn w:val="Carpredefinitoparagrafo"/>
    <w:rsid w:val="00DA41BF"/>
  </w:style>
  <w:style w:type="character" w:customStyle="1" w:styleId="mejs-duration">
    <w:name w:val="mejs-duration"/>
    <w:basedOn w:val="Carpredefinitoparagrafo"/>
    <w:rsid w:val="00DA41BF"/>
  </w:style>
  <w:style w:type="character" w:customStyle="1" w:styleId="Menzionenonrisolta1">
    <w:name w:val="Menzione non risolta1"/>
    <w:basedOn w:val="Carpredefinitoparagrafo"/>
    <w:uiPriority w:val="99"/>
    <w:semiHidden/>
    <w:unhideWhenUsed/>
    <w:rsid w:val="00766BAD"/>
    <w:rPr>
      <w:color w:val="605E5C"/>
      <w:shd w:val="clear" w:color="auto" w:fill="E1DFDD"/>
    </w:rPr>
  </w:style>
  <w:style w:type="paragraph" w:styleId="Revisione">
    <w:name w:val="Revision"/>
    <w:hidden/>
    <w:uiPriority w:val="99"/>
    <w:semiHidden/>
    <w:rsid w:val="008E6E44"/>
    <w:rPr>
      <w:rFonts w:eastAsiaTheme="minorEastAsia"/>
    </w:rPr>
  </w:style>
  <w:style w:type="character" w:styleId="Rimandocommento">
    <w:name w:val="annotation reference"/>
    <w:basedOn w:val="Carpredefinitoparagrafo"/>
    <w:uiPriority w:val="99"/>
    <w:semiHidden/>
    <w:unhideWhenUsed/>
    <w:rsid w:val="00837884"/>
    <w:rPr>
      <w:sz w:val="16"/>
      <w:szCs w:val="16"/>
    </w:rPr>
  </w:style>
  <w:style w:type="paragraph" w:styleId="Testocommento">
    <w:name w:val="annotation text"/>
    <w:basedOn w:val="Normale"/>
    <w:link w:val="TestocommentoCarattere"/>
    <w:uiPriority w:val="99"/>
    <w:semiHidden/>
    <w:unhideWhenUsed/>
    <w:rsid w:val="00837884"/>
    <w:rPr>
      <w:sz w:val="20"/>
      <w:szCs w:val="20"/>
    </w:rPr>
  </w:style>
  <w:style w:type="character" w:customStyle="1" w:styleId="TestocommentoCarattere">
    <w:name w:val="Testo commento Carattere"/>
    <w:basedOn w:val="Carpredefinitoparagrafo"/>
    <w:link w:val="Testocommento"/>
    <w:uiPriority w:val="99"/>
    <w:semiHidden/>
    <w:rsid w:val="00837884"/>
    <w:rPr>
      <w:rFonts w:eastAsiaTheme="minorEastAsia"/>
      <w:sz w:val="20"/>
      <w:szCs w:val="20"/>
      <w:lang w:eastAsia="it-IT"/>
    </w:rPr>
  </w:style>
  <w:style w:type="paragraph" w:styleId="Soggettocommento">
    <w:name w:val="annotation subject"/>
    <w:basedOn w:val="Testocommento"/>
    <w:next w:val="Testocommento"/>
    <w:link w:val="SoggettocommentoCarattere"/>
    <w:uiPriority w:val="99"/>
    <w:semiHidden/>
    <w:unhideWhenUsed/>
    <w:rsid w:val="00837884"/>
    <w:rPr>
      <w:b/>
      <w:bCs/>
    </w:rPr>
  </w:style>
  <w:style w:type="character" w:customStyle="1" w:styleId="SoggettocommentoCarattere">
    <w:name w:val="Soggetto commento Carattere"/>
    <w:basedOn w:val="TestocommentoCarattere"/>
    <w:link w:val="Soggettocommento"/>
    <w:uiPriority w:val="99"/>
    <w:semiHidden/>
    <w:rsid w:val="00837884"/>
    <w:rPr>
      <w:rFonts w:eastAsiaTheme="minorEastAsia"/>
      <w:b/>
      <w:bCs/>
      <w:sz w:val="20"/>
      <w:szCs w:val="20"/>
      <w:lang w:eastAsia="it-IT"/>
    </w:rPr>
  </w:style>
  <w:style w:type="character" w:customStyle="1" w:styleId="Nessuno">
    <w:name w:val="Nessuno"/>
    <w:rsid w:val="00EF6A5B"/>
  </w:style>
  <w:style w:type="paragraph" w:customStyle="1" w:styleId="xmsonormal">
    <w:name w:val="x_msonormal"/>
    <w:basedOn w:val="Normale"/>
    <w:rsid w:val="00EF6A5B"/>
    <w:pPr>
      <w:spacing w:before="100" w:beforeAutospacing="1" w:after="100" w:afterAutospacing="1"/>
    </w:pPr>
    <w:rPr>
      <w:rFonts w:ascii="Times New Roman" w:eastAsia="Times New Roman" w:hAnsi="Times New Roman" w:cs="Times New Roman"/>
    </w:rPr>
  </w:style>
  <w:style w:type="character" w:customStyle="1" w:styleId="xapple-converted-space">
    <w:name w:val="x_apple-converted-space"/>
    <w:basedOn w:val="Carpredefinitoparagrafo"/>
    <w:rsid w:val="00EF6A5B"/>
  </w:style>
  <w:style w:type="character" w:customStyle="1" w:styleId="xhyperlink0">
    <w:name w:val="x_hyperlink0"/>
    <w:basedOn w:val="Carpredefinitoparagrafo"/>
    <w:rsid w:val="00EF6A5B"/>
  </w:style>
  <w:style w:type="paragraph" w:customStyle="1" w:styleId="xxmsonormal">
    <w:name w:val="x_xmsonormal"/>
    <w:basedOn w:val="Normale"/>
    <w:rsid w:val="00107007"/>
    <w:pPr>
      <w:spacing w:before="100" w:beforeAutospacing="1" w:after="100" w:afterAutospacing="1"/>
    </w:pPr>
    <w:rPr>
      <w:rFonts w:ascii="Times New Roman" w:eastAsia="Times New Roman" w:hAnsi="Times New Roman" w:cs="Times New Roman"/>
    </w:rPr>
  </w:style>
  <w:style w:type="paragraph" w:customStyle="1" w:styleId="xxmsolistparagraph">
    <w:name w:val="x_xmsolistparagraph"/>
    <w:basedOn w:val="Normale"/>
    <w:rsid w:val="00107007"/>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Carpredefinitoparagrafo"/>
    <w:rsid w:val="00EA1C2B"/>
  </w:style>
  <w:style w:type="paragraph" w:styleId="Testonormale">
    <w:name w:val="Plain Text"/>
    <w:basedOn w:val="Normale"/>
    <w:link w:val="TestonormaleCarattere"/>
    <w:uiPriority w:val="99"/>
    <w:unhideWhenUsed/>
    <w:rsid w:val="00667DD5"/>
    <w:rPr>
      <w:rFonts w:eastAsia="Calibri" w:cs="Times New Roman"/>
      <w:sz w:val="22"/>
      <w:szCs w:val="21"/>
      <w:lang w:eastAsia="en-US"/>
    </w:rPr>
  </w:style>
  <w:style w:type="character" w:customStyle="1" w:styleId="TestonormaleCarattere">
    <w:name w:val="Testo normale Carattere"/>
    <w:basedOn w:val="Carpredefinitoparagrafo"/>
    <w:link w:val="Testonormale"/>
    <w:uiPriority w:val="99"/>
    <w:rsid w:val="00667DD5"/>
    <w:rPr>
      <w:rFonts w:ascii="Calibri" w:eastAsia="Calibri" w:hAnsi="Calibri" w:cs="Times New Roman"/>
      <w:szCs w:val="21"/>
    </w:rPr>
  </w:style>
  <w:style w:type="paragraph" w:styleId="Sottotitolo">
    <w:name w:val="Subtitle"/>
    <w:basedOn w:val="Normale"/>
    <w:next w:val="Normale"/>
    <w:link w:val="SottotitoloCarattere"/>
    <w:uiPriority w:val="11"/>
    <w:qFormat/>
    <w:pPr>
      <w:keepNext/>
      <w:keepLines/>
      <w:spacing w:before="360" w:after="80"/>
    </w:pPr>
    <w:rPr>
      <w:rFonts w:ascii="Georgia" w:eastAsia="Georgia" w:hAnsi="Georgia" w:cs="Georgia"/>
      <w:i/>
      <w:color w:val="666666"/>
      <w:sz w:val="48"/>
      <w:szCs w:val="48"/>
    </w:rPr>
  </w:style>
  <w:style w:type="character" w:styleId="Menzionenonrisolta">
    <w:name w:val="Unresolved Mention"/>
    <w:basedOn w:val="Carpredefinitoparagrafo"/>
    <w:uiPriority w:val="99"/>
    <w:semiHidden/>
    <w:unhideWhenUsed/>
    <w:rsid w:val="00430446"/>
    <w:rPr>
      <w:color w:val="605E5C"/>
      <w:shd w:val="clear" w:color="auto" w:fill="E1DFDD"/>
    </w:rPr>
  </w:style>
  <w:style w:type="character" w:customStyle="1" w:styleId="TitoloCarattere">
    <w:name w:val="Titolo Carattere"/>
    <w:basedOn w:val="Carpredefinitoparagrafo"/>
    <w:link w:val="Titolo"/>
    <w:uiPriority w:val="10"/>
    <w:rsid w:val="001409AB"/>
    <w:rPr>
      <w:rFonts w:eastAsiaTheme="minorEastAsia"/>
      <w:b/>
      <w:sz w:val="72"/>
      <w:szCs w:val="72"/>
    </w:rPr>
  </w:style>
  <w:style w:type="character" w:customStyle="1" w:styleId="SottotitoloCarattere">
    <w:name w:val="Sottotitolo Carattere"/>
    <w:basedOn w:val="Carpredefinitoparagrafo"/>
    <w:link w:val="Sottotitolo"/>
    <w:uiPriority w:val="11"/>
    <w:rsid w:val="001409AB"/>
    <w:rPr>
      <w:rFonts w:ascii="Georgia" w:eastAsia="Georgia" w:hAnsi="Georgia" w:cs="Georgia"/>
      <w:i/>
      <w:color w:val="666666"/>
      <w:sz w:val="48"/>
      <w:szCs w:val="48"/>
    </w:rPr>
  </w:style>
  <w:style w:type="character" w:customStyle="1" w:styleId="normaltextrun">
    <w:name w:val="normaltextrun"/>
    <w:basedOn w:val="Carpredefinitoparagrafo"/>
    <w:rsid w:val="00D02F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535397">
      <w:bodyDiv w:val="1"/>
      <w:marLeft w:val="0"/>
      <w:marRight w:val="0"/>
      <w:marTop w:val="0"/>
      <w:marBottom w:val="0"/>
      <w:divBdr>
        <w:top w:val="none" w:sz="0" w:space="0" w:color="auto"/>
        <w:left w:val="none" w:sz="0" w:space="0" w:color="auto"/>
        <w:bottom w:val="none" w:sz="0" w:space="0" w:color="auto"/>
        <w:right w:val="none" w:sz="0" w:space="0" w:color="auto"/>
      </w:divBdr>
    </w:div>
    <w:div w:id="614486650">
      <w:bodyDiv w:val="1"/>
      <w:marLeft w:val="0"/>
      <w:marRight w:val="0"/>
      <w:marTop w:val="0"/>
      <w:marBottom w:val="0"/>
      <w:divBdr>
        <w:top w:val="none" w:sz="0" w:space="0" w:color="auto"/>
        <w:left w:val="none" w:sz="0" w:space="0" w:color="auto"/>
        <w:bottom w:val="none" w:sz="0" w:space="0" w:color="auto"/>
        <w:right w:val="none" w:sz="0" w:space="0" w:color="auto"/>
      </w:divBdr>
    </w:div>
    <w:div w:id="708261489">
      <w:bodyDiv w:val="1"/>
      <w:marLeft w:val="0"/>
      <w:marRight w:val="0"/>
      <w:marTop w:val="0"/>
      <w:marBottom w:val="0"/>
      <w:divBdr>
        <w:top w:val="none" w:sz="0" w:space="0" w:color="auto"/>
        <w:left w:val="none" w:sz="0" w:space="0" w:color="auto"/>
        <w:bottom w:val="none" w:sz="0" w:space="0" w:color="auto"/>
        <w:right w:val="none" w:sz="0" w:space="0" w:color="auto"/>
      </w:divBdr>
    </w:div>
    <w:div w:id="17753203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univr.it/it/organizzazione/valorizzazione-e-divulgazione-dei-saperi/"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ufficio.stampa@ateneo.univr.i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univr.it/it/univerona-news"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ww.univr.it/it/notte-europea-della-ricerca" TargetMode="External"/><Relationship Id="rId4" Type="http://schemas.openxmlformats.org/officeDocument/2006/relationships/styles" Target="styles.xml"/><Relationship Id="rId9" Type="http://schemas.openxmlformats.org/officeDocument/2006/relationships/hyperlink" Target="https://www.univr.it/it/notte-europea-della-ricerca"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Rcmq5EB68CorgiWqW0AIBz6ihg==">CgMxLjAyDmguNzZiaXVxbjcyeW9sOAByITExMU1UN2ZxRzRjZTQwMFVJNGEwRnBkYzlrd0ZoT1VLLQ==</go:docsCustomData>
</go:gDocsCustomXmlDataStorage>
</file>

<file path=customXml/itemProps1.xml><?xml version="1.0" encoding="utf-8"?>
<ds:datastoreItem xmlns:ds="http://schemas.openxmlformats.org/officeDocument/2006/customXml" ds:itemID="{AE3561D3-967F-A443-9860-1C9D12E5547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725</Words>
  <Characters>4066</Characters>
  <Application>Microsoft Office Word</Application>
  <DocSecurity>0</DocSecurity>
  <Lines>79</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Elisa Innocenti</cp:lastModifiedBy>
  <cp:revision>7</cp:revision>
  <cp:lastPrinted>2026-09-15T07:05:00Z</cp:lastPrinted>
  <dcterms:created xsi:type="dcterms:W3CDTF">2026-09-17T08:58:00Z</dcterms:created>
  <dcterms:modified xsi:type="dcterms:W3CDTF">2026-09-17T14:01:00Z</dcterms:modified>
</cp:coreProperties>
</file>