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C0428" w14:textId="77777777"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04D83F7D" w14:textId="77777777" w:rsidR="00C64CD9" w:rsidRDefault="00C64CD9" w:rsidP="00C64CD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a. 20</w:t>
      </w:r>
      <w:r w:rsidR="001A2232">
        <w:rPr>
          <w:rFonts w:ascii="Arial" w:hAnsi="Arial" w:cs="Arial"/>
          <w:sz w:val="20"/>
          <w:szCs w:val="20"/>
        </w:rPr>
        <w:t>20</w:t>
      </w:r>
    </w:p>
    <w:p w14:paraId="7708406D" w14:textId="281582C6" w:rsidR="008E2D8E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>
        <w:rPr>
          <w:rFonts w:ascii="Arial" w:hAnsi="Arial" w:cs="Arial"/>
          <w:sz w:val="20"/>
          <w:szCs w:val="20"/>
        </w:rPr>
        <w:t>,</w:t>
      </w:r>
      <w:r w:rsidR="007D1189">
        <w:rPr>
          <w:rFonts w:ascii="Arial" w:hAnsi="Arial" w:cs="Arial"/>
          <w:sz w:val="20"/>
          <w:szCs w:val="20"/>
        </w:rPr>
        <w:t xml:space="preserve"> </w:t>
      </w:r>
      <w:r w:rsidR="005E2C4A">
        <w:rPr>
          <w:rFonts w:ascii="Arial" w:hAnsi="Arial" w:cs="Arial"/>
          <w:sz w:val="20"/>
          <w:szCs w:val="20"/>
        </w:rPr>
        <w:t>22</w:t>
      </w:r>
      <w:r w:rsidR="00B262DF">
        <w:rPr>
          <w:rFonts w:ascii="Arial" w:hAnsi="Arial" w:cs="Arial"/>
          <w:sz w:val="20"/>
          <w:szCs w:val="20"/>
        </w:rPr>
        <w:t xml:space="preserve"> ottobre</w:t>
      </w:r>
      <w:r w:rsidR="007D1189">
        <w:rPr>
          <w:rFonts w:ascii="Arial" w:hAnsi="Arial" w:cs="Arial"/>
          <w:sz w:val="20"/>
          <w:szCs w:val="20"/>
        </w:rPr>
        <w:t xml:space="preserve"> 2020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29C8146" w14:textId="77777777" w:rsidR="00F90D17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19180EA8" w14:textId="77777777" w:rsidR="00F90D17" w:rsidRDefault="00F90D17" w:rsidP="00786933">
      <w:pPr>
        <w:shd w:val="clear" w:color="auto" w:fill="FFFFFF"/>
        <w:spacing w:after="150"/>
        <w:jc w:val="center"/>
        <w:outlineLvl w:val="0"/>
        <w:rPr>
          <w:rFonts w:ascii="Arial" w:hAnsi="Arial" w:cs="Arial"/>
          <w:sz w:val="28"/>
          <w:szCs w:val="36"/>
        </w:rPr>
      </w:pPr>
      <w:r w:rsidRPr="009A295A">
        <w:rPr>
          <w:rFonts w:ascii="Arial" w:hAnsi="Arial" w:cs="Arial"/>
          <w:sz w:val="28"/>
          <w:szCs w:val="36"/>
        </w:rPr>
        <w:t>Comunicato stampa</w:t>
      </w:r>
    </w:p>
    <w:p w14:paraId="2DCE0ADF" w14:textId="41675945" w:rsidR="00334975" w:rsidRDefault="007E68D1" w:rsidP="0033497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</w:rPr>
      </w:pPr>
      <w:r w:rsidRPr="00F34842">
        <w:rPr>
          <w:rFonts w:ascii="Arial" w:eastAsia="Times New Roman" w:hAnsi="Arial" w:cs="Arial"/>
          <w:b/>
          <w:sz w:val="28"/>
        </w:rPr>
        <w:t xml:space="preserve">Michele Tinazzi </w:t>
      </w:r>
      <w:r w:rsidR="00334975" w:rsidRPr="00F34842">
        <w:rPr>
          <w:rFonts w:ascii="Arial" w:eastAsia="Times New Roman" w:hAnsi="Arial" w:cs="Arial"/>
          <w:b/>
          <w:sz w:val="28"/>
        </w:rPr>
        <w:t>è il nuovo Presidente Eletto</w:t>
      </w:r>
      <w:r w:rsidR="0047608B" w:rsidRPr="00F34842">
        <w:rPr>
          <w:rFonts w:ascii="Arial" w:eastAsia="Times New Roman" w:hAnsi="Arial" w:cs="Arial"/>
          <w:b/>
          <w:sz w:val="28"/>
        </w:rPr>
        <w:t xml:space="preserve"> </w:t>
      </w:r>
      <w:r w:rsidRPr="00F34842">
        <w:rPr>
          <w:rFonts w:ascii="Arial" w:eastAsia="Times New Roman" w:hAnsi="Arial" w:cs="Arial"/>
          <w:b/>
          <w:sz w:val="28"/>
        </w:rPr>
        <w:t>del</w:t>
      </w:r>
      <w:r w:rsidR="00B262DF" w:rsidRPr="00F34842">
        <w:rPr>
          <w:rFonts w:ascii="Arial" w:eastAsia="Times New Roman" w:hAnsi="Arial" w:cs="Arial"/>
          <w:b/>
          <w:sz w:val="28"/>
        </w:rPr>
        <w:t>l’</w:t>
      </w:r>
      <w:r w:rsidR="00B262DF" w:rsidRPr="00F34842">
        <w:rPr>
          <w:rFonts w:ascii="Arial" w:hAnsi="Arial" w:cs="Arial"/>
          <w:b/>
          <w:bCs/>
          <w:sz w:val="28"/>
        </w:rPr>
        <w:t>Accademia italiana</w:t>
      </w:r>
      <w:r w:rsidR="00B262DF" w:rsidRPr="007E68D1">
        <w:rPr>
          <w:rFonts w:ascii="Arial" w:hAnsi="Arial" w:cs="Arial"/>
          <w:b/>
          <w:bCs/>
          <w:sz w:val="28"/>
        </w:rPr>
        <w:t xml:space="preserve"> </w:t>
      </w:r>
    </w:p>
    <w:p w14:paraId="3DEDD4BF" w14:textId="0D526A8B" w:rsidR="00B262DF" w:rsidRPr="00334975" w:rsidRDefault="00B262DF" w:rsidP="00334975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</w:rPr>
      </w:pPr>
      <w:r w:rsidRPr="007E68D1">
        <w:rPr>
          <w:rFonts w:ascii="Arial" w:hAnsi="Arial" w:cs="Arial"/>
          <w:b/>
          <w:bCs/>
          <w:sz w:val="28"/>
        </w:rPr>
        <w:t xml:space="preserve">per lo studio </w:t>
      </w:r>
      <w:r w:rsidR="00410287">
        <w:rPr>
          <w:rFonts w:ascii="Arial" w:hAnsi="Arial" w:cs="Arial"/>
          <w:b/>
          <w:bCs/>
          <w:sz w:val="28"/>
        </w:rPr>
        <w:t>della malattia di Parkinson e</w:t>
      </w:r>
      <w:r w:rsidRPr="007E68D1">
        <w:rPr>
          <w:rFonts w:ascii="Arial" w:hAnsi="Arial" w:cs="Arial"/>
          <w:b/>
          <w:bCs/>
          <w:sz w:val="28"/>
        </w:rPr>
        <w:t xml:space="preserve"> i disordini del movimento</w:t>
      </w:r>
      <w:r w:rsidR="007E68D1" w:rsidRPr="007E68D1">
        <w:rPr>
          <w:rFonts w:ascii="Arial" w:hAnsi="Arial" w:cs="Arial"/>
          <w:b/>
          <w:bCs/>
          <w:sz w:val="28"/>
        </w:rPr>
        <w:t xml:space="preserve"> Limpe-Dismov</w:t>
      </w:r>
    </w:p>
    <w:p w14:paraId="2CF4C608" w14:textId="77777777" w:rsidR="007E68D1" w:rsidRDefault="007E68D1" w:rsidP="00B262DF">
      <w:pPr>
        <w:ind w:left="360" w:right="-427"/>
        <w:jc w:val="both"/>
        <w:rPr>
          <w:rFonts w:ascii="Arial" w:hAnsi="Arial" w:cs="Arial"/>
        </w:rPr>
      </w:pPr>
    </w:p>
    <w:p w14:paraId="2A975881" w14:textId="6D91467C" w:rsidR="007E68D1" w:rsidRPr="00410287" w:rsidRDefault="001B2829" w:rsidP="00B262DF">
      <w:pPr>
        <w:ind w:left="360" w:right="-427"/>
        <w:jc w:val="both"/>
        <w:rPr>
          <w:rFonts w:ascii="Arial" w:eastAsia="Times New Roman" w:hAnsi="Arial" w:cs="Arial"/>
          <w:b/>
        </w:rPr>
      </w:pPr>
      <w:r w:rsidRPr="00410287">
        <w:rPr>
          <w:rFonts w:ascii="Arial" w:hAnsi="Arial" w:cs="Arial"/>
          <w:b/>
        </w:rPr>
        <w:t xml:space="preserve">Michele Tinazzi, ordinario di Neurologia e </w:t>
      </w:r>
      <w:r w:rsidRPr="00410287">
        <w:rPr>
          <w:rFonts w:ascii="Arial" w:eastAsia="Times New Roman" w:hAnsi="Arial" w:cs="Arial"/>
          <w:b/>
        </w:rPr>
        <w:t>responsabile del Centro regionale specializzato per la Malattia di Parkinson e Dis</w:t>
      </w:r>
      <w:r w:rsidRPr="00410287">
        <w:rPr>
          <w:rFonts w:ascii="Arial" w:hAnsi="Arial" w:cs="Arial"/>
          <w:b/>
        </w:rPr>
        <w:t>ordini</w:t>
      </w:r>
      <w:r w:rsidRPr="00410287">
        <w:rPr>
          <w:rFonts w:ascii="Arial" w:eastAsia="Times New Roman" w:hAnsi="Arial" w:cs="Arial"/>
          <w:b/>
        </w:rPr>
        <w:t xml:space="preserve"> del movimento, è stato eletto presidente dell’Accademica italiana per lo studio della malattia di Parkinson e i disordini del movimento Limpe-Dismov</w:t>
      </w:r>
      <w:r w:rsidR="0047608B">
        <w:rPr>
          <w:rFonts w:ascii="Arial" w:eastAsia="Times New Roman" w:hAnsi="Arial" w:cs="Arial"/>
          <w:b/>
        </w:rPr>
        <w:t xml:space="preserve"> per </w:t>
      </w:r>
      <w:r w:rsidR="0047608B" w:rsidRPr="00F34842">
        <w:rPr>
          <w:rFonts w:ascii="Arial" w:eastAsia="Times New Roman" w:hAnsi="Arial" w:cs="Arial"/>
          <w:b/>
        </w:rPr>
        <w:t>il biennio 2022-2024</w:t>
      </w:r>
      <w:r w:rsidRPr="00F34842">
        <w:rPr>
          <w:rFonts w:ascii="Arial" w:eastAsia="Times New Roman" w:hAnsi="Arial" w:cs="Arial"/>
          <w:b/>
        </w:rPr>
        <w:t>.</w:t>
      </w:r>
      <w:r w:rsidRPr="00410287">
        <w:rPr>
          <w:rFonts w:ascii="Arial" w:eastAsia="Times New Roman" w:hAnsi="Arial" w:cs="Arial"/>
          <w:b/>
        </w:rPr>
        <w:t xml:space="preserve"> </w:t>
      </w:r>
    </w:p>
    <w:p w14:paraId="45B34569" w14:textId="08C8443E" w:rsidR="001B2829" w:rsidRPr="00410287" w:rsidRDefault="001B2829" w:rsidP="00B262DF">
      <w:pPr>
        <w:ind w:left="360" w:right="-427"/>
        <w:jc w:val="both"/>
        <w:rPr>
          <w:rFonts w:ascii="Arial" w:eastAsia="Times New Roman" w:hAnsi="Arial" w:cs="Arial"/>
          <w:b/>
        </w:rPr>
      </w:pPr>
    </w:p>
    <w:p w14:paraId="05EEA75D" w14:textId="46461BC2" w:rsidR="001B2829" w:rsidRPr="00410287" w:rsidRDefault="001B2829" w:rsidP="00B262DF">
      <w:pPr>
        <w:ind w:left="360" w:right="-427"/>
        <w:jc w:val="both"/>
        <w:rPr>
          <w:rFonts w:ascii="Arial" w:hAnsi="Arial" w:cs="Arial"/>
          <w:b/>
        </w:rPr>
      </w:pPr>
      <w:r w:rsidRPr="00410287">
        <w:rPr>
          <w:rFonts w:ascii="Arial" w:eastAsia="Times New Roman" w:hAnsi="Arial" w:cs="Arial"/>
          <w:b/>
        </w:rPr>
        <w:t>L’affidamento di questo incarico testimonia il grande lavoro svolto</w:t>
      </w:r>
      <w:r w:rsidR="005C7482" w:rsidRPr="00410287">
        <w:rPr>
          <w:rFonts w:ascii="Arial" w:eastAsia="Times New Roman" w:hAnsi="Arial" w:cs="Arial"/>
          <w:b/>
        </w:rPr>
        <w:t xml:space="preserve"> in questi anni</w:t>
      </w:r>
      <w:r w:rsidRPr="00410287">
        <w:rPr>
          <w:rFonts w:ascii="Arial" w:eastAsia="Times New Roman" w:hAnsi="Arial" w:cs="Arial"/>
          <w:b/>
        </w:rPr>
        <w:t xml:space="preserve"> dal professor Tinazzi e dal </w:t>
      </w:r>
      <w:r w:rsidR="005C7482" w:rsidRPr="00410287">
        <w:rPr>
          <w:rFonts w:ascii="Arial" w:eastAsia="Times New Roman" w:hAnsi="Arial" w:cs="Arial"/>
          <w:b/>
        </w:rPr>
        <w:t>suo gruppo di collaboratrici e collaboratori</w:t>
      </w:r>
      <w:r w:rsidR="005C7482" w:rsidRPr="00410287">
        <w:rPr>
          <w:rFonts w:ascii="Arial" w:hAnsi="Arial" w:cs="Arial"/>
          <w:b/>
        </w:rPr>
        <w:t xml:space="preserve"> nell’ambito dei disordini del movimento in termini di assistenza, formazione e ricerca. </w:t>
      </w:r>
      <w:r w:rsidR="005C7482" w:rsidRPr="00410287">
        <w:rPr>
          <w:rFonts w:ascii="Arial" w:hAnsi="Arial" w:cs="Arial"/>
          <w:b/>
          <w:bdr w:val="none" w:sz="0" w:space="0" w:color="auto" w:frame="1"/>
        </w:rPr>
        <w:t xml:space="preserve">Da più di 20 anni vengono promossi </w:t>
      </w:r>
      <w:r w:rsidR="005C7482" w:rsidRPr="00410287">
        <w:rPr>
          <w:rFonts w:ascii="Arial" w:hAnsi="Arial" w:cs="Arial"/>
          <w:b/>
          <w:bCs/>
        </w:rPr>
        <w:t xml:space="preserve">periodicamente corsi di formazione </w:t>
      </w:r>
      <w:r w:rsidR="005C7482" w:rsidRPr="00410287">
        <w:rPr>
          <w:rFonts w:ascii="Arial" w:hAnsi="Arial" w:cs="Arial"/>
          <w:b/>
        </w:rPr>
        <w:t>a più livelli, eventi congressuali, residenziali regionali, del triveneto, nazionali e internazionali.</w:t>
      </w:r>
    </w:p>
    <w:p w14:paraId="09F45585" w14:textId="77777777" w:rsidR="00B262DF" w:rsidRDefault="00B262DF" w:rsidP="00B262DF">
      <w:pPr>
        <w:ind w:left="360" w:right="-427"/>
        <w:jc w:val="both"/>
        <w:rPr>
          <w:rFonts w:ascii="Arial" w:hAnsi="Arial" w:cs="Arial"/>
        </w:rPr>
      </w:pPr>
    </w:p>
    <w:p w14:paraId="4919198A" w14:textId="028485E6" w:rsidR="007E68D1" w:rsidRDefault="00B262DF" w:rsidP="00BA5439">
      <w:pPr>
        <w:ind w:left="360" w:right="-427"/>
        <w:jc w:val="both"/>
        <w:rPr>
          <w:rFonts w:ascii="Arial" w:hAnsi="Arial" w:cs="Arial"/>
        </w:rPr>
      </w:pPr>
      <w:r w:rsidRPr="00F34842">
        <w:rPr>
          <w:rFonts w:ascii="Arial" w:hAnsi="Arial" w:cs="Arial"/>
        </w:rPr>
        <w:t>“</w:t>
      </w:r>
      <w:r w:rsidR="00BA5439" w:rsidRPr="00F34842">
        <w:rPr>
          <w:rFonts w:ascii="Arial" w:hAnsi="Arial" w:cs="Arial"/>
        </w:rPr>
        <w:t>Sono mol</w:t>
      </w:r>
      <w:r w:rsidR="00F34842" w:rsidRPr="00F34842">
        <w:rPr>
          <w:rFonts w:ascii="Arial" w:hAnsi="Arial" w:cs="Arial"/>
        </w:rPr>
        <w:t>to onorato che l’Accademia Limpe</w:t>
      </w:r>
      <w:r w:rsidR="00BA5439" w:rsidRPr="00F34842">
        <w:rPr>
          <w:rFonts w:ascii="Arial" w:hAnsi="Arial" w:cs="Arial"/>
        </w:rPr>
        <w:t>-D</w:t>
      </w:r>
      <w:r w:rsidR="00F34842" w:rsidRPr="00F34842">
        <w:rPr>
          <w:rFonts w:ascii="Arial" w:hAnsi="Arial" w:cs="Arial"/>
        </w:rPr>
        <w:t>ismov</w:t>
      </w:r>
      <w:r w:rsidR="00BA5439" w:rsidRPr="00F34842">
        <w:rPr>
          <w:rFonts w:ascii="Arial" w:hAnsi="Arial" w:cs="Arial"/>
        </w:rPr>
        <w:t xml:space="preserve"> mi abbia affidato un incarico così importante. </w:t>
      </w:r>
      <w:r w:rsidRPr="00F34842">
        <w:rPr>
          <w:rFonts w:ascii="Arial" w:hAnsi="Arial" w:cs="Arial"/>
        </w:rPr>
        <w:t>S</w:t>
      </w:r>
      <w:r w:rsidRPr="00F34842">
        <w:rPr>
          <w:rFonts w:ascii="Arial" w:hAnsi="Arial" w:cs="Arial"/>
          <w:color w:val="000000" w:themeColor="text1"/>
        </w:rPr>
        <w:t xml:space="preserve">ono certo che questo incarico potrà contribuire al prestigio e alla visibilità della nostra </w:t>
      </w:r>
      <w:r w:rsidR="00BA5439" w:rsidRPr="00F34842">
        <w:rPr>
          <w:rFonts w:ascii="Arial" w:hAnsi="Arial" w:cs="Arial"/>
          <w:color w:val="000000" w:themeColor="text1"/>
        </w:rPr>
        <w:t>U</w:t>
      </w:r>
      <w:r w:rsidR="005C7482" w:rsidRPr="00F34842">
        <w:rPr>
          <w:rFonts w:ascii="Arial" w:hAnsi="Arial" w:cs="Arial"/>
          <w:color w:val="000000" w:themeColor="text1"/>
        </w:rPr>
        <w:t xml:space="preserve">niversità e Azienda </w:t>
      </w:r>
      <w:r w:rsidR="00BA5439" w:rsidRPr="00F34842">
        <w:rPr>
          <w:rFonts w:ascii="Arial" w:hAnsi="Arial" w:cs="Arial"/>
          <w:color w:val="000000" w:themeColor="text1"/>
        </w:rPr>
        <w:t>O</w:t>
      </w:r>
      <w:r w:rsidRPr="00F34842">
        <w:rPr>
          <w:rFonts w:ascii="Arial" w:hAnsi="Arial" w:cs="Arial"/>
          <w:color w:val="000000" w:themeColor="text1"/>
        </w:rPr>
        <w:t xml:space="preserve">spedaliera nell’ambito delle Neuroscienze – </w:t>
      </w:r>
      <w:r w:rsidR="005C7482" w:rsidRPr="00F34842">
        <w:rPr>
          <w:rFonts w:ascii="Arial" w:hAnsi="Arial" w:cs="Arial"/>
          <w:color w:val="000000" w:themeColor="text1"/>
        </w:rPr>
        <w:t>dichiara</w:t>
      </w:r>
      <w:r w:rsidRPr="00F34842">
        <w:rPr>
          <w:rFonts w:ascii="Arial" w:hAnsi="Arial" w:cs="Arial"/>
          <w:color w:val="000000" w:themeColor="text1"/>
        </w:rPr>
        <w:t xml:space="preserve"> </w:t>
      </w:r>
      <w:r w:rsidRPr="00F34842">
        <w:rPr>
          <w:rFonts w:ascii="Arial" w:hAnsi="Arial" w:cs="Arial"/>
          <w:b/>
          <w:color w:val="000000" w:themeColor="text1"/>
        </w:rPr>
        <w:t>Tinazzi</w:t>
      </w:r>
      <w:r w:rsidRPr="00F34842">
        <w:rPr>
          <w:rFonts w:ascii="Arial" w:hAnsi="Arial" w:cs="Arial"/>
          <w:color w:val="000000" w:themeColor="text1"/>
        </w:rPr>
        <w:t xml:space="preserve"> – riconoscendo a Verona il ruolo di centro catalizzatore di formazione e ricerca di alta qualità ed eccellenza e di polo di attrazione per pazienti, associazioni e</w:t>
      </w:r>
      <w:r w:rsidR="005C7482" w:rsidRPr="00F34842">
        <w:rPr>
          <w:rFonts w:ascii="Arial" w:hAnsi="Arial" w:cs="Arial"/>
          <w:color w:val="000000" w:themeColor="text1"/>
        </w:rPr>
        <w:t xml:space="preserve"> competenze. Sarà mio compito e</w:t>
      </w:r>
      <w:r w:rsidRPr="00F34842">
        <w:rPr>
          <w:rFonts w:ascii="Arial" w:hAnsi="Arial" w:cs="Arial"/>
          <w:color w:val="000000" w:themeColor="text1"/>
        </w:rPr>
        <w:t xml:space="preserve"> interesse, inoltre, rispondere all’esigenza di una costante collaborazione scientifica con altri centri di eguale importanza, nel nome dei principali o</w:t>
      </w:r>
      <w:r w:rsidR="005C7482" w:rsidRPr="00F34842">
        <w:rPr>
          <w:rFonts w:ascii="Arial" w:hAnsi="Arial" w:cs="Arial"/>
          <w:color w:val="000000" w:themeColor="text1"/>
        </w:rPr>
        <w:t>biettivi della nostra Accademia</w:t>
      </w:r>
      <w:r w:rsidRPr="00F34842">
        <w:rPr>
          <w:rFonts w:ascii="Arial" w:hAnsi="Arial" w:cs="Arial"/>
          <w:color w:val="000000" w:themeColor="text1"/>
        </w:rPr>
        <w:t xml:space="preserve">. </w:t>
      </w:r>
      <w:r w:rsidR="007E68D1" w:rsidRPr="00F34842">
        <w:rPr>
          <w:rFonts w:ascii="Arial" w:hAnsi="Arial" w:cs="Arial"/>
        </w:rPr>
        <w:t xml:space="preserve">Spero di onorare l’incarico di </w:t>
      </w:r>
      <w:r w:rsidR="005C7482" w:rsidRPr="00F34842">
        <w:rPr>
          <w:rFonts w:ascii="Arial" w:hAnsi="Arial" w:cs="Arial"/>
        </w:rPr>
        <w:t>p</w:t>
      </w:r>
      <w:r w:rsidR="007E68D1" w:rsidRPr="00F34842">
        <w:rPr>
          <w:rFonts w:ascii="Arial" w:hAnsi="Arial" w:cs="Arial"/>
        </w:rPr>
        <w:t xml:space="preserve">residente </w:t>
      </w:r>
      <w:r w:rsidR="005C7482" w:rsidRPr="00F34842">
        <w:rPr>
          <w:rFonts w:ascii="Arial" w:hAnsi="Arial" w:cs="Arial"/>
        </w:rPr>
        <w:t>e</w:t>
      </w:r>
      <w:r w:rsidR="007E68D1" w:rsidRPr="00F34842">
        <w:rPr>
          <w:rFonts w:ascii="Arial" w:hAnsi="Arial" w:cs="Arial"/>
        </w:rPr>
        <w:t>letto dell’Accademia L</w:t>
      </w:r>
      <w:r w:rsidR="005C7482" w:rsidRPr="00F34842">
        <w:rPr>
          <w:rFonts w:ascii="Arial" w:hAnsi="Arial" w:cs="Arial"/>
        </w:rPr>
        <w:t>impe</w:t>
      </w:r>
      <w:r w:rsidR="007E68D1" w:rsidRPr="00F34842">
        <w:rPr>
          <w:rFonts w:ascii="Arial" w:hAnsi="Arial" w:cs="Arial"/>
        </w:rPr>
        <w:t>-D</w:t>
      </w:r>
      <w:r w:rsidR="005C7482" w:rsidRPr="00F34842">
        <w:rPr>
          <w:rFonts w:ascii="Arial" w:hAnsi="Arial" w:cs="Arial"/>
        </w:rPr>
        <w:t>ismov</w:t>
      </w:r>
      <w:r w:rsidR="007E68D1" w:rsidRPr="00F34842">
        <w:rPr>
          <w:rFonts w:ascii="Arial" w:hAnsi="Arial" w:cs="Arial"/>
        </w:rPr>
        <w:t xml:space="preserve">, - conclude Tinazzi </w:t>
      </w:r>
      <w:r w:rsidR="00C42DCA" w:rsidRPr="00F34842">
        <w:rPr>
          <w:rFonts w:ascii="Arial" w:hAnsi="Arial" w:cs="Arial"/>
        </w:rPr>
        <w:t>–</w:t>
      </w:r>
      <w:r w:rsidR="007E68D1" w:rsidRPr="00F34842">
        <w:rPr>
          <w:rFonts w:ascii="Arial" w:hAnsi="Arial" w:cs="Arial"/>
        </w:rPr>
        <w:t xml:space="preserve"> </w:t>
      </w:r>
      <w:r w:rsidR="00F34842" w:rsidRPr="00F34842">
        <w:rPr>
          <w:rFonts w:ascii="Arial" w:hAnsi="Arial" w:cs="Arial"/>
        </w:rPr>
        <w:t xml:space="preserve">accanto a Leonardo </w:t>
      </w:r>
      <w:r w:rsidR="00C42DCA" w:rsidRPr="00F34842">
        <w:rPr>
          <w:rFonts w:ascii="Arial" w:hAnsi="Arial" w:cs="Arial"/>
        </w:rPr>
        <w:t xml:space="preserve">Lopiano che </w:t>
      </w:r>
      <w:r w:rsidR="007E68D1" w:rsidRPr="00F34842">
        <w:rPr>
          <w:rFonts w:ascii="Arial" w:hAnsi="Arial" w:cs="Arial"/>
          <w:color w:val="000000"/>
          <w:bdr w:val="none" w:sz="0" w:space="0" w:color="auto" w:frame="1"/>
        </w:rPr>
        <w:t>mi ha preceduto in questi anni</w:t>
      </w:r>
      <w:r w:rsidR="00BA5439" w:rsidRPr="00F34842">
        <w:rPr>
          <w:rFonts w:ascii="Arial" w:hAnsi="Arial" w:cs="Arial"/>
          <w:color w:val="000000"/>
          <w:bdr w:val="none" w:sz="0" w:space="0" w:color="auto" w:frame="1"/>
        </w:rPr>
        <w:t xml:space="preserve"> e</w:t>
      </w:r>
      <w:r w:rsidR="00C42DCA" w:rsidRPr="00F34842">
        <w:rPr>
          <w:rFonts w:ascii="Arial" w:hAnsi="Arial" w:cs="Arial"/>
          <w:color w:val="000000"/>
          <w:bdr w:val="none" w:sz="0" w:space="0" w:color="auto" w:frame="1"/>
        </w:rPr>
        <w:t xml:space="preserve"> all’attuale presidente </w:t>
      </w:r>
      <w:r w:rsidR="00F34842" w:rsidRPr="00F34842">
        <w:rPr>
          <w:rFonts w:ascii="Arial" w:hAnsi="Arial" w:cs="Arial"/>
          <w:color w:val="000000"/>
          <w:bdr w:val="none" w:sz="0" w:space="0" w:color="auto" w:frame="1"/>
        </w:rPr>
        <w:t>Mario</w:t>
      </w:r>
      <w:r w:rsidR="00C42DCA" w:rsidRPr="00F34842">
        <w:rPr>
          <w:rFonts w:ascii="Arial" w:hAnsi="Arial" w:cs="Arial"/>
          <w:color w:val="000000"/>
          <w:bdr w:val="none" w:sz="0" w:space="0" w:color="auto" w:frame="1"/>
        </w:rPr>
        <w:t xml:space="preserve"> Zappia</w:t>
      </w:r>
      <w:r w:rsidR="007E68D1" w:rsidRPr="00F34842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 w:rsidR="00C42DCA" w:rsidRPr="00F34842">
        <w:rPr>
          <w:rFonts w:ascii="Arial" w:hAnsi="Arial" w:cs="Arial"/>
          <w:color w:val="000000"/>
          <w:bdr w:val="none" w:sz="0" w:space="0" w:color="auto" w:frame="1"/>
        </w:rPr>
        <w:t xml:space="preserve">assicurando </w:t>
      </w:r>
      <w:r w:rsidR="007E68D1" w:rsidRPr="00F34842">
        <w:rPr>
          <w:rFonts w:ascii="Arial" w:hAnsi="Arial" w:cs="Arial"/>
          <w:color w:val="000000"/>
          <w:bdr w:val="none" w:sz="0" w:space="0" w:color="auto" w:frame="1"/>
        </w:rPr>
        <w:t>un livello elevato di qualità scientifica e formativa</w:t>
      </w:r>
      <w:r w:rsidR="005C7482" w:rsidRPr="00F34842">
        <w:rPr>
          <w:rFonts w:ascii="Arial" w:hAnsi="Arial" w:cs="Arial"/>
          <w:color w:val="000000"/>
          <w:bdr w:val="none" w:sz="0" w:space="0" w:color="auto" w:frame="1"/>
        </w:rPr>
        <w:t>”</w:t>
      </w:r>
      <w:r w:rsidR="007E68D1" w:rsidRPr="00F34842">
        <w:rPr>
          <w:rFonts w:ascii="Arial" w:hAnsi="Arial" w:cs="Arial"/>
          <w:color w:val="000000"/>
          <w:bdr w:val="none" w:sz="0" w:space="0" w:color="auto" w:frame="1"/>
        </w:rPr>
        <w:t>.</w:t>
      </w:r>
      <w:r w:rsidR="007E68D1">
        <w:rPr>
          <w:rFonts w:ascii="Arial" w:hAnsi="Arial" w:cs="Arial"/>
          <w:color w:val="000000"/>
          <w:bdr w:val="none" w:sz="0" w:space="0" w:color="auto" w:frame="1"/>
        </w:rPr>
        <w:t xml:space="preserve"> </w:t>
      </w:r>
    </w:p>
    <w:p w14:paraId="149C3E92" w14:textId="77777777" w:rsidR="007E68D1" w:rsidRDefault="007E68D1" w:rsidP="00B262DF">
      <w:pPr>
        <w:pStyle w:val="NormaleWeb"/>
        <w:tabs>
          <w:tab w:val="left" w:pos="1440"/>
        </w:tabs>
        <w:autoSpaceDN w:val="0"/>
        <w:spacing w:before="0" w:beforeAutospacing="0" w:after="0" w:afterAutospacing="0"/>
        <w:ind w:left="360"/>
        <w:jc w:val="both"/>
        <w:rPr>
          <w:rFonts w:ascii="Arial" w:hAnsi="Arial" w:cs="Arial"/>
          <w:color w:val="000000" w:themeColor="text1"/>
        </w:rPr>
      </w:pPr>
    </w:p>
    <w:p w14:paraId="31C5423A" w14:textId="404D8418" w:rsidR="007E68D1" w:rsidRPr="007E68D1" w:rsidRDefault="007E68D1" w:rsidP="007E68D1">
      <w:pPr>
        <w:ind w:left="360" w:right="-427"/>
        <w:jc w:val="both"/>
        <w:rPr>
          <w:rFonts w:ascii="Arial" w:hAnsi="Arial" w:cs="Arial"/>
          <w:b/>
        </w:rPr>
      </w:pPr>
      <w:r w:rsidRPr="007E68D1">
        <w:rPr>
          <w:rFonts w:ascii="Arial" w:hAnsi="Arial" w:cs="Arial"/>
          <w:b/>
        </w:rPr>
        <w:t>Malattia di Parkinson e disordini del movimento</w:t>
      </w:r>
    </w:p>
    <w:p w14:paraId="778A82A9" w14:textId="77777777" w:rsidR="007E68D1" w:rsidRDefault="007E68D1" w:rsidP="007E68D1">
      <w:pPr>
        <w:ind w:left="360"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disordini del movimento (malattia di Parkinson e parkinsonismi, tremori, tic, distonie, coree, disturbi del movimento funzionali/da conversione) rappresentano attualmente una delle principali aree di interesse clinico e scientifico della Neurologia. </w:t>
      </w:r>
    </w:p>
    <w:p w14:paraId="17C37433" w14:textId="77777777" w:rsidR="007E68D1" w:rsidRDefault="007E68D1" w:rsidP="007E68D1">
      <w:pPr>
        <w:ind w:left="360" w:right="-4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La malattia di Parkinson (MP) è il disordine del movimento più noto e </w:t>
      </w:r>
      <w:r>
        <w:rPr>
          <w:rFonts w:ascii="Arial" w:hAnsi="Arial" w:cs="Arial"/>
          <w:color w:val="000000"/>
        </w:rPr>
        <w:t>risulta essere la seconda più comune patologia neurodegenerativa dopo la malattia di Alzheimer</w:t>
      </w:r>
      <w:r>
        <w:rPr>
          <w:rFonts w:ascii="Arial" w:hAnsi="Arial" w:cs="Arial"/>
        </w:rPr>
        <w:t xml:space="preserve">, con una prevalenza stimata del 2% nella settima decade di vita. </w:t>
      </w:r>
      <w:r>
        <w:rPr>
          <w:rFonts w:ascii="Arial" w:hAnsi="Arial" w:cs="Arial"/>
          <w:color w:val="000000"/>
        </w:rPr>
        <w:t>In Veneto si stima in circa 18.000 il numero dei pazienti affetti da MP o da parkinsonismi</w:t>
      </w:r>
      <w:r>
        <w:rPr>
          <w:rFonts w:ascii="Arial" w:hAnsi="Arial" w:cs="Arial"/>
        </w:rPr>
        <w:t xml:space="preserve">, di cui almeno il 25% a Verona e provincia. </w:t>
      </w:r>
      <w:r>
        <w:rPr>
          <w:rFonts w:ascii="Arial" w:hAnsi="Arial" w:cs="Arial"/>
          <w:color w:val="000000"/>
        </w:rPr>
        <w:t>La MP si caratterizza per la presenza di sintomi motori come tremore a riposo, bradicinesia (lentezza nei movimenti) e rigidità.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Col progredire della malattia si determina un crescente aumento del grado di disabilità dovuto alla comparsa di complicanze motorie </w:t>
      </w:r>
      <w:r>
        <w:rPr>
          <w:rFonts w:ascii="Arial" w:hAnsi="Arial" w:cs="Arial"/>
          <w:color w:val="000000"/>
        </w:rPr>
        <w:lastRenderedPageBreak/>
        <w:t>(blocchi motori, movimenti involontari, instabilità posturale e cadute) e in molti casi di sintomi non motori (</w:t>
      </w:r>
      <w:r>
        <w:rPr>
          <w:rFonts w:ascii="Arial" w:hAnsi="Arial" w:cs="Arial"/>
        </w:rPr>
        <w:t>disturbi cognitivi, ansia e depressione, dolore, disturbi del sonno)</w:t>
      </w:r>
      <w:r>
        <w:rPr>
          <w:rFonts w:ascii="Arial" w:hAnsi="Arial" w:cs="Arial"/>
          <w:color w:val="000000"/>
        </w:rPr>
        <w:t xml:space="preserve"> tale da richiedere una gestione molto impegnativa da un punto di vista medico (talora con la necessità di ricoveri anche urgenti), socio-assistenziale e familiare. </w:t>
      </w:r>
    </w:p>
    <w:p w14:paraId="2AE90C5E" w14:textId="77777777" w:rsidR="00B262DF" w:rsidRDefault="00B262DF" w:rsidP="00B262DF">
      <w:pPr>
        <w:pStyle w:val="NormaleWeb"/>
        <w:tabs>
          <w:tab w:val="left" w:pos="1440"/>
        </w:tabs>
        <w:autoSpaceDN w:val="0"/>
        <w:spacing w:before="0" w:beforeAutospacing="0" w:after="0" w:afterAutospacing="0"/>
        <w:ind w:left="360"/>
        <w:jc w:val="both"/>
        <w:rPr>
          <w:rFonts w:ascii="Arial" w:hAnsi="Arial" w:cs="Arial"/>
          <w:color w:val="000000" w:themeColor="text1"/>
        </w:rPr>
      </w:pPr>
    </w:p>
    <w:p w14:paraId="498C337D" w14:textId="711F6226" w:rsidR="00B262DF" w:rsidRDefault="007E68D1" w:rsidP="00B262DF">
      <w:pPr>
        <w:ind w:left="360" w:right="-285"/>
        <w:jc w:val="both"/>
        <w:rPr>
          <w:rFonts w:ascii="Arial" w:eastAsia="Times New Roman" w:hAnsi="Arial" w:cs="Arial"/>
        </w:rPr>
      </w:pPr>
      <w:r w:rsidRPr="007E68D1">
        <w:rPr>
          <w:rFonts w:ascii="Arial" w:eastAsia="Times New Roman" w:hAnsi="Arial" w:cs="Arial"/>
          <w:b/>
        </w:rPr>
        <w:t xml:space="preserve">Michele </w:t>
      </w:r>
      <w:r w:rsidR="00B262DF" w:rsidRPr="007E68D1">
        <w:rPr>
          <w:rFonts w:ascii="Arial" w:eastAsia="Times New Roman" w:hAnsi="Arial" w:cs="Arial"/>
          <w:b/>
        </w:rPr>
        <w:t>Tinazzi</w:t>
      </w:r>
      <w:r w:rsidR="00B262DF">
        <w:rPr>
          <w:rFonts w:ascii="Arial" w:eastAsia="Times New Roman" w:hAnsi="Arial" w:cs="Arial"/>
        </w:rPr>
        <w:t xml:space="preserve"> è professo</w:t>
      </w:r>
      <w:r w:rsidR="005C7482">
        <w:rPr>
          <w:rFonts w:ascii="Arial" w:eastAsia="Times New Roman" w:hAnsi="Arial" w:cs="Arial"/>
        </w:rPr>
        <w:t>re ordinario di Neurologia del d</w:t>
      </w:r>
      <w:r w:rsidR="00B262DF">
        <w:rPr>
          <w:rFonts w:ascii="Arial" w:eastAsia="Times New Roman" w:hAnsi="Arial" w:cs="Arial"/>
        </w:rPr>
        <w:t xml:space="preserve">ipartimento di Neuroscienze, Biomedicina e Movimento, ed è il responsabile del Centro regionale specializzato per la </w:t>
      </w:r>
      <w:r w:rsidR="005C7482">
        <w:rPr>
          <w:rFonts w:ascii="Arial" w:eastAsia="Times New Roman" w:hAnsi="Arial" w:cs="Arial"/>
        </w:rPr>
        <w:t>m</w:t>
      </w:r>
      <w:r w:rsidR="00B262DF">
        <w:rPr>
          <w:rFonts w:ascii="Arial" w:eastAsia="Times New Roman" w:hAnsi="Arial" w:cs="Arial"/>
        </w:rPr>
        <w:t xml:space="preserve">alattia di Parkinson e </w:t>
      </w:r>
      <w:r w:rsidR="005C7482">
        <w:rPr>
          <w:rFonts w:ascii="Arial" w:eastAsia="Times New Roman" w:hAnsi="Arial" w:cs="Arial"/>
        </w:rPr>
        <w:t>d</w:t>
      </w:r>
      <w:r w:rsidR="00B262DF">
        <w:rPr>
          <w:rFonts w:ascii="Arial" w:eastAsia="Times New Roman" w:hAnsi="Arial" w:cs="Arial"/>
        </w:rPr>
        <w:t>is</w:t>
      </w:r>
      <w:r w:rsidR="00B262DF">
        <w:rPr>
          <w:rFonts w:ascii="Arial" w:hAnsi="Arial" w:cs="Arial"/>
        </w:rPr>
        <w:t>ordini</w:t>
      </w:r>
      <w:r w:rsidR="00B262DF">
        <w:rPr>
          <w:rFonts w:ascii="Arial" w:eastAsia="Times New Roman" w:hAnsi="Arial" w:cs="Arial"/>
        </w:rPr>
        <w:t xml:space="preserve"> del movimento, che opera all’interno dell’Azienda </w:t>
      </w:r>
      <w:r w:rsidR="005C7482">
        <w:rPr>
          <w:rFonts w:ascii="Arial" w:eastAsia="Times New Roman" w:hAnsi="Arial" w:cs="Arial"/>
        </w:rPr>
        <w:t>o</w:t>
      </w:r>
      <w:r w:rsidR="00B262DF">
        <w:rPr>
          <w:rFonts w:ascii="Arial" w:eastAsia="Times New Roman" w:hAnsi="Arial" w:cs="Arial"/>
        </w:rPr>
        <w:t>spedaliera-</w:t>
      </w:r>
      <w:r w:rsidR="005C7482">
        <w:rPr>
          <w:rFonts w:ascii="Arial" w:eastAsia="Times New Roman" w:hAnsi="Arial" w:cs="Arial"/>
        </w:rPr>
        <w:t>u</w:t>
      </w:r>
      <w:r w:rsidR="00B262DF">
        <w:rPr>
          <w:rFonts w:ascii="Arial" w:eastAsia="Times New Roman" w:hAnsi="Arial" w:cs="Arial"/>
        </w:rPr>
        <w:t xml:space="preserve">niversitaria integrata di Verona e costituisce a tutt’oggi un punto di riferimento nazionale per tali patologie. </w:t>
      </w:r>
      <w:r w:rsidR="00B262DF">
        <w:rPr>
          <w:rFonts w:ascii="Arial" w:hAnsi="Arial" w:cs="Arial"/>
        </w:rPr>
        <w:t xml:space="preserve">Le attività di ricerca, di didattica e formazione, cliniche e assistenziale del Centro si avvalgono dell’interazione di diverse strutture e figure professionali, sia universitarie che ospedaliere. In tutti questi anni il Centro ha svolto e sviluppato tali attività, attraverso linee strategiche volte a stabilire un’intensa collaborazione scientifica nazionale e internazionale, forte interdisciplinarietà all’interno dell’ateneo e stretta interazione tra </w:t>
      </w:r>
      <w:r w:rsidR="005C7482">
        <w:rPr>
          <w:rFonts w:ascii="Arial" w:hAnsi="Arial" w:cs="Arial"/>
        </w:rPr>
        <w:t>u</w:t>
      </w:r>
      <w:r w:rsidR="00B262DF">
        <w:rPr>
          <w:rFonts w:ascii="Arial" w:hAnsi="Arial" w:cs="Arial"/>
        </w:rPr>
        <w:t xml:space="preserve">niversità, Azienda </w:t>
      </w:r>
      <w:r w:rsidR="005C7482">
        <w:rPr>
          <w:rFonts w:ascii="Arial" w:hAnsi="Arial" w:cs="Arial"/>
        </w:rPr>
        <w:t>o</w:t>
      </w:r>
      <w:r w:rsidR="00B262DF">
        <w:rPr>
          <w:rFonts w:ascii="Arial" w:hAnsi="Arial" w:cs="Arial"/>
        </w:rPr>
        <w:t xml:space="preserve">spedaliera e Regione Veneto. </w:t>
      </w:r>
      <w:r w:rsidR="00B262DF">
        <w:rPr>
          <w:rFonts w:ascii="Arial" w:eastAsia="Times New Roman" w:hAnsi="Arial" w:cs="Arial"/>
        </w:rPr>
        <w:t>Tutto questo ha contribuito a valorizzare quest’area neurologica come dimostrato dall’elevata produttività scientifica.</w:t>
      </w:r>
    </w:p>
    <w:p w14:paraId="55990B6C" w14:textId="6B581D20" w:rsidR="007E68D1" w:rsidRDefault="007E68D1" w:rsidP="00B262DF">
      <w:pPr>
        <w:ind w:left="360" w:right="-285"/>
        <w:jc w:val="both"/>
        <w:rPr>
          <w:rFonts w:ascii="Arial" w:eastAsia="Arial Unicode MS" w:hAnsi="Arial" w:cs="Arial"/>
        </w:rPr>
      </w:pPr>
    </w:p>
    <w:p w14:paraId="0C602626" w14:textId="09A97A1F" w:rsidR="007E68D1" w:rsidRDefault="007E68D1" w:rsidP="007E68D1">
      <w:pPr>
        <w:ind w:left="360" w:right="-427"/>
        <w:jc w:val="both"/>
        <w:rPr>
          <w:rFonts w:ascii="Arial" w:hAnsi="Arial" w:cs="Arial"/>
        </w:rPr>
      </w:pPr>
      <w:r w:rsidRPr="007E68D1">
        <w:rPr>
          <w:rFonts w:ascii="Arial" w:hAnsi="Arial" w:cs="Arial"/>
          <w:b/>
        </w:rPr>
        <w:t>L’Accademia L</w:t>
      </w:r>
      <w:r w:rsidR="005C7482">
        <w:rPr>
          <w:rFonts w:ascii="Arial" w:hAnsi="Arial" w:cs="Arial"/>
          <w:b/>
        </w:rPr>
        <w:t>impe</w:t>
      </w:r>
      <w:r w:rsidRPr="007E68D1">
        <w:rPr>
          <w:rFonts w:ascii="Arial" w:hAnsi="Arial" w:cs="Arial"/>
          <w:b/>
        </w:rPr>
        <w:t>-D</w:t>
      </w:r>
      <w:r w:rsidR="005C7482">
        <w:rPr>
          <w:rFonts w:ascii="Arial" w:hAnsi="Arial" w:cs="Arial"/>
          <w:b/>
        </w:rPr>
        <w:t>ismov</w:t>
      </w:r>
      <w:r>
        <w:rPr>
          <w:rFonts w:ascii="Arial" w:hAnsi="Arial" w:cs="Arial"/>
        </w:rPr>
        <w:t xml:space="preserve"> da 40 anni costituisce un punto di riferimento per la MP e i disordini del movimento e ad oggi conta più di 700 soci, nella maggior parte neurologi ma anche altre figure professionali sanitarie (fisioterapisti, psicologi) che operano in tale ambito. </w:t>
      </w:r>
    </w:p>
    <w:p w14:paraId="5FA424D1" w14:textId="71C4DCAA" w:rsidR="007E68D1" w:rsidRDefault="005C7482" w:rsidP="007E68D1">
      <w:pPr>
        <w:ind w:left="360"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Fondata nel 1974 come Limpe</w:t>
      </w:r>
      <w:r w:rsidR="007E68D1">
        <w:rPr>
          <w:rFonts w:ascii="Arial" w:hAnsi="Arial" w:cs="Arial"/>
        </w:rPr>
        <w:t xml:space="preserve"> (lega italiana per lo studio della malattia di Parkinson e delle malattie extrapiramidali) con le caratteristiche di una società scientifica ma aperta anche ad altre componenti, come ad esempio l’associazione dei malati, nel 1987 è </w:t>
      </w:r>
      <w:r>
        <w:rPr>
          <w:rFonts w:ascii="Arial" w:hAnsi="Arial" w:cs="Arial"/>
        </w:rPr>
        <w:t>stata affiancata dal gruppo di s</w:t>
      </w:r>
      <w:r w:rsidR="007E68D1">
        <w:rPr>
          <w:rFonts w:ascii="Arial" w:hAnsi="Arial" w:cs="Arial"/>
        </w:rPr>
        <w:t>tudio sui “Disordini del Movimento” (D</w:t>
      </w:r>
      <w:r>
        <w:rPr>
          <w:rFonts w:ascii="Arial" w:hAnsi="Arial" w:cs="Arial"/>
        </w:rPr>
        <w:t>ismov) della Società italiana di neurologia (Sin</w:t>
      </w:r>
      <w:r w:rsidR="007E68D1">
        <w:rPr>
          <w:rFonts w:ascii="Arial" w:hAnsi="Arial" w:cs="Arial"/>
        </w:rPr>
        <w:t>) al fine di promuovere la ricerca scientifica e l’aggiornamento delle malattie caratterizzate da una alterazione del movimento. Dalla fusione di queste 2 Società scientifiche, nasce nel 2014 l’Accademia L</w:t>
      </w:r>
      <w:r w:rsidR="00410287">
        <w:rPr>
          <w:rFonts w:ascii="Arial" w:hAnsi="Arial" w:cs="Arial"/>
        </w:rPr>
        <w:t>impe</w:t>
      </w:r>
      <w:r w:rsidR="007E68D1">
        <w:rPr>
          <w:rFonts w:ascii="Arial" w:hAnsi="Arial" w:cs="Arial"/>
        </w:rPr>
        <w:t>-D</w:t>
      </w:r>
      <w:r w:rsidR="00410287">
        <w:rPr>
          <w:rFonts w:ascii="Arial" w:hAnsi="Arial" w:cs="Arial"/>
        </w:rPr>
        <w:t>ismov</w:t>
      </w:r>
      <w:r w:rsidR="007E68D1">
        <w:rPr>
          <w:rFonts w:ascii="Arial" w:hAnsi="Arial" w:cs="Arial"/>
        </w:rPr>
        <w:t xml:space="preserve">. </w:t>
      </w:r>
    </w:p>
    <w:p w14:paraId="37255BCA" w14:textId="4A0FDC93" w:rsidR="007E68D1" w:rsidRDefault="007E68D1" w:rsidP="007E68D1">
      <w:pPr>
        <w:ind w:left="360" w:right="-427"/>
        <w:jc w:val="both"/>
        <w:rPr>
          <w:rFonts w:ascii="Arial" w:hAnsi="Arial" w:cs="Arial"/>
        </w:rPr>
      </w:pPr>
      <w:r w:rsidRPr="00410287">
        <w:rPr>
          <w:rFonts w:ascii="Arial" w:hAnsi="Arial" w:cs="Arial"/>
        </w:rPr>
        <w:t>Gli obiettivi dell'Accademia sono molteplici:</w:t>
      </w:r>
      <w:r>
        <w:rPr>
          <w:rFonts w:ascii="Arial" w:hAnsi="Arial" w:cs="Arial"/>
        </w:rPr>
        <w:t xml:space="preserve"> </w:t>
      </w:r>
      <w:r w:rsidRPr="00410287">
        <w:rPr>
          <w:rFonts w:ascii="Arial" w:hAnsi="Arial" w:cs="Arial"/>
        </w:rPr>
        <w:t>costituire un punto di riferimento scientifico nazionale per incentivare, divulgare e aggiornare le conoscenze nel campo della MP e dei disordini del movimento, nell'interesse degli operatori sanitari e dei pazienti anche con l'organizzazione di convegni nazionali ed internazionali; promuovere e sostenere la ricerca, sia clinica che sperimentale e stimolare lo sviluppo di protocolli clinici, favorendo lo svolgimento di studi multicentrici e multidisciplinari; stabilire rapporti di scambio culturale, scientifico e pratico con Fondazioni e associazioni scientifiche, sia nazionali che internazionali, e con le associazioni di operatori in ambito sanitario e di pazienti (o loro familiari) che perseguano scopi analoghi a quelli dell'Accademia.</w:t>
      </w:r>
    </w:p>
    <w:p w14:paraId="22A01060" w14:textId="77777777" w:rsidR="00B262DF" w:rsidRDefault="00B262DF" w:rsidP="00B262DF">
      <w:pPr>
        <w:pStyle w:val="NormaleWeb"/>
        <w:tabs>
          <w:tab w:val="left" w:pos="1440"/>
        </w:tabs>
        <w:autoSpaceDN w:val="0"/>
        <w:spacing w:before="0" w:beforeAutospacing="0" w:after="0" w:afterAutospacing="0"/>
        <w:jc w:val="both"/>
        <w:rPr>
          <w:rFonts w:ascii="Arial" w:hAnsi="Arial" w:cs="Arial"/>
        </w:rPr>
      </w:pPr>
    </w:p>
    <w:p w14:paraId="478EDB64" w14:textId="77777777" w:rsidR="00B262DF" w:rsidRDefault="00B262DF" w:rsidP="00B262DF">
      <w:pPr>
        <w:spacing w:before="100" w:beforeAutospacing="1" w:after="100" w:afterAutospacing="1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Per interviste e approfondimenti – Michele Tinazzi 3480172554 </w:t>
      </w:r>
    </w:p>
    <w:p w14:paraId="34CD789D" w14:textId="77777777" w:rsidR="004E577B" w:rsidRDefault="004E577B" w:rsidP="00677F53">
      <w:pPr>
        <w:spacing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</w:pPr>
    </w:p>
    <w:p w14:paraId="4998EA90" w14:textId="77777777"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6B73C0" w14:textId="77777777"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14:paraId="574453A2" w14:textId="77777777" w:rsidR="00F90D17" w:rsidRDefault="00492699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F90D17">
        <w:rPr>
          <w:rFonts w:ascii="Arial" w:hAnsi="Arial" w:cs="Arial"/>
          <w:color w:val="000000"/>
          <w:sz w:val="20"/>
          <w:szCs w:val="20"/>
        </w:rPr>
        <w:t xml:space="preserve">8015 </w:t>
      </w:r>
      <w:r w:rsidR="00786933">
        <w:rPr>
          <w:rFonts w:ascii="Arial" w:hAnsi="Arial" w:cs="Arial"/>
          <w:color w:val="000000"/>
          <w:sz w:val="20"/>
          <w:szCs w:val="20"/>
        </w:rPr>
        <w:t>–</w:t>
      </w:r>
      <w:r w:rsidR="00F90D17">
        <w:rPr>
          <w:rFonts w:ascii="Arial" w:hAnsi="Arial" w:cs="Arial"/>
          <w:color w:val="000000"/>
          <w:sz w:val="20"/>
          <w:szCs w:val="20"/>
        </w:rPr>
        <w:t xml:space="preserve"> 8717</w:t>
      </w:r>
    </w:p>
    <w:p w14:paraId="7349413E" w14:textId="77777777" w:rsidR="00F90D17" w:rsidRPr="000D77BF" w:rsidRDefault="00F90D17" w:rsidP="00F90D17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0D77BF">
        <w:rPr>
          <w:rFonts w:ascii="Arial" w:hAnsi="Arial" w:cs="Arial"/>
          <w:color w:val="000000"/>
          <w:sz w:val="20"/>
          <w:szCs w:val="20"/>
          <w:lang w:val="en-US"/>
        </w:rPr>
        <w:t>M. 335 1593262</w:t>
      </w:r>
    </w:p>
    <w:p w14:paraId="5C58EE18" w14:textId="77777777" w:rsidR="00F90D17" w:rsidRPr="000D77BF" w:rsidRDefault="00F90D17" w:rsidP="00F90D17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0D77BF">
        <w:rPr>
          <w:rFonts w:ascii="Arial" w:hAnsi="Arial" w:cs="Arial"/>
          <w:color w:val="000000"/>
          <w:sz w:val="20"/>
          <w:szCs w:val="20"/>
          <w:lang w:val="en-US"/>
        </w:rPr>
        <w:t xml:space="preserve">Email: </w:t>
      </w:r>
      <w:hyperlink r:id="rId6" w:tgtFrame="_blank" w:history="1">
        <w:r w:rsidRPr="000D77BF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ufficio.stampa@ateneo.univr.it</w:t>
        </w:r>
      </w:hyperlink>
    </w:p>
    <w:p w14:paraId="6797B377" w14:textId="064336EC" w:rsidR="009F6F7A" w:rsidRPr="000D77BF" w:rsidRDefault="009F6F7A" w:rsidP="009F6F7A">
      <w:pPr>
        <w:rPr>
          <w:rFonts w:ascii="Arial" w:eastAsia="Times New Roman" w:hAnsi="Arial" w:cs="Arial"/>
          <w:sz w:val="16"/>
          <w:szCs w:val="16"/>
          <w:lang w:val="en-US"/>
        </w:rPr>
      </w:pPr>
    </w:p>
    <w:p w14:paraId="41CCD5EA" w14:textId="77777777" w:rsidR="009F6F7A" w:rsidRPr="000D77BF" w:rsidRDefault="009F6F7A" w:rsidP="009F6F7A">
      <w:pPr>
        <w:jc w:val="both"/>
        <w:rPr>
          <w:rFonts w:ascii="Arial" w:hAnsi="Arial" w:cs="Arial"/>
          <w:color w:val="000000"/>
          <w:sz w:val="32"/>
          <w:szCs w:val="20"/>
          <w:lang w:val="en-US"/>
        </w:rPr>
      </w:pPr>
    </w:p>
    <w:sectPr w:rsidR="009F6F7A" w:rsidRPr="000D77BF" w:rsidSect="008E2D8E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37CD2" w14:textId="77777777" w:rsidR="00290305" w:rsidRDefault="00290305" w:rsidP="00D06FF2">
      <w:r>
        <w:separator/>
      </w:r>
    </w:p>
  </w:endnote>
  <w:endnote w:type="continuationSeparator" w:id="0">
    <w:p w14:paraId="124695EF" w14:textId="77777777" w:rsidR="00290305" w:rsidRDefault="00290305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079A9" w14:textId="77777777"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14:paraId="39983411" w14:textId="77777777"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14:paraId="1F124AB1" w14:textId="77777777"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4C89A" w14:textId="77777777" w:rsidR="00290305" w:rsidRDefault="00290305" w:rsidP="00D06FF2">
      <w:r>
        <w:separator/>
      </w:r>
    </w:p>
  </w:footnote>
  <w:footnote w:type="continuationSeparator" w:id="0">
    <w:p w14:paraId="179B3B42" w14:textId="77777777" w:rsidR="00290305" w:rsidRDefault="00290305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A6184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569F82" wp14:editId="3831EA49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4D49031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79AC84DC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A71DCB0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69F8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14:paraId="54D49031" w14:textId="77777777"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79AC84DC" w14:textId="77777777"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14:paraId="6A71DCB0" w14:textId="77777777"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6DF5C4DD" wp14:editId="088E4408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0199"/>
    <w:rsid w:val="00002614"/>
    <w:rsid w:val="00010E11"/>
    <w:rsid w:val="000A0FE4"/>
    <w:rsid w:val="000A5203"/>
    <w:rsid w:val="000D2C05"/>
    <w:rsid w:val="000D77BF"/>
    <w:rsid w:val="000E6A0D"/>
    <w:rsid w:val="00102277"/>
    <w:rsid w:val="00103FB6"/>
    <w:rsid w:val="001045C2"/>
    <w:rsid w:val="001520CB"/>
    <w:rsid w:val="00156DA4"/>
    <w:rsid w:val="00170126"/>
    <w:rsid w:val="00176663"/>
    <w:rsid w:val="00185F81"/>
    <w:rsid w:val="001974EB"/>
    <w:rsid w:val="001A2232"/>
    <w:rsid w:val="001A3601"/>
    <w:rsid w:val="001B2829"/>
    <w:rsid w:val="001F76A9"/>
    <w:rsid w:val="00260D4A"/>
    <w:rsid w:val="00261FEB"/>
    <w:rsid w:val="00266D6A"/>
    <w:rsid w:val="00276BEC"/>
    <w:rsid w:val="00290305"/>
    <w:rsid w:val="00292CD6"/>
    <w:rsid w:val="002A3252"/>
    <w:rsid w:val="002C34B6"/>
    <w:rsid w:val="00334975"/>
    <w:rsid w:val="003959C7"/>
    <w:rsid w:val="003A6FD5"/>
    <w:rsid w:val="003B4DD9"/>
    <w:rsid w:val="003C62B7"/>
    <w:rsid w:val="00410287"/>
    <w:rsid w:val="004124C3"/>
    <w:rsid w:val="0047608B"/>
    <w:rsid w:val="00492699"/>
    <w:rsid w:val="004D2960"/>
    <w:rsid w:val="004E577B"/>
    <w:rsid w:val="004F095E"/>
    <w:rsid w:val="004F4689"/>
    <w:rsid w:val="005403E2"/>
    <w:rsid w:val="00552B3B"/>
    <w:rsid w:val="005674E5"/>
    <w:rsid w:val="00592108"/>
    <w:rsid w:val="005C7482"/>
    <w:rsid w:val="005E2C4A"/>
    <w:rsid w:val="00627490"/>
    <w:rsid w:val="00631259"/>
    <w:rsid w:val="00677F53"/>
    <w:rsid w:val="006967C9"/>
    <w:rsid w:val="00702F77"/>
    <w:rsid w:val="00724312"/>
    <w:rsid w:val="00766C61"/>
    <w:rsid w:val="0078429B"/>
    <w:rsid w:val="007847D8"/>
    <w:rsid w:val="00786933"/>
    <w:rsid w:val="007951CC"/>
    <w:rsid w:val="007B03D0"/>
    <w:rsid w:val="007C255C"/>
    <w:rsid w:val="007C6B42"/>
    <w:rsid w:val="007D1189"/>
    <w:rsid w:val="007E281E"/>
    <w:rsid w:val="007E5A19"/>
    <w:rsid w:val="007E68D1"/>
    <w:rsid w:val="00805AD1"/>
    <w:rsid w:val="0087238F"/>
    <w:rsid w:val="00875FEF"/>
    <w:rsid w:val="008762B5"/>
    <w:rsid w:val="00882FA3"/>
    <w:rsid w:val="008E2D8E"/>
    <w:rsid w:val="008F2CC6"/>
    <w:rsid w:val="0092326B"/>
    <w:rsid w:val="00963194"/>
    <w:rsid w:val="00974CA0"/>
    <w:rsid w:val="009A295A"/>
    <w:rsid w:val="009B7C6D"/>
    <w:rsid w:val="009F5CC9"/>
    <w:rsid w:val="009F6F7A"/>
    <w:rsid w:val="00A21860"/>
    <w:rsid w:val="00A46113"/>
    <w:rsid w:val="00AC0D1E"/>
    <w:rsid w:val="00AE2E6E"/>
    <w:rsid w:val="00AF6801"/>
    <w:rsid w:val="00B01941"/>
    <w:rsid w:val="00B15B69"/>
    <w:rsid w:val="00B262DF"/>
    <w:rsid w:val="00B64835"/>
    <w:rsid w:val="00BA5439"/>
    <w:rsid w:val="00BF0DE5"/>
    <w:rsid w:val="00BF2E11"/>
    <w:rsid w:val="00BF7391"/>
    <w:rsid w:val="00C157B6"/>
    <w:rsid w:val="00C17FBC"/>
    <w:rsid w:val="00C323EE"/>
    <w:rsid w:val="00C42DCA"/>
    <w:rsid w:val="00C622C1"/>
    <w:rsid w:val="00C64CD9"/>
    <w:rsid w:val="00C723BC"/>
    <w:rsid w:val="00CC6321"/>
    <w:rsid w:val="00D06FF2"/>
    <w:rsid w:val="00D63A24"/>
    <w:rsid w:val="00D71555"/>
    <w:rsid w:val="00D85AC7"/>
    <w:rsid w:val="00DA41BF"/>
    <w:rsid w:val="00E03B01"/>
    <w:rsid w:val="00E075F5"/>
    <w:rsid w:val="00E45240"/>
    <w:rsid w:val="00E6497D"/>
    <w:rsid w:val="00E764E6"/>
    <w:rsid w:val="00E867DD"/>
    <w:rsid w:val="00EC3C70"/>
    <w:rsid w:val="00EF75FA"/>
    <w:rsid w:val="00F2018F"/>
    <w:rsid w:val="00F277CB"/>
    <w:rsid w:val="00F34842"/>
    <w:rsid w:val="00F62D47"/>
    <w:rsid w:val="00F76022"/>
    <w:rsid w:val="00F861DC"/>
    <w:rsid w:val="00F8742F"/>
    <w:rsid w:val="00F90D17"/>
    <w:rsid w:val="00F910C8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5F704"/>
  <w15:docId w15:val="{61C865B4-143C-473F-A401-D4DC332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box">
    <w:name w:val="box"/>
    <w:basedOn w:val="Normale"/>
    <w:rsid w:val="007869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786933"/>
    <w:rPr>
      <w:i/>
      <w:iCs/>
    </w:rPr>
  </w:style>
  <w:style w:type="paragraph" w:customStyle="1" w:styleId="center">
    <w:name w:val="center"/>
    <w:basedOn w:val="Normale"/>
    <w:rsid w:val="007869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-size-22">
    <w:name w:val="f-size-22"/>
    <w:basedOn w:val="Normale"/>
    <w:rsid w:val="007869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03D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A54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543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5439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54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5439"/>
    <w:rPr>
      <w:rFonts w:eastAsiaTheme="minorEastAsia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stampa@ateneo.univr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pipi- chan</cp:lastModifiedBy>
  <cp:revision>2</cp:revision>
  <cp:lastPrinted>2019-06-21T10:28:00Z</cp:lastPrinted>
  <dcterms:created xsi:type="dcterms:W3CDTF">2020-10-22T10:03:00Z</dcterms:created>
  <dcterms:modified xsi:type="dcterms:W3CDTF">2020-10-22T10:03:00Z</dcterms:modified>
</cp:coreProperties>
</file>