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7D9D" w14:textId="77777777" w:rsidR="008E2D8E" w:rsidRPr="00640754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66DF211" w14:textId="2BBC5AEE" w:rsidR="000D7EC5" w:rsidRPr="00640754" w:rsidRDefault="00C41F4F" w:rsidP="00A26E47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7651CC">
        <w:rPr>
          <w:rFonts w:ascii="Arial" w:hAnsi="Arial" w:cs="Arial"/>
          <w:color w:val="000000" w:themeColor="text1"/>
          <w:sz w:val="20"/>
          <w:szCs w:val="20"/>
        </w:rPr>
        <w:t xml:space="preserve">6 </w:t>
      </w:r>
      <w:r w:rsidR="00AF53F7" w:rsidRPr="00640754">
        <w:rPr>
          <w:rFonts w:ascii="Arial" w:hAnsi="Arial" w:cs="Arial"/>
          <w:color w:val="000000" w:themeColor="text1"/>
          <w:sz w:val="20"/>
          <w:szCs w:val="20"/>
        </w:rPr>
        <w:t>a. 2021</w:t>
      </w:r>
      <w:r w:rsidR="00C64CD9" w:rsidRPr="00640754">
        <w:rPr>
          <w:rFonts w:ascii="Arial" w:hAnsi="Arial" w:cs="Arial"/>
          <w:sz w:val="20"/>
          <w:szCs w:val="20"/>
        </w:rPr>
        <w:t xml:space="preserve"> </w:t>
      </w:r>
    </w:p>
    <w:p w14:paraId="4EDA6F17" w14:textId="40C42827" w:rsidR="00DD0306" w:rsidRPr="00640754" w:rsidRDefault="00DD0306" w:rsidP="00836D8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40754">
        <w:rPr>
          <w:rFonts w:ascii="Arial" w:hAnsi="Arial" w:cs="Arial"/>
          <w:sz w:val="20"/>
          <w:szCs w:val="20"/>
        </w:rPr>
        <w:t xml:space="preserve">Verona </w:t>
      </w:r>
      <w:r w:rsidR="00FD1BA8">
        <w:rPr>
          <w:rFonts w:ascii="Arial" w:hAnsi="Arial" w:cs="Arial"/>
          <w:sz w:val="20"/>
          <w:szCs w:val="20"/>
        </w:rPr>
        <w:t>2</w:t>
      </w:r>
      <w:r w:rsidR="00C41F4F">
        <w:rPr>
          <w:rFonts w:ascii="Arial" w:hAnsi="Arial" w:cs="Arial"/>
          <w:sz w:val="20"/>
          <w:szCs w:val="20"/>
        </w:rPr>
        <w:t>8</w:t>
      </w:r>
      <w:r w:rsidRPr="00640754">
        <w:rPr>
          <w:rFonts w:ascii="Arial" w:hAnsi="Arial" w:cs="Arial"/>
          <w:sz w:val="20"/>
          <w:szCs w:val="20"/>
        </w:rPr>
        <w:t xml:space="preserve"> gennaio</w:t>
      </w:r>
      <w:r w:rsidR="00C41F4F">
        <w:rPr>
          <w:rFonts w:ascii="Arial" w:hAnsi="Arial" w:cs="Arial"/>
          <w:sz w:val="20"/>
          <w:szCs w:val="20"/>
        </w:rPr>
        <w:t xml:space="preserve"> 2021</w:t>
      </w:r>
    </w:p>
    <w:p w14:paraId="2407AECA" w14:textId="62CB634D" w:rsidR="00836D88" w:rsidRDefault="00836D88" w:rsidP="00836D88">
      <w:pPr>
        <w:jc w:val="center"/>
        <w:rPr>
          <w:rFonts w:ascii="Arial" w:hAnsi="Arial" w:cs="Arial"/>
        </w:rPr>
      </w:pPr>
      <w:r w:rsidRPr="00640754">
        <w:rPr>
          <w:rFonts w:ascii="Arial" w:hAnsi="Arial" w:cs="Arial"/>
        </w:rPr>
        <w:t>Comunicato stampa</w:t>
      </w:r>
    </w:p>
    <w:p w14:paraId="2FAD7EDA" w14:textId="2DE85108" w:rsidR="00BB06D3" w:rsidRDefault="00BB06D3" w:rsidP="00836D88">
      <w:pPr>
        <w:jc w:val="center"/>
        <w:rPr>
          <w:rFonts w:ascii="Arial" w:hAnsi="Arial" w:cs="Arial"/>
        </w:rPr>
      </w:pPr>
    </w:p>
    <w:p w14:paraId="44795F98" w14:textId="1C53D7E9" w:rsidR="00BB06D3" w:rsidRDefault="00BB06D3" w:rsidP="00836D8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06D3">
        <w:rPr>
          <w:rFonts w:ascii="Arial" w:hAnsi="Arial" w:cs="Arial"/>
          <w:b/>
          <w:bCs/>
          <w:sz w:val="28"/>
          <w:szCs w:val="28"/>
        </w:rPr>
        <w:t>Scuola di dottorato unica all'università di Verona</w:t>
      </w:r>
    </w:p>
    <w:p w14:paraId="578EC15C" w14:textId="77777777" w:rsidR="00BB06D3" w:rsidRDefault="00BB06D3" w:rsidP="00836D8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99CB00" w14:textId="3BCC011F" w:rsidR="00BB06D3" w:rsidRPr="00BB06D3" w:rsidRDefault="00BB06D3" w:rsidP="00836D88">
      <w:pPr>
        <w:jc w:val="center"/>
        <w:rPr>
          <w:rFonts w:ascii="Arial" w:hAnsi="Arial" w:cs="Arial"/>
          <w:sz w:val="22"/>
          <w:szCs w:val="22"/>
        </w:rPr>
      </w:pPr>
      <w:r w:rsidRPr="00BB06D3">
        <w:rPr>
          <w:rFonts w:ascii="Arial" w:hAnsi="Arial" w:cs="Arial"/>
        </w:rPr>
        <w:t>A dirigerla, per il triennio 2020/2023, sarà Alfredo Guglie</w:t>
      </w:r>
      <w:r>
        <w:rPr>
          <w:rFonts w:ascii="Arial" w:hAnsi="Arial" w:cs="Arial"/>
        </w:rPr>
        <w:t>l</w:t>
      </w:r>
      <w:r w:rsidRPr="00BB06D3">
        <w:rPr>
          <w:rFonts w:ascii="Arial" w:hAnsi="Arial" w:cs="Arial"/>
        </w:rPr>
        <w:t>mi</w:t>
      </w:r>
    </w:p>
    <w:p w14:paraId="6B3BE36F" w14:textId="739114BA" w:rsidR="00FD1BA8" w:rsidRDefault="00FD1BA8" w:rsidP="00836D88">
      <w:pPr>
        <w:jc w:val="center"/>
        <w:rPr>
          <w:rFonts w:ascii="Arial" w:hAnsi="Arial" w:cs="Arial"/>
        </w:rPr>
      </w:pPr>
    </w:p>
    <w:p w14:paraId="0B716337" w14:textId="2D62E050" w:rsidR="00D13DC8" w:rsidRPr="00D13DC8" w:rsidRDefault="00D13DC8" w:rsidP="00D13DC8">
      <w:pPr>
        <w:jc w:val="both"/>
        <w:rPr>
          <w:rFonts w:ascii="Arial" w:hAnsi="Arial" w:cs="Arial"/>
          <w:b/>
        </w:rPr>
      </w:pPr>
      <w:r w:rsidRPr="00D13DC8">
        <w:rPr>
          <w:rFonts w:ascii="Arial" w:hAnsi="Arial" w:cs="Arial"/>
          <w:b/>
        </w:rPr>
        <w:t xml:space="preserve">Nasce la nuova Scuola di dottorato </w:t>
      </w:r>
      <w:r w:rsidR="00FC58DF">
        <w:rPr>
          <w:rFonts w:ascii="Arial" w:hAnsi="Arial" w:cs="Arial"/>
          <w:b/>
        </w:rPr>
        <w:t>dell’università</w:t>
      </w:r>
      <w:r w:rsidRPr="00D13DC8">
        <w:rPr>
          <w:rFonts w:ascii="Arial" w:hAnsi="Arial" w:cs="Arial"/>
          <w:b/>
        </w:rPr>
        <w:t xml:space="preserve"> di Verona. Dal primo gennaio le 4 </w:t>
      </w:r>
      <w:r>
        <w:rPr>
          <w:rFonts w:ascii="Arial" w:hAnsi="Arial" w:cs="Arial"/>
          <w:b/>
        </w:rPr>
        <w:t>S</w:t>
      </w:r>
      <w:r w:rsidRPr="00D13DC8">
        <w:rPr>
          <w:rFonts w:ascii="Arial" w:hAnsi="Arial" w:cs="Arial"/>
          <w:b/>
        </w:rPr>
        <w:t xml:space="preserve">cuole di </w:t>
      </w:r>
      <w:r w:rsidRPr="00D13DC8">
        <w:rPr>
          <w:rFonts w:ascii="Arial" w:hAnsi="Arial" w:cs="Arial"/>
          <w:b/>
          <w:bCs/>
        </w:rPr>
        <w:t>Scienze della vita e della salute, Scienze giuridiche ed economiche, Scienze naturali e ingegneristiche e Scienze umanistiche sono confluite nella Scuola unica per stimolare e favorire l’interazione e il dialogo tra le diverse macroaree.</w:t>
      </w:r>
    </w:p>
    <w:p w14:paraId="6E0DBE59" w14:textId="77777777" w:rsidR="00D13DC8" w:rsidRDefault="00D13DC8" w:rsidP="00E27A96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</w:p>
    <w:p w14:paraId="57643245" w14:textId="44E96613" w:rsidR="00FD1BA8" w:rsidRPr="00E27A96" w:rsidRDefault="00D13DC8" w:rsidP="00E27A96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La </w:t>
      </w:r>
      <w:r w:rsidR="00FD1BA8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fase di transizione si è conclusa </w:t>
      </w:r>
      <w:r w:rsidR="00E27A96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 dicembre 2020, </w:t>
      </w:r>
      <w:r w:rsidR="00FD1BA8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con la formalizzazione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dell’</w:t>
      </w:r>
      <w:r w:rsidR="00FD1BA8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istituzione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della nuova Scuola </w:t>
      </w:r>
      <w:r w:rsidR="00E27A96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>da parte</w:t>
      </w:r>
      <w:r w:rsidR="00FD1BA8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del Senato</w:t>
      </w:r>
      <w:r w:rsidR="00E27A96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accademico</w:t>
      </w:r>
      <w:r w:rsidR="00FD1BA8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e del Consiglio di </w:t>
      </w:r>
      <w:r w:rsidR="00E27A96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>a</w:t>
      </w:r>
      <w:r w:rsidR="00FD1BA8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>mministrazione</w:t>
      </w:r>
      <w:r w:rsidR="00E27A96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14:paraId="6148FCB1" w14:textId="4A57AA0D" w:rsidR="00BC6D5C" w:rsidRPr="007648DA" w:rsidRDefault="00BC6D5C" w:rsidP="00E27A96">
      <w:pPr>
        <w:shd w:val="clear" w:color="auto" w:fill="FFFFFF"/>
        <w:jc w:val="both"/>
        <w:rPr>
          <w:rFonts w:ascii="Arial" w:eastAsia="Times New Roman" w:hAnsi="Arial" w:cs="Arial"/>
        </w:rPr>
      </w:pPr>
      <w:r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>A dirigerla</w:t>
      </w:r>
      <w:r w:rsidR="00E27A96"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  <w:r w:rsidRPr="00E27A9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per il </w:t>
      </w:r>
      <w:r w:rsidRPr="007648DA">
        <w:rPr>
          <w:rFonts w:ascii="Arial" w:eastAsia="Times New Roman" w:hAnsi="Arial" w:cs="Arial"/>
          <w:bdr w:val="none" w:sz="0" w:space="0" w:color="auto" w:frame="1"/>
        </w:rPr>
        <w:t>triennio accademico 2020/2023</w:t>
      </w:r>
      <w:r w:rsidR="00E27A96" w:rsidRPr="007648DA">
        <w:rPr>
          <w:rFonts w:ascii="Arial" w:eastAsia="Times New Roman" w:hAnsi="Arial" w:cs="Arial"/>
          <w:bdr w:val="none" w:sz="0" w:space="0" w:color="auto" w:frame="1"/>
        </w:rPr>
        <w:t>,</w:t>
      </w:r>
      <w:r w:rsidRPr="007648DA">
        <w:rPr>
          <w:rFonts w:ascii="Arial" w:eastAsia="Times New Roman" w:hAnsi="Arial" w:cs="Arial"/>
          <w:bdr w:val="none" w:sz="0" w:space="0" w:color="auto" w:frame="1"/>
        </w:rPr>
        <w:t xml:space="preserve"> sarà Alfredo Guglielmi, ordinario di Chirurgia generale</w:t>
      </w:r>
      <w:r w:rsidR="00025404" w:rsidRPr="007648DA">
        <w:rPr>
          <w:rFonts w:ascii="Arial" w:eastAsia="Times New Roman" w:hAnsi="Arial" w:cs="Arial"/>
          <w:bdr w:val="none" w:sz="0" w:space="0" w:color="auto" w:frame="1"/>
        </w:rPr>
        <w:t>, nominato</w:t>
      </w:r>
      <w:r w:rsidR="001E0526" w:rsidRPr="007648DA">
        <w:rPr>
          <w:rFonts w:ascii="Arial" w:eastAsia="Times New Roman" w:hAnsi="Arial" w:cs="Arial"/>
          <w:bdr w:val="none" w:sz="0" w:space="0" w:color="auto" w:frame="1"/>
        </w:rPr>
        <w:t xml:space="preserve"> con decreto d</w:t>
      </w:r>
      <w:r w:rsidR="00FC58DF" w:rsidRPr="007648DA">
        <w:rPr>
          <w:rFonts w:ascii="Arial" w:eastAsia="Times New Roman" w:hAnsi="Arial" w:cs="Arial"/>
          <w:bdr w:val="none" w:sz="0" w:space="0" w:color="auto" w:frame="1"/>
        </w:rPr>
        <w:t>a</w:t>
      </w:r>
      <w:r w:rsidR="001E0526" w:rsidRPr="007648DA">
        <w:rPr>
          <w:rFonts w:ascii="Arial" w:eastAsia="Times New Roman" w:hAnsi="Arial" w:cs="Arial"/>
          <w:bdr w:val="none" w:sz="0" w:space="0" w:color="auto" w:frame="1"/>
        </w:rPr>
        <w:t xml:space="preserve">l </w:t>
      </w:r>
      <w:r w:rsidR="00D13DC8" w:rsidRPr="007648DA">
        <w:rPr>
          <w:rFonts w:ascii="Arial" w:eastAsia="Times New Roman" w:hAnsi="Arial" w:cs="Arial"/>
          <w:bdr w:val="none" w:sz="0" w:space="0" w:color="auto" w:frame="1"/>
        </w:rPr>
        <w:t xml:space="preserve">Magnifico </w:t>
      </w:r>
      <w:r w:rsidR="001E0526" w:rsidRPr="007648DA">
        <w:rPr>
          <w:rFonts w:ascii="Arial" w:eastAsia="Times New Roman" w:hAnsi="Arial" w:cs="Arial"/>
          <w:bdr w:val="none" w:sz="0" w:space="0" w:color="auto" w:frame="1"/>
        </w:rPr>
        <w:t>Rettore Pier</w:t>
      </w:r>
      <w:r w:rsidR="00E27A96" w:rsidRPr="007648DA">
        <w:rPr>
          <w:rFonts w:ascii="Arial" w:eastAsia="Times New Roman" w:hAnsi="Arial" w:cs="Arial"/>
          <w:bdr w:val="none" w:sz="0" w:space="0" w:color="auto" w:frame="1"/>
        </w:rPr>
        <w:t xml:space="preserve"> F</w:t>
      </w:r>
      <w:r w:rsidR="008B2672" w:rsidRPr="007648DA">
        <w:rPr>
          <w:rFonts w:ascii="Arial" w:eastAsia="Times New Roman" w:hAnsi="Arial" w:cs="Arial"/>
          <w:bdr w:val="none" w:sz="0" w:space="0" w:color="auto" w:frame="1"/>
        </w:rPr>
        <w:t>rancesco Nocini, con il supporto</w:t>
      </w:r>
      <w:r w:rsidR="00FB6104">
        <w:rPr>
          <w:rFonts w:ascii="Arial" w:eastAsia="Times New Roman" w:hAnsi="Arial" w:cs="Arial"/>
          <w:bdr w:val="none" w:sz="0" w:space="0" w:color="auto" w:frame="1"/>
        </w:rPr>
        <w:t>,</w:t>
      </w:r>
      <w:r w:rsidR="008B2672" w:rsidRPr="007648DA">
        <w:rPr>
          <w:rFonts w:ascii="Arial" w:eastAsia="Times New Roman" w:hAnsi="Arial" w:cs="Arial"/>
          <w:bdr w:val="none" w:sz="0" w:space="0" w:color="auto" w:frame="1"/>
        </w:rPr>
        <w:t xml:space="preserve"> in qualità di direttore vicario</w:t>
      </w:r>
      <w:r w:rsidR="00FB6104">
        <w:rPr>
          <w:rFonts w:ascii="Arial" w:eastAsia="Times New Roman" w:hAnsi="Arial" w:cs="Arial"/>
          <w:bdr w:val="none" w:sz="0" w:space="0" w:color="auto" w:frame="1"/>
        </w:rPr>
        <w:t>,</w:t>
      </w:r>
      <w:r w:rsidR="008B2672" w:rsidRPr="007648DA">
        <w:rPr>
          <w:rFonts w:ascii="Arial" w:eastAsia="Times New Roman" w:hAnsi="Arial" w:cs="Arial"/>
          <w:bdr w:val="none" w:sz="0" w:space="0" w:color="auto" w:frame="1"/>
        </w:rPr>
        <w:t xml:space="preserve"> di Stefan </w:t>
      </w:r>
      <w:proofErr w:type="spellStart"/>
      <w:r w:rsidR="008B2672" w:rsidRPr="007648DA">
        <w:rPr>
          <w:rFonts w:ascii="Arial" w:eastAsia="Times New Roman" w:hAnsi="Arial" w:cs="Arial"/>
          <w:bdr w:val="none" w:sz="0" w:space="0" w:color="auto" w:frame="1"/>
        </w:rPr>
        <w:t>Rabanus</w:t>
      </w:r>
      <w:proofErr w:type="spellEnd"/>
      <w:r w:rsidR="008B2672" w:rsidRPr="007648DA">
        <w:rPr>
          <w:rFonts w:ascii="Arial" w:eastAsia="Times New Roman" w:hAnsi="Arial" w:cs="Arial"/>
          <w:bdr w:val="none" w:sz="0" w:space="0" w:color="auto" w:frame="1"/>
        </w:rPr>
        <w:t>, professore ordinario di Lingua tedesca.</w:t>
      </w:r>
      <w:r w:rsidRPr="007648DA">
        <w:rPr>
          <w:rFonts w:ascii="Arial" w:eastAsia="Times New Roman" w:hAnsi="Arial" w:cs="Arial"/>
          <w:bdr w:val="none" w:sz="0" w:space="0" w:color="auto" w:frame="1"/>
        </w:rPr>
        <w:t xml:space="preserve">  </w:t>
      </w:r>
    </w:p>
    <w:p w14:paraId="39E96A1E" w14:textId="77777777" w:rsidR="00FD1BA8" w:rsidRPr="007648DA" w:rsidRDefault="00FD1BA8" w:rsidP="00E27A96">
      <w:pPr>
        <w:shd w:val="clear" w:color="auto" w:fill="FFFFFF"/>
        <w:jc w:val="both"/>
        <w:rPr>
          <w:rFonts w:ascii="Arial" w:eastAsia="Times New Roman" w:hAnsi="Arial" w:cs="Arial"/>
        </w:rPr>
      </w:pPr>
      <w:r w:rsidRPr="007648DA">
        <w:rPr>
          <w:rFonts w:ascii="Arial" w:eastAsia="Times New Roman" w:hAnsi="Arial" w:cs="Arial"/>
          <w:bdr w:val="none" w:sz="0" w:space="0" w:color="auto" w:frame="1"/>
        </w:rPr>
        <w:t>  </w:t>
      </w:r>
    </w:p>
    <w:p w14:paraId="317CDB4B" w14:textId="548F5628" w:rsidR="00FD1BA8" w:rsidRPr="007648DA" w:rsidRDefault="00E27A96" w:rsidP="00E27A96">
      <w:pPr>
        <w:shd w:val="clear" w:color="auto" w:fill="FFFFFF"/>
        <w:jc w:val="both"/>
        <w:rPr>
          <w:rFonts w:ascii="Arial" w:eastAsia="Times New Roman" w:hAnsi="Arial" w:cs="Arial"/>
        </w:rPr>
      </w:pPr>
      <w:r w:rsidRPr="007648DA">
        <w:rPr>
          <w:rFonts w:ascii="Arial" w:eastAsia="Times New Roman" w:hAnsi="Arial" w:cs="Arial"/>
          <w:bdr w:val="none" w:sz="0" w:space="0" w:color="auto" w:frame="1"/>
        </w:rPr>
        <w:t>“</w:t>
      </w:r>
      <w:r w:rsidR="00FD1BA8" w:rsidRPr="007648DA">
        <w:rPr>
          <w:rFonts w:ascii="Arial" w:eastAsia="Times New Roman" w:hAnsi="Arial" w:cs="Arial"/>
          <w:bdr w:val="none" w:sz="0" w:space="0" w:color="auto" w:frame="1"/>
        </w:rPr>
        <w:t>I corsi di dottorato rappresentano il punto più elevato e qualificante della formazione universitaria post-laurea e i giovani dottora</w:t>
      </w:r>
      <w:r w:rsidR="001C265F" w:rsidRPr="007648DA">
        <w:rPr>
          <w:rFonts w:ascii="Arial" w:eastAsia="Times New Roman" w:hAnsi="Arial" w:cs="Arial"/>
          <w:bdr w:val="none" w:sz="0" w:space="0" w:color="auto" w:frame="1"/>
        </w:rPr>
        <w:t xml:space="preserve">ndi rappresentano il migliore </w:t>
      </w:r>
      <w:r w:rsidR="00FD1BA8" w:rsidRPr="007648DA">
        <w:rPr>
          <w:rFonts w:ascii="Arial" w:eastAsia="Times New Roman" w:hAnsi="Arial" w:cs="Arial"/>
          <w:bdr w:val="none" w:sz="0" w:space="0" w:color="auto" w:frame="1"/>
        </w:rPr>
        <w:t xml:space="preserve">investimento che possa fare un </w:t>
      </w:r>
      <w:r w:rsidRPr="007648DA">
        <w:rPr>
          <w:rFonts w:ascii="Arial" w:eastAsia="Times New Roman" w:hAnsi="Arial" w:cs="Arial"/>
          <w:bdr w:val="none" w:sz="0" w:space="0" w:color="auto" w:frame="1"/>
        </w:rPr>
        <w:t>a</w:t>
      </w:r>
      <w:r w:rsidR="00FD1BA8" w:rsidRPr="007648DA">
        <w:rPr>
          <w:rFonts w:ascii="Arial" w:eastAsia="Times New Roman" w:hAnsi="Arial" w:cs="Arial"/>
          <w:bdr w:val="none" w:sz="0" w:space="0" w:color="auto" w:frame="1"/>
        </w:rPr>
        <w:t>teneo</w:t>
      </w:r>
      <w:r w:rsidRPr="007648DA">
        <w:rPr>
          <w:rFonts w:ascii="Arial" w:eastAsia="Times New Roman" w:hAnsi="Arial" w:cs="Arial"/>
          <w:bdr w:val="none" w:sz="0" w:space="0" w:color="auto" w:frame="1"/>
        </w:rPr>
        <w:t>”, spiega Guglielmi</w:t>
      </w:r>
      <w:r w:rsidR="00FD1BA8" w:rsidRPr="007648DA">
        <w:rPr>
          <w:rFonts w:ascii="Arial" w:eastAsia="Times New Roman" w:hAnsi="Arial" w:cs="Arial"/>
          <w:bdr w:val="none" w:sz="0" w:space="0" w:color="auto" w:frame="1"/>
        </w:rPr>
        <w:t>.</w:t>
      </w:r>
      <w:r w:rsidR="00FD1BA8" w:rsidRPr="007648DA">
        <w:rPr>
          <w:rFonts w:ascii="Arial" w:eastAsia="Times New Roman" w:hAnsi="Arial" w:cs="Arial"/>
        </w:rPr>
        <w:t> </w:t>
      </w:r>
      <w:r w:rsidRPr="007648DA">
        <w:rPr>
          <w:rFonts w:ascii="Arial" w:eastAsia="Times New Roman" w:hAnsi="Arial" w:cs="Arial"/>
        </w:rPr>
        <w:t>“</w:t>
      </w:r>
      <w:r w:rsidR="00FD1BA8" w:rsidRPr="007648DA">
        <w:rPr>
          <w:rFonts w:ascii="Arial" w:eastAsia="Times New Roman" w:hAnsi="Arial" w:cs="Arial"/>
          <w:bdr w:val="none" w:sz="0" w:space="0" w:color="auto" w:frame="1"/>
        </w:rPr>
        <w:t xml:space="preserve">I 15 corsi del nostro </w:t>
      </w:r>
      <w:r w:rsidRPr="007648DA">
        <w:rPr>
          <w:rFonts w:ascii="Arial" w:eastAsia="Times New Roman" w:hAnsi="Arial" w:cs="Arial"/>
          <w:bdr w:val="none" w:sz="0" w:space="0" w:color="auto" w:frame="1"/>
        </w:rPr>
        <w:t>a</w:t>
      </w:r>
      <w:r w:rsidR="00FD1BA8" w:rsidRPr="007648DA">
        <w:rPr>
          <w:rFonts w:ascii="Arial" w:eastAsia="Times New Roman" w:hAnsi="Arial" w:cs="Arial"/>
          <w:bdr w:val="none" w:sz="0" w:space="0" w:color="auto" w:frame="1"/>
        </w:rPr>
        <w:t>teneo sono innovativi e di altissima qualità e questo grazie all’imp</w:t>
      </w:r>
      <w:r w:rsidR="001C265F" w:rsidRPr="007648DA">
        <w:rPr>
          <w:rFonts w:ascii="Arial" w:eastAsia="Times New Roman" w:hAnsi="Arial" w:cs="Arial"/>
          <w:bdr w:val="none" w:sz="0" w:space="0" w:color="auto" w:frame="1"/>
        </w:rPr>
        <w:t xml:space="preserve">egno e all’eccellente lavoro </w:t>
      </w:r>
      <w:r w:rsidR="00E94BE8" w:rsidRPr="007648DA">
        <w:rPr>
          <w:rFonts w:ascii="Arial" w:eastAsia="Times New Roman" w:hAnsi="Arial" w:cs="Arial"/>
          <w:bdr w:val="none" w:sz="0" w:space="0" w:color="auto" w:frame="1"/>
        </w:rPr>
        <w:t xml:space="preserve">svolto dai Direttori delle </w:t>
      </w:r>
      <w:r w:rsidR="00FD1BA8" w:rsidRPr="007648DA">
        <w:rPr>
          <w:rFonts w:ascii="Arial" w:eastAsia="Times New Roman" w:hAnsi="Arial" w:cs="Arial"/>
          <w:bdr w:val="none" w:sz="0" w:space="0" w:color="auto" w:frame="1"/>
        </w:rPr>
        <w:t>4 scuole attive</w:t>
      </w:r>
      <w:r w:rsidR="005023C5" w:rsidRPr="007648DA">
        <w:rPr>
          <w:rFonts w:ascii="Arial" w:eastAsia="Times New Roman" w:hAnsi="Arial" w:cs="Arial"/>
          <w:bdr w:val="none" w:sz="0" w:space="0" w:color="auto" w:frame="1"/>
        </w:rPr>
        <w:t xml:space="preserve"> in precedenza</w:t>
      </w:r>
      <w:r w:rsidR="00FD1BA8" w:rsidRPr="007648DA">
        <w:rPr>
          <w:rFonts w:ascii="Arial" w:eastAsia="Times New Roman" w:hAnsi="Arial" w:cs="Arial"/>
          <w:bdr w:val="none" w:sz="0" w:space="0" w:color="auto" w:frame="1"/>
        </w:rPr>
        <w:t xml:space="preserve"> e </w:t>
      </w:r>
      <w:r w:rsidR="00E94BE8" w:rsidRPr="007648DA">
        <w:rPr>
          <w:rFonts w:ascii="Arial" w:eastAsia="Times New Roman" w:hAnsi="Arial" w:cs="Arial"/>
          <w:bdr w:val="none" w:sz="0" w:space="0" w:color="auto" w:frame="1"/>
        </w:rPr>
        <w:t xml:space="preserve">da </w:t>
      </w:r>
      <w:r w:rsidR="00FD1BA8" w:rsidRPr="007648DA">
        <w:rPr>
          <w:rFonts w:ascii="Arial" w:eastAsia="Times New Roman" w:hAnsi="Arial" w:cs="Arial"/>
          <w:bdr w:val="none" w:sz="0" w:space="0" w:color="auto" w:frame="1"/>
        </w:rPr>
        <w:t>tutti i coordinatori, ai quali rivolgo un sentito ringraziamento e con i quali continuerà un costante rapporto di collaborazione.</w:t>
      </w:r>
      <w:r w:rsidRPr="007648DA">
        <w:rPr>
          <w:rFonts w:ascii="Arial" w:eastAsia="Times New Roman" w:hAnsi="Arial" w:cs="Arial"/>
        </w:rPr>
        <w:t xml:space="preserve"> </w:t>
      </w:r>
      <w:r w:rsidR="00FD1BA8" w:rsidRPr="007648DA">
        <w:rPr>
          <w:rFonts w:ascii="Arial" w:eastAsia="Times New Roman" w:hAnsi="Arial" w:cs="Arial"/>
          <w:bdr w:val="none" w:sz="0" w:space="0" w:color="auto" w:frame="1"/>
        </w:rPr>
        <w:t>Ringraziamento che va esteso anche a tutto il personale amministrativo</w:t>
      </w:r>
      <w:r w:rsidRPr="007648DA">
        <w:rPr>
          <w:rFonts w:ascii="Arial" w:eastAsia="Times New Roman" w:hAnsi="Arial" w:cs="Arial"/>
          <w:bdr w:val="none" w:sz="0" w:space="0" w:color="auto" w:frame="1"/>
        </w:rPr>
        <w:t>”</w:t>
      </w:r>
      <w:r w:rsidR="00FD1BA8" w:rsidRPr="007648DA">
        <w:rPr>
          <w:rFonts w:ascii="Arial" w:eastAsia="Times New Roman" w:hAnsi="Arial" w:cs="Arial"/>
          <w:bdr w:val="none" w:sz="0" w:space="0" w:color="auto" w:frame="1"/>
        </w:rPr>
        <w:t>. </w:t>
      </w:r>
    </w:p>
    <w:p w14:paraId="1DF5A603" w14:textId="77777777" w:rsidR="00FD1BA8" w:rsidRPr="007648DA" w:rsidRDefault="00FD1BA8" w:rsidP="00E27A96">
      <w:pPr>
        <w:shd w:val="clear" w:color="auto" w:fill="FFFFFF"/>
        <w:jc w:val="both"/>
        <w:rPr>
          <w:rFonts w:ascii="Arial" w:eastAsia="Times New Roman" w:hAnsi="Arial" w:cs="Arial"/>
        </w:rPr>
      </w:pPr>
      <w:r w:rsidRPr="007648DA">
        <w:rPr>
          <w:rFonts w:ascii="Arial" w:eastAsia="Times New Roman" w:hAnsi="Arial" w:cs="Arial"/>
          <w:bdr w:val="none" w:sz="0" w:space="0" w:color="auto" w:frame="1"/>
        </w:rPr>
        <w:t>  </w:t>
      </w:r>
    </w:p>
    <w:p w14:paraId="73EE8BCA" w14:textId="495EA8E2" w:rsidR="00FD1BA8" w:rsidRPr="007648DA" w:rsidRDefault="00FD1BA8" w:rsidP="00E27A96">
      <w:pPr>
        <w:shd w:val="clear" w:color="auto" w:fill="FFFFFF"/>
        <w:jc w:val="both"/>
        <w:rPr>
          <w:rFonts w:ascii="Arial" w:eastAsia="Times New Roman" w:hAnsi="Arial" w:cs="Arial"/>
        </w:rPr>
      </w:pPr>
      <w:r w:rsidRPr="007648DA">
        <w:rPr>
          <w:rFonts w:ascii="Arial" w:eastAsia="Times New Roman" w:hAnsi="Arial" w:cs="Arial"/>
          <w:bdr w:val="none" w:sz="0" w:space="0" w:color="auto" w:frame="1"/>
        </w:rPr>
        <w:t>La Scuola unica è stata pensata per stimolare e favorire l’interazione e il di</w:t>
      </w:r>
      <w:r w:rsidR="007648DA" w:rsidRPr="007648DA">
        <w:rPr>
          <w:rFonts w:ascii="Arial" w:eastAsia="Times New Roman" w:hAnsi="Arial" w:cs="Arial"/>
          <w:bdr w:val="none" w:sz="0" w:space="0" w:color="auto" w:frame="1"/>
        </w:rPr>
        <w:t xml:space="preserve">alogo tra le diverse macroaree, </w:t>
      </w:r>
      <w:r w:rsidRPr="007648DA">
        <w:rPr>
          <w:rFonts w:ascii="Arial" w:eastAsia="Times New Roman" w:hAnsi="Arial" w:cs="Arial"/>
          <w:bdr w:val="none" w:sz="0" w:space="0" w:color="auto" w:frame="1"/>
        </w:rPr>
        <w:t>organizzare l</w:t>
      </w:r>
      <w:r w:rsidR="005023C5" w:rsidRPr="007648DA">
        <w:rPr>
          <w:rFonts w:ascii="Arial" w:eastAsia="Times New Roman" w:hAnsi="Arial" w:cs="Arial"/>
          <w:bdr w:val="none" w:sz="0" w:space="0" w:color="auto" w:frame="1"/>
        </w:rPr>
        <w:t>’attività didattica trasversale</w:t>
      </w:r>
      <w:r w:rsidRPr="007648DA">
        <w:rPr>
          <w:rFonts w:ascii="Arial" w:eastAsia="Times New Roman" w:hAnsi="Arial" w:cs="Arial"/>
          <w:bdr w:val="none" w:sz="0" w:space="0" w:color="auto" w:frame="1"/>
        </w:rPr>
        <w:t xml:space="preserve"> con la fu</w:t>
      </w:r>
      <w:r w:rsidR="00D13DC8" w:rsidRPr="007648DA">
        <w:rPr>
          <w:rFonts w:ascii="Arial" w:eastAsia="Times New Roman" w:hAnsi="Arial" w:cs="Arial"/>
          <w:bdr w:val="none" w:sz="0" w:space="0" w:color="auto" w:frame="1"/>
        </w:rPr>
        <w:t>nzione di promuovere, gestire e</w:t>
      </w:r>
      <w:r w:rsidRPr="007648DA">
        <w:rPr>
          <w:rFonts w:ascii="Arial" w:eastAsia="Times New Roman" w:hAnsi="Arial" w:cs="Arial"/>
          <w:bdr w:val="none" w:sz="0" w:space="0" w:color="auto" w:frame="1"/>
        </w:rPr>
        <w:t xml:space="preserve"> organizzare le attività di servizio e supporto ai</w:t>
      </w:r>
      <w:r w:rsidR="00D13DC8" w:rsidRPr="007648DA">
        <w:rPr>
          <w:rFonts w:ascii="Arial" w:eastAsia="Times New Roman" w:hAnsi="Arial" w:cs="Arial"/>
          <w:bdr w:val="none" w:sz="0" w:space="0" w:color="auto" w:frame="1"/>
        </w:rPr>
        <w:t xml:space="preserve"> 15</w:t>
      </w:r>
      <w:r w:rsidRPr="007648DA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D13DC8" w:rsidRPr="007648DA">
        <w:rPr>
          <w:rFonts w:ascii="Arial" w:eastAsia="Times New Roman" w:hAnsi="Arial" w:cs="Arial"/>
          <w:bdr w:val="none" w:sz="0" w:space="0" w:color="auto" w:frame="1"/>
        </w:rPr>
        <w:t>c</w:t>
      </w:r>
      <w:r w:rsidRPr="007648DA">
        <w:rPr>
          <w:rFonts w:ascii="Arial" w:eastAsia="Times New Roman" w:hAnsi="Arial" w:cs="Arial"/>
          <w:bdr w:val="none" w:sz="0" w:space="0" w:color="auto" w:frame="1"/>
        </w:rPr>
        <w:t xml:space="preserve">orsi di </w:t>
      </w:r>
      <w:r w:rsidR="00D13DC8" w:rsidRPr="007648DA">
        <w:rPr>
          <w:rFonts w:ascii="Arial" w:eastAsia="Times New Roman" w:hAnsi="Arial" w:cs="Arial"/>
          <w:bdr w:val="none" w:sz="0" w:space="0" w:color="auto" w:frame="1"/>
        </w:rPr>
        <w:t>d</w:t>
      </w:r>
      <w:r w:rsidRPr="007648DA">
        <w:rPr>
          <w:rFonts w:ascii="Arial" w:eastAsia="Times New Roman" w:hAnsi="Arial" w:cs="Arial"/>
          <w:bdr w:val="none" w:sz="0" w:space="0" w:color="auto" w:frame="1"/>
        </w:rPr>
        <w:t>ottorato. </w:t>
      </w:r>
    </w:p>
    <w:p w14:paraId="4B31B663" w14:textId="72AF6CAE" w:rsidR="00E94BE8" w:rsidRPr="007648DA" w:rsidRDefault="00FD1BA8" w:rsidP="00D13DC8">
      <w:pPr>
        <w:pStyle w:val="NormaleWeb1"/>
        <w:spacing w:before="0" w:after="0"/>
        <w:jc w:val="both"/>
        <w:rPr>
          <w:rFonts w:ascii="Arial" w:hAnsi="Arial" w:cs="Arial"/>
          <w:bdr w:val="none" w:sz="0" w:space="0" w:color="auto" w:frame="1"/>
        </w:rPr>
      </w:pPr>
      <w:r w:rsidRPr="007648DA">
        <w:rPr>
          <w:rFonts w:ascii="Arial" w:hAnsi="Arial" w:cs="Arial"/>
          <w:bdr w:val="none" w:sz="0" w:space="0" w:color="auto" w:frame="1"/>
        </w:rPr>
        <w:t xml:space="preserve">Si pone, inoltre, come garante di percorsi formativi di eccellenza e di elevata qualità, </w:t>
      </w:r>
      <w:r w:rsidR="00E94BE8" w:rsidRPr="007648DA">
        <w:rPr>
          <w:rFonts w:ascii="Arial" w:hAnsi="Arial" w:cs="Arial"/>
          <w:bdr w:val="none" w:sz="0" w:space="0" w:color="auto" w:frame="1"/>
        </w:rPr>
        <w:t xml:space="preserve">favorendo </w:t>
      </w:r>
      <w:r w:rsidRPr="007648DA">
        <w:rPr>
          <w:rFonts w:ascii="Arial" w:hAnsi="Arial" w:cs="Arial"/>
          <w:bdr w:val="none" w:sz="0" w:space="0" w:color="auto" w:frame="1"/>
        </w:rPr>
        <w:t>le interazioni con</w:t>
      </w:r>
      <w:r w:rsidR="00E94BE8" w:rsidRPr="007648DA">
        <w:rPr>
          <w:rFonts w:ascii="Arial" w:hAnsi="Arial" w:cs="Arial"/>
          <w:bdr w:val="none" w:sz="0" w:space="0" w:color="auto" w:frame="1"/>
        </w:rPr>
        <w:t xml:space="preserve"> altri </w:t>
      </w:r>
      <w:r w:rsidR="007648DA" w:rsidRPr="007648DA">
        <w:rPr>
          <w:rFonts w:ascii="Arial" w:hAnsi="Arial" w:cs="Arial"/>
          <w:bdr w:val="none" w:sz="0" w:space="0" w:color="auto" w:frame="1"/>
        </w:rPr>
        <w:t>a</w:t>
      </w:r>
      <w:r w:rsidR="00E94BE8" w:rsidRPr="007648DA">
        <w:rPr>
          <w:rFonts w:ascii="Arial" w:hAnsi="Arial" w:cs="Arial"/>
          <w:bdr w:val="none" w:sz="0" w:space="0" w:color="auto" w:frame="1"/>
        </w:rPr>
        <w:t xml:space="preserve">tenei, </w:t>
      </w:r>
      <w:r w:rsidRPr="007648DA">
        <w:rPr>
          <w:rFonts w:ascii="Arial" w:hAnsi="Arial" w:cs="Arial"/>
          <w:bdr w:val="none" w:sz="0" w:space="0" w:color="auto" w:frame="1"/>
        </w:rPr>
        <w:t>il territorio</w:t>
      </w:r>
      <w:r w:rsidR="00D13DC8" w:rsidRPr="007648DA">
        <w:rPr>
          <w:rFonts w:ascii="Arial" w:hAnsi="Arial" w:cs="Arial"/>
          <w:bdr w:val="none" w:sz="0" w:space="0" w:color="auto" w:frame="1"/>
        </w:rPr>
        <w:t>, il sistema produttivo,</w:t>
      </w:r>
      <w:r w:rsidR="00E94BE8" w:rsidRPr="007648DA">
        <w:rPr>
          <w:rFonts w:ascii="Arial" w:hAnsi="Arial" w:cs="Arial"/>
          <w:bdr w:val="none" w:sz="0" w:space="0" w:color="auto" w:frame="1"/>
        </w:rPr>
        <w:t xml:space="preserve"> </w:t>
      </w:r>
      <w:r w:rsidR="00FC58DF" w:rsidRPr="007648DA">
        <w:rPr>
          <w:rFonts w:ascii="Arial" w:hAnsi="Arial" w:cs="Arial"/>
          <w:bdr w:val="none" w:sz="0" w:space="0" w:color="auto" w:frame="1"/>
        </w:rPr>
        <w:t xml:space="preserve">con </w:t>
      </w:r>
      <w:r w:rsidR="00D13DC8" w:rsidRPr="007648DA">
        <w:rPr>
          <w:rFonts w:ascii="Arial" w:hAnsi="Arial" w:cs="Arial"/>
          <w:bdr w:val="none" w:sz="0" w:space="0" w:color="auto" w:frame="1"/>
        </w:rPr>
        <w:t>enti e</w:t>
      </w:r>
      <w:r w:rsidRPr="007648DA">
        <w:rPr>
          <w:rFonts w:ascii="Arial" w:hAnsi="Arial" w:cs="Arial"/>
          <w:bdr w:val="none" w:sz="0" w:space="0" w:color="auto" w:frame="1"/>
        </w:rPr>
        <w:t xml:space="preserve"> imprese che svolg</w:t>
      </w:r>
      <w:r w:rsidR="005023C5" w:rsidRPr="007648DA">
        <w:rPr>
          <w:rFonts w:ascii="Arial" w:hAnsi="Arial" w:cs="Arial"/>
          <w:bdr w:val="none" w:sz="0" w:space="0" w:color="auto" w:frame="1"/>
        </w:rPr>
        <w:t>o</w:t>
      </w:r>
      <w:r w:rsidRPr="007648DA">
        <w:rPr>
          <w:rFonts w:ascii="Arial" w:hAnsi="Arial" w:cs="Arial"/>
          <w:bdr w:val="none" w:sz="0" w:space="0" w:color="auto" w:frame="1"/>
        </w:rPr>
        <w:t>no attività di ricerca e innovazione. </w:t>
      </w:r>
    </w:p>
    <w:p w14:paraId="0E313989" w14:textId="0A6D9456" w:rsidR="00D13DC8" w:rsidRPr="007648DA" w:rsidRDefault="00D13DC8" w:rsidP="00D13DC8">
      <w:pPr>
        <w:pStyle w:val="NormaleWeb1"/>
        <w:spacing w:before="0" w:after="0"/>
        <w:jc w:val="both"/>
        <w:rPr>
          <w:rFonts w:ascii="Arial" w:hAnsi="Arial" w:cs="Arial"/>
          <w:strike/>
        </w:rPr>
      </w:pPr>
      <w:r w:rsidRPr="007648DA">
        <w:rPr>
          <w:rFonts w:ascii="Arial" w:hAnsi="Arial" w:cs="Arial"/>
          <w:bdr w:val="none" w:sz="0" w:space="0" w:color="auto" w:frame="1"/>
        </w:rPr>
        <w:t xml:space="preserve">Una particolare attenzione sarà rivolta a favorire lo sviluppo dell’interdisciplinarietà; saranno offerti a tutte le dottorande e i dottorandi corsi di </w:t>
      </w:r>
      <w:r w:rsidR="00846A4B" w:rsidRPr="007648DA">
        <w:rPr>
          <w:rFonts w:ascii="Arial" w:hAnsi="Arial" w:cs="Arial"/>
          <w:bdr w:val="none" w:sz="0" w:space="0" w:color="auto" w:frame="1"/>
        </w:rPr>
        <w:t xml:space="preserve">perfezionamento linguistico, informatico e di metodologia della ricerca ed un paniere di offerte formative su argomenti di interesse </w:t>
      </w:r>
      <w:r w:rsidR="007648DA" w:rsidRPr="007648DA">
        <w:rPr>
          <w:rFonts w:ascii="Arial" w:hAnsi="Arial" w:cs="Arial"/>
          <w:bdr w:val="none" w:sz="0" w:space="0" w:color="auto" w:frame="1"/>
        </w:rPr>
        <w:t>comune.</w:t>
      </w:r>
    </w:p>
    <w:p w14:paraId="0D341B89" w14:textId="57FBF9E3" w:rsidR="00AF53F7" w:rsidRPr="00FB6104" w:rsidRDefault="00D13DC8" w:rsidP="00FB6104">
      <w:pPr>
        <w:jc w:val="both"/>
        <w:rPr>
          <w:rFonts w:ascii="Arial" w:eastAsia="Times New Roman" w:hAnsi="Arial" w:cs="Arial"/>
        </w:rPr>
      </w:pPr>
      <w:r w:rsidRPr="007648DA">
        <w:rPr>
          <w:rFonts w:ascii="Arial" w:eastAsia="Times New Roman" w:hAnsi="Arial" w:cs="Arial"/>
          <w:shd w:val="clear" w:color="auto" w:fill="FFFFFF"/>
        </w:rPr>
        <w:t xml:space="preserve">La Scuola, infine, vuole configurarsi come un'opportunità per </w:t>
      </w:r>
      <w:r w:rsidR="00FC58DF" w:rsidRPr="007648DA">
        <w:rPr>
          <w:rFonts w:ascii="Arial" w:eastAsia="Times New Roman" w:hAnsi="Arial" w:cs="Arial"/>
          <w:shd w:val="clear" w:color="auto" w:fill="FFFFFF"/>
        </w:rPr>
        <w:t>giovani ricercatrici e ricercatori</w:t>
      </w:r>
      <w:r w:rsidRPr="007648DA">
        <w:rPr>
          <w:rFonts w:ascii="Arial" w:eastAsia="Times New Roman" w:hAnsi="Arial" w:cs="Arial"/>
          <w:shd w:val="clear" w:color="auto" w:fill="FFFFFF"/>
        </w:rPr>
        <w:t xml:space="preserve"> </w:t>
      </w:r>
      <w:r w:rsidR="00025404" w:rsidRPr="007648DA">
        <w:rPr>
          <w:rFonts w:ascii="Arial" w:eastAsia="Times New Roman" w:hAnsi="Arial" w:cs="Arial"/>
          <w:shd w:val="clear" w:color="auto" w:fill="FFFFFF"/>
        </w:rPr>
        <w:t xml:space="preserve">per favorire </w:t>
      </w:r>
      <w:r w:rsidRPr="007648DA">
        <w:rPr>
          <w:rFonts w:ascii="Arial" w:eastAsia="Times New Roman" w:hAnsi="Arial" w:cs="Arial"/>
          <w:shd w:val="clear" w:color="auto" w:fill="FFFFFF"/>
        </w:rPr>
        <w:t xml:space="preserve">lo sviluppo di </w:t>
      </w:r>
      <w:r w:rsidR="00025404" w:rsidRPr="007648DA">
        <w:rPr>
          <w:rFonts w:ascii="Arial" w:eastAsia="Times New Roman" w:hAnsi="Arial" w:cs="Arial"/>
          <w:shd w:val="clear" w:color="auto" w:fill="FFFFFF"/>
        </w:rPr>
        <w:t xml:space="preserve">progetti </w:t>
      </w:r>
      <w:r w:rsidRPr="007648DA">
        <w:rPr>
          <w:rFonts w:ascii="Arial" w:eastAsia="Times New Roman" w:hAnsi="Arial" w:cs="Arial"/>
          <w:shd w:val="clear" w:color="auto" w:fill="FFFFFF"/>
        </w:rPr>
        <w:t xml:space="preserve">di ricerca e </w:t>
      </w:r>
      <w:r w:rsidR="00025404" w:rsidRPr="007648DA">
        <w:rPr>
          <w:rFonts w:ascii="Arial" w:eastAsia="Times New Roman" w:hAnsi="Arial" w:cs="Arial"/>
          <w:shd w:val="clear" w:color="auto" w:fill="FFFFFF"/>
        </w:rPr>
        <w:t xml:space="preserve">la </w:t>
      </w:r>
      <w:r w:rsidR="00E94BE8" w:rsidRPr="007648DA">
        <w:rPr>
          <w:rFonts w:ascii="Arial" w:eastAsia="Times New Roman" w:hAnsi="Arial" w:cs="Arial"/>
          <w:shd w:val="clear" w:color="auto" w:fill="FFFFFF"/>
        </w:rPr>
        <w:t xml:space="preserve">collaborazione </w:t>
      </w:r>
      <w:r w:rsidRPr="007648DA">
        <w:rPr>
          <w:rFonts w:ascii="Arial" w:eastAsia="Times New Roman" w:hAnsi="Arial" w:cs="Arial"/>
          <w:shd w:val="clear" w:color="auto" w:fill="FFFFFF"/>
        </w:rPr>
        <w:t xml:space="preserve">con </w:t>
      </w:r>
      <w:r w:rsidR="00846A4B" w:rsidRPr="007648DA">
        <w:rPr>
          <w:rFonts w:ascii="Arial" w:eastAsia="Times New Roman" w:hAnsi="Arial" w:cs="Arial"/>
          <w:shd w:val="clear" w:color="auto" w:fill="FFFFFF"/>
        </w:rPr>
        <w:t xml:space="preserve">altri </w:t>
      </w:r>
      <w:r w:rsidR="00FC58DF" w:rsidRPr="007648DA">
        <w:rPr>
          <w:rFonts w:ascii="Arial" w:eastAsia="Times New Roman" w:hAnsi="Arial" w:cs="Arial"/>
          <w:shd w:val="clear" w:color="auto" w:fill="FFFFFF"/>
        </w:rPr>
        <w:t>a</w:t>
      </w:r>
      <w:r w:rsidRPr="007648DA">
        <w:rPr>
          <w:rFonts w:ascii="Arial" w:eastAsia="Times New Roman" w:hAnsi="Arial" w:cs="Arial"/>
          <w:shd w:val="clear" w:color="auto" w:fill="FFFFFF"/>
        </w:rPr>
        <w:t xml:space="preserve">tenei </w:t>
      </w:r>
      <w:r w:rsidR="00846A4B" w:rsidRPr="007648DA">
        <w:rPr>
          <w:rFonts w:ascii="Arial" w:eastAsia="Times New Roman" w:hAnsi="Arial" w:cs="Arial"/>
          <w:shd w:val="clear" w:color="auto" w:fill="FFFFFF"/>
        </w:rPr>
        <w:t xml:space="preserve">nazionali ed </w:t>
      </w:r>
      <w:r w:rsidR="00E94BE8" w:rsidRPr="007648DA">
        <w:rPr>
          <w:rFonts w:ascii="Arial" w:eastAsia="Times New Roman" w:hAnsi="Arial" w:cs="Arial"/>
          <w:shd w:val="clear" w:color="auto" w:fill="FFFFFF"/>
        </w:rPr>
        <w:t>internazionali</w:t>
      </w:r>
      <w:r w:rsidRPr="007648DA">
        <w:rPr>
          <w:rFonts w:ascii="Arial" w:eastAsia="Times New Roman" w:hAnsi="Arial" w:cs="Arial"/>
          <w:shd w:val="clear" w:color="auto" w:fill="FFFFFF"/>
        </w:rPr>
        <w:t>.</w:t>
      </w:r>
      <w:r w:rsidRPr="007648DA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 </w:t>
      </w:r>
    </w:p>
    <w:p w14:paraId="2DDFD495" w14:textId="7EEB1784" w:rsidR="00640754" w:rsidRDefault="00640754" w:rsidP="00836D88">
      <w:pPr>
        <w:pStyle w:val="NormaleWeb1"/>
        <w:spacing w:before="0" w:after="0"/>
        <w:rPr>
          <w:color w:val="323130"/>
        </w:rPr>
      </w:pPr>
    </w:p>
    <w:p w14:paraId="28A03947" w14:textId="77777777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1CD1CCA3" w14:textId="77777777" w:rsidR="00836D88" w:rsidRDefault="00836D88" w:rsidP="00836D88">
      <w:pPr>
        <w:rPr>
          <w:b/>
          <w:bCs/>
        </w:rPr>
      </w:pPr>
    </w:p>
    <w:p w14:paraId="37A4448F" w14:textId="77777777" w:rsidR="00836D88" w:rsidRDefault="00836D88" w:rsidP="00836D8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 Comunicazione</w:t>
      </w:r>
    </w:p>
    <w:p w14:paraId="33E6F665" w14:textId="77777777" w:rsidR="00836D88" w:rsidRPr="008B27BF" w:rsidRDefault="00836D88" w:rsidP="00836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Ufficio Stampa e Comunicazione istituzionale</w:t>
      </w:r>
    </w:p>
    <w:p w14:paraId="3E874F5E" w14:textId="1D876C6D" w:rsidR="00836D88" w:rsidRPr="00E94BE8" w:rsidRDefault="00836D88" w:rsidP="00836D8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94BE8">
        <w:rPr>
          <w:rFonts w:ascii="Arial" w:hAnsi="Arial" w:cs="Arial"/>
          <w:sz w:val="20"/>
          <w:szCs w:val="20"/>
          <w:lang w:val="fr-FR"/>
        </w:rPr>
        <w:t>M. 366 6188411 - 335 1593262</w:t>
      </w:r>
    </w:p>
    <w:p w14:paraId="38BE45C9" w14:textId="0EC328FF" w:rsidR="009F6F7A" w:rsidRPr="00E94BE8" w:rsidRDefault="00836D88" w:rsidP="00770F92">
      <w:pPr>
        <w:jc w:val="both"/>
        <w:rPr>
          <w:lang w:val="fr-FR"/>
        </w:rPr>
      </w:pPr>
      <w:r w:rsidRPr="00E94BE8">
        <w:rPr>
          <w:rFonts w:ascii="Arial" w:hAnsi="Arial" w:cs="Arial"/>
          <w:sz w:val="20"/>
          <w:szCs w:val="20"/>
          <w:lang w:val="fr-FR"/>
        </w:rPr>
        <w:t xml:space="preserve">Email: </w:t>
      </w:r>
      <w:hyperlink r:id="rId7" w:history="1">
        <w:r w:rsidRPr="00E94BE8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ufficio.stampa@ateneo.univr.it</w:t>
        </w:r>
      </w:hyperlink>
    </w:p>
    <w:sectPr w:rsidR="009F6F7A" w:rsidRPr="00E94BE8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B9A5" w14:textId="77777777" w:rsidR="00A756DC" w:rsidRDefault="00A756DC" w:rsidP="00D06FF2">
      <w:r>
        <w:separator/>
      </w:r>
    </w:p>
  </w:endnote>
  <w:endnote w:type="continuationSeparator" w:id="0">
    <w:p w14:paraId="449C6E65" w14:textId="77777777" w:rsidR="00A756DC" w:rsidRDefault="00A756DC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22EE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1F03D5FC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34EFF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10BE7" w14:textId="77777777" w:rsidR="00A756DC" w:rsidRDefault="00A756DC" w:rsidP="00D06FF2">
      <w:r>
        <w:separator/>
      </w:r>
    </w:p>
  </w:footnote>
  <w:footnote w:type="continuationSeparator" w:id="0">
    <w:p w14:paraId="67CF978F" w14:textId="77777777" w:rsidR="00A756DC" w:rsidRDefault="00A756DC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24F1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562458" wp14:editId="08BD1F7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F546D1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74EA6FCF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0D05195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6245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4F546D1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74EA6FCF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60D05195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A6C9D06" wp14:editId="13D0E100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B7A8D"/>
    <w:multiLevelType w:val="multilevel"/>
    <w:tmpl w:val="7570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9A3"/>
    <w:rsid w:val="00010E11"/>
    <w:rsid w:val="00025404"/>
    <w:rsid w:val="00072F1F"/>
    <w:rsid w:val="000A4C9F"/>
    <w:rsid w:val="000A5203"/>
    <w:rsid w:val="000D2C05"/>
    <w:rsid w:val="000D7EC5"/>
    <w:rsid w:val="000E195F"/>
    <w:rsid w:val="00102277"/>
    <w:rsid w:val="00103FB6"/>
    <w:rsid w:val="001045C2"/>
    <w:rsid w:val="001520CB"/>
    <w:rsid w:val="00172631"/>
    <w:rsid w:val="00176663"/>
    <w:rsid w:val="001974EB"/>
    <w:rsid w:val="001A2232"/>
    <w:rsid w:val="001A3601"/>
    <w:rsid w:val="001B2919"/>
    <w:rsid w:val="001C25A9"/>
    <w:rsid w:val="001C265F"/>
    <w:rsid w:val="001D72A1"/>
    <w:rsid w:val="001E0526"/>
    <w:rsid w:val="001F76A9"/>
    <w:rsid w:val="00203656"/>
    <w:rsid w:val="00233827"/>
    <w:rsid w:val="00244D59"/>
    <w:rsid w:val="00251152"/>
    <w:rsid w:val="00260D4A"/>
    <w:rsid w:val="00266D6A"/>
    <w:rsid w:val="00276BEC"/>
    <w:rsid w:val="00292CD6"/>
    <w:rsid w:val="002941DC"/>
    <w:rsid w:val="002A3252"/>
    <w:rsid w:val="002C34B6"/>
    <w:rsid w:val="00305A55"/>
    <w:rsid w:val="00366F4A"/>
    <w:rsid w:val="00374715"/>
    <w:rsid w:val="003A1A1E"/>
    <w:rsid w:val="003A31D6"/>
    <w:rsid w:val="003A3803"/>
    <w:rsid w:val="003A6FD5"/>
    <w:rsid w:val="003B4DD9"/>
    <w:rsid w:val="003C62B7"/>
    <w:rsid w:val="003D208A"/>
    <w:rsid w:val="003F6E88"/>
    <w:rsid w:val="004124C3"/>
    <w:rsid w:val="0042602D"/>
    <w:rsid w:val="0046036E"/>
    <w:rsid w:val="004625B8"/>
    <w:rsid w:val="00492699"/>
    <w:rsid w:val="004D2960"/>
    <w:rsid w:val="004E577B"/>
    <w:rsid w:val="004E7FCE"/>
    <w:rsid w:val="004F095E"/>
    <w:rsid w:val="005011C3"/>
    <w:rsid w:val="00501680"/>
    <w:rsid w:val="005023C5"/>
    <w:rsid w:val="005059A5"/>
    <w:rsid w:val="005263D3"/>
    <w:rsid w:val="00552B3B"/>
    <w:rsid w:val="00552F6F"/>
    <w:rsid w:val="00592108"/>
    <w:rsid w:val="005D20D6"/>
    <w:rsid w:val="00631259"/>
    <w:rsid w:val="006315FA"/>
    <w:rsid w:val="00640754"/>
    <w:rsid w:val="0067786D"/>
    <w:rsid w:val="00677F53"/>
    <w:rsid w:val="006967C9"/>
    <w:rsid w:val="006B6400"/>
    <w:rsid w:val="00724312"/>
    <w:rsid w:val="00727333"/>
    <w:rsid w:val="00762885"/>
    <w:rsid w:val="007648DA"/>
    <w:rsid w:val="007651CC"/>
    <w:rsid w:val="00770F92"/>
    <w:rsid w:val="00776C5E"/>
    <w:rsid w:val="0078429B"/>
    <w:rsid w:val="007847D8"/>
    <w:rsid w:val="007951CC"/>
    <w:rsid w:val="0079597E"/>
    <w:rsid w:val="007B4A3B"/>
    <w:rsid w:val="007C255C"/>
    <w:rsid w:val="007C6B42"/>
    <w:rsid w:val="007D069D"/>
    <w:rsid w:val="007E5A19"/>
    <w:rsid w:val="00805AD1"/>
    <w:rsid w:val="0083019D"/>
    <w:rsid w:val="00836D88"/>
    <w:rsid w:val="00846A4B"/>
    <w:rsid w:val="0087238F"/>
    <w:rsid w:val="00875FEF"/>
    <w:rsid w:val="008762B5"/>
    <w:rsid w:val="00882FA3"/>
    <w:rsid w:val="008B2672"/>
    <w:rsid w:val="008B27BF"/>
    <w:rsid w:val="008D4F35"/>
    <w:rsid w:val="008E2D8E"/>
    <w:rsid w:val="008F2CC6"/>
    <w:rsid w:val="00901D40"/>
    <w:rsid w:val="00905126"/>
    <w:rsid w:val="0092326B"/>
    <w:rsid w:val="00935125"/>
    <w:rsid w:val="00951B9A"/>
    <w:rsid w:val="00963194"/>
    <w:rsid w:val="00974CA0"/>
    <w:rsid w:val="0098319B"/>
    <w:rsid w:val="009A295A"/>
    <w:rsid w:val="009D286D"/>
    <w:rsid w:val="009E2BA1"/>
    <w:rsid w:val="009F6F7A"/>
    <w:rsid w:val="00A21860"/>
    <w:rsid w:val="00A26E47"/>
    <w:rsid w:val="00A756DC"/>
    <w:rsid w:val="00A95A64"/>
    <w:rsid w:val="00AC0D1E"/>
    <w:rsid w:val="00AC7492"/>
    <w:rsid w:val="00AE2E6E"/>
    <w:rsid w:val="00AF53F7"/>
    <w:rsid w:val="00AF6801"/>
    <w:rsid w:val="00B01941"/>
    <w:rsid w:val="00B15B69"/>
    <w:rsid w:val="00B64835"/>
    <w:rsid w:val="00B7452B"/>
    <w:rsid w:val="00B85CF4"/>
    <w:rsid w:val="00BB06D3"/>
    <w:rsid w:val="00BC6D5C"/>
    <w:rsid w:val="00BF0DE5"/>
    <w:rsid w:val="00BF2E11"/>
    <w:rsid w:val="00BF7391"/>
    <w:rsid w:val="00C04653"/>
    <w:rsid w:val="00C157B6"/>
    <w:rsid w:val="00C17FBC"/>
    <w:rsid w:val="00C323EE"/>
    <w:rsid w:val="00C41F4F"/>
    <w:rsid w:val="00C622C1"/>
    <w:rsid w:val="00C64CD9"/>
    <w:rsid w:val="00C723BC"/>
    <w:rsid w:val="00C94D85"/>
    <w:rsid w:val="00CC6321"/>
    <w:rsid w:val="00D06FF2"/>
    <w:rsid w:val="00D13DC8"/>
    <w:rsid w:val="00D20ABF"/>
    <w:rsid w:val="00D30262"/>
    <w:rsid w:val="00D63A24"/>
    <w:rsid w:val="00D71555"/>
    <w:rsid w:val="00D81AAA"/>
    <w:rsid w:val="00D85AC7"/>
    <w:rsid w:val="00D93BB0"/>
    <w:rsid w:val="00DA28AF"/>
    <w:rsid w:val="00DA41BF"/>
    <w:rsid w:val="00DD0306"/>
    <w:rsid w:val="00E27A96"/>
    <w:rsid w:val="00E45240"/>
    <w:rsid w:val="00E6497D"/>
    <w:rsid w:val="00E867DD"/>
    <w:rsid w:val="00E94117"/>
    <w:rsid w:val="00E94BE8"/>
    <w:rsid w:val="00EC3C70"/>
    <w:rsid w:val="00EF75FA"/>
    <w:rsid w:val="00F2018F"/>
    <w:rsid w:val="00F277CB"/>
    <w:rsid w:val="00F43918"/>
    <w:rsid w:val="00F62D47"/>
    <w:rsid w:val="00F861DC"/>
    <w:rsid w:val="00F8742F"/>
    <w:rsid w:val="00F90D17"/>
    <w:rsid w:val="00F910C8"/>
    <w:rsid w:val="00FB6104"/>
    <w:rsid w:val="00FC58DF"/>
    <w:rsid w:val="00FC75E4"/>
    <w:rsid w:val="00F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15D4A"/>
  <w15:docId w15:val="{865A1522-91A8-5A4A-AA2E-397FC6A8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arkp7jcuklye">
    <w:name w:val="markp7jcuklye"/>
    <w:basedOn w:val="Carpredefinitoparagrafo"/>
    <w:rsid w:val="0042602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7EC5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836D88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lang w:eastAsia="hi-IN" w:bidi="hi-I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Paola Comini</cp:lastModifiedBy>
  <cp:revision>2</cp:revision>
  <cp:lastPrinted>2019-06-21T10:28:00Z</cp:lastPrinted>
  <dcterms:created xsi:type="dcterms:W3CDTF">2021-01-29T10:58:00Z</dcterms:created>
  <dcterms:modified xsi:type="dcterms:W3CDTF">2021-01-29T10:58:00Z</dcterms:modified>
</cp:coreProperties>
</file>