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A809" w14:textId="6483BCD3" w:rsidR="00175765" w:rsidRPr="006B6D3E" w:rsidRDefault="00B5610F" w:rsidP="00175765">
      <w:pPr>
        <w:spacing w:after="120" w:line="240" w:lineRule="auto"/>
        <w:contextualSpacing/>
        <w:jc w:val="right"/>
        <w:rPr>
          <w:rStyle w:val="testo"/>
          <w:sz w:val="20"/>
          <w:szCs w:val="20"/>
        </w:rPr>
      </w:pPr>
      <w:r>
        <w:rPr>
          <w:rStyle w:val="testo"/>
          <w:sz w:val="20"/>
          <w:szCs w:val="20"/>
        </w:rPr>
        <w:t xml:space="preserve">57 </w:t>
      </w:r>
      <w:r w:rsidR="006B6D3E" w:rsidRPr="006B6D3E">
        <w:rPr>
          <w:rStyle w:val="testo"/>
          <w:sz w:val="20"/>
          <w:szCs w:val="20"/>
        </w:rPr>
        <w:t>a.2021</w:t>
      </w:r>
    </w:p>
    <w:p w14:paraId="12A53202" w14:textId="40B185DB" w:rsidR="006B6D3E" w:rsidRDefault="006B6D3E" w:rsidP="006B6D3E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777D92">
        <w:rPr>
          <w:rFonts w:ascii="Arial" w:hAnsi="Arial" w:cs="Arial"/>
          <w:sz w:val="20"/>
          <w:szCs w:val="20"/>
        </w:rPr>
        <w:t xml:space="preserve">Verona, </w:t>
      </w:r>
      <w:r>
        <w:rPr>
          <w:rFonts w:ascii="Arial" w:hAnsi="Arial" w:cs="Arial"/>
          <w:sz w:val="20"/>
          <w:szCs w:val="20"/>
        </w:rPr>
        <w:t>17 giugno</w:t>
      </w:r>
    </w:p>
    <w:p w14:paraId="184629E1" w14:textId="77777777" w:rsidR="00303A5B" w:rsidRPr="00B54617" w:rsidRDefault="00303A5B" w:rsidP="003D1C51">
      <w:pPr>
        <w:spacing w:after="120" w:line="240" w:lineRule="auto"/>
        <w:contextualSpacing/>
        <w:jc w:val="center"/>
        <w:rPr>
          <w:rStyle w:val="testo"/>
        </w:rPr>
      </w:pPr>
      <w:r w:rsidRPr="00B54617">
        <w:rPr>
          <w:rStyle w:val="testo"/>
        </w:rPr>
        <w:t>Comunicato stampa</w:t>
      </w:r>
    </w:p>
    <w:p w14:paraId="56C15096" w14:textId="77777777" w:rsidR="00124E0F" w:rsidRDefault="00124E0F" w:rsidP="00175765">
      <w:pPr>
        <w:spacing w:after="120" w:line="240" w:lineRule="auto"/>
        <w:rPr>
          <w:rFonts w:ascii="Arial" w:hAnsi="Arial"/>
          <w:b/>
          <w:sz w:val="26"/>
        </w:rPr>
      </w:pPr>
    </w:p>
    <w:p w14:paraId="34F1FE4F" w14:textId="77777777" w:rsidR="003D1C51" w:rsidRDefault="006E3342" w:rsidP="003D1C51">
      <w:pPr>
        <w:spacing w:after="120" w:line="240" w:lineRule="auto"/>
        <w:jc w:val="center"/>
        <w:rPr>
          <w:rFonts w:ascii="Arial" w:hAnsi="Arial"/>
          <w:b/>
          <w:sz w:val="28"/>
          <w:szCs w:val="28"/>
        </w:rPr>
      </w:pPr>
      <w:r w:rsidRPr="003D1C51">
        <w:rPr>
          <w:rFonts w:ascii="Arial" w:hAnsi="Arial"/>
          <w:b/>
          <w:sz w:val="28"/>
          <w:szCs w:val="28"/>
        </w:rPr>
        <w:t>Nuovo corso di</w:t>
      </w:r>
      <w:r w:rsidR="00AE1B0E" w:rsidRPr="003D1C51">
        <w:rPr>
          <w:rFonts w:ascii="Arial" w:hAnsi="Arial"/>
          <w:b/>
          <w:sz w:val="28"/>
          <w:szCs w:val="28"/>
        </w:rPr>
        <w:t xml:space="preserve"> laurea in Ingegneria dei sistemi medicali </w:t>
      </w:r>
    </w:p>
    <w:p w14:paraId="513D7F01" w14:textId="7D86BC47" w:rsidR="00197D9B" w:rsidRPr="003D1C51" w:rsidRDefault="00AE1B0E" w:rsidP="003D1C51">
      <w:pPr>
        <w:spacing w:after="120" w:line="240" w:lineRule="auto"/>
        <w:jc w:val="center"/>
        <w:rPr>
          <w:rFonts w:ascii="Arial" w:hAnsi="Arial"/>
          <w:b/>
          <w:sz w:val="28"/>
          <w:szCs w:val="28"/>
        </w:rPr>
      </w:pPr>
      <w:r w:rsidRPr="003D1C51">
        <w:rPr>
          <w:rFonts w:ascii="Arial" w:hAnsi="Arial"/>
          <w:b/>
          <w:sz w:val="28"/>
          <w:szCs w:val="28"/>
        </w:rPr>
        <w:t>per la persona</w:t>
      </w:r>
    </w:p>
    <w:p w14:paraId="507155B0" w14:textId="10B56909" w:rsidR="000837EC" w:rsidRPr="003D1C51" w:rsidRDefault="00AA7898" w:rsidP="003D1C51">
      <w:pPr>
        <w:spacing w:after="120" w:line="240" w:lineRule="auto"/>
        <w:jc w:val="center"/>
        <w:rPr>
          <w:rFonts w:ascii="Arial" w:hAnsi="Arial"/>
          <w:bCs/>
          <w:sz w:val="24"/>
          <w:szCs w:val="24"/>
        </w:rPr>
      </w:pPr>
      <w:r w:rsidRPr="003D1C51">
        <w:rPr>
          <w:rFonts w:ascii="Arial" w:hAnsi="Arial"/>
          <w:bCs/>
          <w:sz w:val="24"/>
          <w:szCs w:val="24"/>
        </w:rPr>
        <w:t>L’o</w:t>
      </w:r>
      <w:r w:rsidR="00C86ED0" w:rsidRPr="003D1C51">
        <w:rPr>
          <w:rFonts w:ascii="Arial" w:hAnsi="Arial"/>
          <w:bCs/>
          <w:sz w:val="24"/>
          <w:szCs w:val="24"/>
        </w:rPr>
        <w:t>f</w:t>
      </w:r>
      <w:r w:rsidR="00124E0F" w:rsidRPr="003D1C51">
        <w:rPr>
          <w:rFonts w:ascii="Arial" w:hAnsi="Arial"/>
          <w:bCs/>
          <w:sz w:val="24"/>
          <w:szCs w:val="24"/>
        </w:rPr>
        <w:t xml:space="preserve">ferta formativa </w:t>
      </w:r>
      <w:r w:rsidRPr="003D1C51">
        <w:rPr>
          <w:rFonts w:ascii="Arial" w:hAnsi="Arial"/>
          <w:bCs/>
          <w:sz w:val="24"/>
          <w:szCs w:val="24"/>
        </w:rPr>
        <w:t xml:space="preserve">si arricchisce </w:t>
      </w:r>
      <w:r w:rsidR="00124E0F" w:rsidRPr="003D1C51">
        <w:rPr>
          <w:rFonts w:ascii="Arial" w:hAnsi="Arial"/>
          <w:bCs/>
          <w:sz w:val="24"/>
          <w:szCs w:val="24"/>
        </w:rPr>
        <w:t xml:space="preserve">con </w:t>
      </w:r>
      <w:r w:rsidR="003F0B31" w:rsidRPr="003D1C51">
        <w:rPr>
          <w:rFonts w:ascii="Arial" w:hAnsi="Arial"/>
          <w:bCs/>
          <w:sz w:val="24"/>
          <w:szCs w:val="24"/>
        </w:rPr>
        <w:t xml:space="preserve">il corso di </w:t>
      </w:r>
      <w:r w:rsidR="00AE1B0E" w:rsidRPr="003D1C51">
        <w:rPr>
          <w:rFonts w:ascii="Arial" w:hAnsi="Arial"/>
          <w:bCs/>
          <w:sz w:val="24"/>
          <w:szCs w:val="24"/>
        </w:rPr>
        <w:t xml:space="preserve">studi </w:t>
      </w:r>
      <w:r w:rsidRPr="003D1C51">
        <w:rPr>
          <w:rFonts w:ascii="Arial" w:hAnsi="Arial"/>
          <w:bCs/>
          <w:sz w:val="24"/>
          <w:szCs w:val="24"/>
        </w:rPr>
        <w:t xml:space="preserve">triennale </w:t>
      </w:r>
      <w:r w:rsidR="00124E0F" w:rsidRPr="003D1C51">
        <w:rPr>
          <w:rFonts w:ascii="Arial" w:hAnsi="Arial"/>
          <w:bCs/>
          <w:sz w:val="24"/>
          <w:szCs w:val="24"/>
        </w:rPr>
        <w:t xml:space="preserve">interateneo </w:t>
      </w:r>
      <w:r w:rsidR="00C86ED0" w:rsidRPr="003D1C51">
        <w:rPr>
          <w:rFonts w:ascii="Arial" w:hAnsi="Arial"/>
          <w:bCs/>
          <w:sz w:val="24"/>
          <w:szCs w:val="24"/>
        </w:rPr>
        <w:t>propost</w:t>
      </w:r>
      <w:r w:rsidR="00AE1B0E" w:rsidRPr="003D1C51">
        <w:rPr>
          <w:rFonts w:ascii="Arial" w:hAnsi="Arial"/>
          <w:bCs/>
          <w:sz w:val="24"/>
          <w:szCs w:val="24"/>
        </w:rPr>
        <w:t>o</w:t>
      </w:r>
      <w:r w:rsidR="00C86ED0" w:rsidRPr="003D1C51">
        <w:rPr>
          <w:rFonts w:ascii="Arial" w:hAnsi="Arial"/>
          <w:bCs/>
          <w:sz w:val="24"/>
          <w:szCs w:val="24"/>
        </w:rPr>
        <w:t xml:space="preserve"> dalle Università di </w:t>
      </w:r>
      <w:r w:rsidRPr="003D1C51">
        <w:rPr>
          <w:rFonts w:ascii="Arial" w:hAnsi="Arial"/>
          <w:bCs/>
          <w:sz w:val="24"/>
          <w:szCs w:val="24"/>
        </w:rPr>
        <w:t xml:space="preserve">Verona, di </w:t>
      </w:r>
      <w:r w:rsidR="00C86ED0" w:rsidRPr="003D1C51">
        <w:rPr>
          <w:rFonts w:ascii="Arial" w:hAnsi="Arial"/>
          <w:bCs/>
          <w:sz w:val="24"/>
          <w:szCs w:val="24"/>
        </w:rPr>
        <w:t>Trento</w:t>
      </w:r>
      <w:r w:rsidRPr="003D1C51">
        <w:rPr>
          <w:rFonts w:ascii="Arial" w:hAnsi="Arial"/>
          <w:bCs/>
          <w:sz w:val="24"/>
          <w:szCs w:val="24"/>
        </w:rPr>
        <w:t xml:space="preserve"> </w:t>
      </w:r>
      <w:r w:rsidR="00C86ED0" w:rsidRPr="003D1C51">
        <w:rPr>
          <w:rFonts w:ascii="Arial" w:hAnsi="Arial"/>
          <w:bCs/>
          <w:sz w:val="24"/>
          <w:szCs w:val="24"/>
        </w:rPr>
        <w:t xml:space="preserve">e di Modena e Reggio Emilia. </w:t>
      </w:r>
      <w:r w:rsidR="00AE1B0E" w:rsidRPr="003D1C51">
        <w:rPr>
          <w:rFonts w:ascii="Arial" w:hAnsi="Arial"/>
          <w:bCs/>
          <w:sz w:val="24"/>
          <w:szCs w:val="24"/>
        </w:rPr>
        <w:t>Attivazione già dal prossimo anno accademico 2021/2022</w:t>
      </w:r>
    </w:p>
    <w:p w14:paraId="3935741D" w14:textId="77777777" w:rsidR="006E3342" w:rsidRPr="003D1C51" w:rsidRDefault="006E3342" w:rsidP="003D1C51">
      <w:pPr>
        <w:spacing w:after="120" w:line="240" w:lineRule="auto"/>
        <w:jc w:val="both"/>
        <w:rPr>
          <w:rStyle w:val="testo"/>
          <w:sz w:val="24"/>
          <w:szCs w:val="24"/>
        </w:rPr>
      </w:pPr>
    </w:p>
    <w:p w14:paraId="0FAD7C18" w14:textId="77777777" w:rsidR="006E3342" w:rsidRPr="003D1C51" w:rsidRDefault="006E3342" w:rsidP="003D1C51">
      <w:pPr>
        <w:spacing w:after="120" w:line="240" w:lineRule="auto"/>
        <w:jc w:val="both"/>
        <w:rPr>
          <w:rStyle w:val="testo"/>
          <w:b/>
          <w:bCs/>
          <w:sz w:val="24"/>
          <w:szCs w:val="24"/>
        </w:rPr>
      </w:pPr>
      <w:r w:rsidRPr="003D1C51">
        <w:rPr>
          <w:rStyle w:val="testo"/>
          <w:b/>
          <w:bCs/>
          <w:sz w:val="24"/>
          <w:szCs w:val="24"/>
        </w:rPr>
        <w:t>Rafforzare le competenze e le conoscenze in ambito ingegneristico, in favore del sistema sanitario e industriale dell’asse del Brennero. Questo l’obiettivo del nuovo corso di laurea interateneo in Ingegneria dei sistemi medicali per la persona, nato dalla sinergia tra gli atenei di Verona, Trento e Modena - Reggio Emilia e che sarà attivo dal prossimo anno accademico 2021/2022.</w:t>
      </w:r>
    </w:p>
    <w:p w14:paraId="6ACFD924" w14:textId="2BFEF094" w:rsidR="006E3342" w:rsidRDefault="006E3342" w:rsidP="003D1C51">
      <w:pPr>
        <w:spacing w:after="120" w:line="240" w:lineRule="auto"/>
        <w:jc w:val="both"/>
        <w:rPr>
          <w:rStyle w:val="testo"/>
          <w:sz w:val="24"/>
          <w:szCs w:val="24"/>
        </w:rPr>
      </w:pPr>
      <w:r w:rsidRPr="003D1C51">
        <w:rPr>
          <w:rStyle w:val="testo"/>
          <w:sz w:val="24"/>
          <w:szCs w:val="24"/>
        </w:rPr>
        <w:t>Capofila sarà l’Università di Verona, sede didattica e amministrativa, che metterà a disposizione le sue consolidate esperienze di ricerca e innovazione in campo medicale e robotico, sviluppate nel tempo da studentesse e studenti, ricercatori e ricercatrici, nelle aule e nei la</w:t>
      </w:r>
      <w:r w:rsidR="00BB1F67">
        <w:rPr>
          <w:rStyle w:val="testo"/>
          <w:sz w:val="24"/>
          <w:szCs w:val="24"/>
        </w:rPr>
        <w:t>b</w:t>
      </w:r>
      <w:r w:rsidRPr="003D1C51">
        <w:rPr>
          <w:rStyle w:val="testo"/>
          <w:sz w:val="24"/>
          <w:szCs w:val="24"/>
        </w:rPr>
        <w:t>oratori di ateneo. Sedi distaccate saranno Modena-Reggio Emilia e Trento, con le loro competenze scientifiche e laboratoriali nel campo della meccanica e dell’elettronica.</w:t>
      </w:r>
      <w:r w:rsidR="001726C3">
        <w:rPr>
          <w:rStyle w:val="testo"/>
          <w:sz w:val="24"/>
          <w:szCs w:val="24"/>
        </w:rPr>
        <w:t xml:space="preserve"> </w:t>
      </w:r>
    </w:p>
    <w:p w14:paraId="6E60307C" w14:textId="5BAC22E1" w:rsidR="001726C3" w:rsidRPr="003D1C51" w:rsidRDefault="001726C3" w:rsidP="003D1C51">
      <w:pPr>
        <w:spacing w:after="120" w:line="240" w:lineRule="auto"/>
        <w:jc w:val="both"/>
        <w:rPr>
          <w:rStyle w:val="testo"/>
          <w:sz w:val="24"/>
          <w:szCs w:val="24"/>
        </w:rPr>
      </w:pPr>
      <w:r>
        <w:rPr>
          <w:rStyle w:val="testo"/>
          <w:sz w:val="24"/>
          <w:szCs w:val="24"/>
        </w:rPr>
        <w:t xml:space="preserve">Il nuovo corso di laurea è stato presentato giovedì 17 giugno, in sala Barbieri di Palazzo Giuliari, sede del rettorato dell’ateneo scaligero, alla presenza del magnifico rettore </w:t>
      </w:r>
      <w:r w:rsidRPr="001726C3">
        <w:rPr>
          <w:rStyle w:val="testo"/>
          <w:b/>
          <w:bCs/>
          <w:sz w:val="24"/>
          <w:szCs w:val="24"/>
        </w:rPr>
        <w:t>Pier Francesco Nocini</w:t>
      </w:r>
      <w:r w:rsidR="005503BB">
        <w:rPr>
          <w:rStyle w:val="testo"/>
          <w:b/>
          <w:bCs/>
          <w:sz w:val="24"/>
          <w:szCs w:val="24"/>
        </w:rPr>
        <w:t xml:space="preserve">, </w:t>
      </w:r>
      <w:r w:rsidR="005503BB" w:rsidRPr="005503BB">
        <w:rPr>
          <w:rStyle w:val="testo"/>
          <w:sz w:val="24"/>
          <w:szCs w:val="24"/>
        </w:rPr>
        <w:t>del delegato alla Didattica,</w:t>
      </w:r>
      <w:r w:rsidR="005503BB">
        <w:rPr>
          <w:rStyle w:val="testo"/>
          <w:b/>
          <w:bCs/>
          <w:sz w:val="24"/>
          <w:szCs w:val="24"/>
        </w:rPr>
        <w:t xml:space="preserve"> Federico Schena,</w:t>
      </w:r>
      <w:r>
        <w:rPr>
          <w:rStyle w:val="testo"/>
          <w:sz w:val="24"/>
          <w:szCs w:val="24"/>
        </w:rPr>
        <w:t xml:space="preserve"> e di </w:t>
      </w:r>
      <w:r w:rsidRPr="001726C3">
        <w:rPr>
          <w:rStyle w:val="testo"/>
          <w:b/>
          <w:bCs/>
          <w:sz w:val="24"/>
          <w:szCs w:val="24"/>
        </w:rPr>
        <w:t>Paolo Fiorini</w:t>
      </w:r>
      <w:r>
        <w:rPr>
          <w:rStyle w:val="testo"/>
          <w:sz w:val="24"/>
          <w:szCs w:val="24"/>
        </w:rPr>
        <w:t xml:space="preserve">, docente di Robotica e referente del corso. In collegamento anche i rettori dell’Università di Trento, </w:t>
      </w:r>
      <w:r w:rsidRPr="001726C3">
        <w:rPr>
          <w:rStyle w:val="testo"/>
          <w:b/>
          <w:bCs/>
          <w:sz w:val="24"/>
          <w:szCs w:val="24"/>
        </w:rPr>
        <w:t xml:space="preserve">Flavio </w:t>
      </w:r>
      <w:proofErr w:type="spellStart"/>
      <w:r w:rsidRPr="001726C3">
        <w:rPr>
          <w:rStyle w:val="testo"/>
          <w:b/>
          <w:bCs/>
          <w:sz w:val="24"/>
          <w:szCs w:val="24"/>
        </w:rPr>
        <w:t>Deflorian</w:t>
      </w:r>
      <w:proofErr w:type="spellEnd"/>
      <w:r>
        <w:rPr>
          <w:rStyle w:val="testo"/>
          <w:sz w:val="24"/>
          <w:szCs w:val="24"/>
        </w:rPr>
        <w:t>, e dell’Università di Modena-Reggio Emilia</w:t>
      </w:r>
      <w:r w:rsidRPr="001726C3">
        <w:rPr>
          <w:rStyle w:val="testo"/>
          <w:sz w:val="24"/>
          <w:szCs w:val="24"/>
        </w:rPr>
        <w:t>,</w:t>
      </w:r>
      <w:r w:rsidRPr="001726C3">
        <w:rPr>
          <w:rStyle w:val="testo"/>
          <w:b/>
          <w:bCs/>
          <w:sz w:val="24"/>
          <w:szCs w:val="24"/>
        </w:rPr>
        <w:t xml:space="preserve"> Carlo Porro</w:t>
      </w:r>
      <w:r>
        <w:rPr>
          <w:rStyle w:val="testo"/>
          <w:sz w:val="24"/>
          <w:szCs w:val="24"/>
        </w:rPr>
        <w:t>.</w:t>
      </w:r>
    </w:p>
    <w:p w14:paraId="26F12172" w14:textId="34ECEABB" w:rsidR="00AE0E1C" w:rsidRPr="003D1C51" w:rsidRDefault="00E60DA1" w:rsidP="003D1C51">
      <w:pPr>
        <w:spacing w:after="120" w:line="240" w:lineRule="auto"/>
        <w:jc w:val="both"/>
        <w:rPr>
          <w:rStyle w:val="testo"/>
          <w:sz w:val="24"/>
          <w:szCs w:val="24"/>
        </w:rPr>
      </w:pPr>
      <w:r w:rsidRPr="003D1C51">
        <w:rPr>
          <w:rStyle w:val="testo"/>
          <w:sz w:val="24"/>
          <w:szCs w:val="24"/>
        </w:rPr>
        <w:t xml:space="preserve">Il </w:t>
      </w:r>
      <w:r w:rsidR="000A079C" w:rsidRPr="003D1C51">
        <w:rPr>
          <w:rStyle w:val="testo"/>
          <w:sz w:val="24"/>
          <w:szCs w:val="24"/>
        </w:rPr>
        <w:t>percorso formativo dall’approccio ingegneristico</w:t>
      </w:r>
      <w:r w:rsidRPr="003D1C51">
        <w:rPr>
          <w:rStyle w:val="testo"/>
          <w:sz w:val="24"/>
          <w:szCs w:val="24"/>
        </w:rPr>
        <w:t xml:space="preserve"> è</w:t>
      </w:r>
      <w:r w:rsidR="000A079C" w:rsidRPr="003D1C51">
        <w:rPr>
          <w:rStyle w:val="testo"/>
          <w:sz w:val="24"/>
          <w:szCs w:val="24"/>
        </w:rPr>
        <w:t xml:space="preserve"> orientato alla realizzazione di dispositivi e sensori per la </w:t>
      </w:r>
      <w:r w:rsidRPr="003D1C51">
        <w:rPr>
          <w:rStyle w:val="testo"/>
          <w:sz w:val="24"/>
          <w:szCs w:val="24"/>
        </w:rPr>
        <w:t>cura e la salute</w:t>
      </w:r>
      <w:r w:rsidR="000A079C" w:rsidRPr="003D1C51">
        <w:rPr>
          <w:rStyle w:val="testo"/>
          <w:sz w:val="24"/>
          <w:szCs w:val="24"/>
        </w:rPr>
        <w:t>.</w:t>
      </w:r>
      <w:r w:rsidR="00AE0E1C" w:rsidRPr="003D1C51">
        <w:rPr>
          <w:rStyle w:val="testo"/>
          <w:sz w:val="24"/>
          <w:szCs w:val="24"/>
        </w:rPr>
        <w:t xml:space="preserve"> </w:t>
      </w:r>
      <w:r w:rsidR="00AA7898" w:rsidRPr="003D1C51">
        <w:rPr>
          <w:rStyle w:val="testo"/>
          <w:sz w:val="24"/>
          <w:szCs w:val="24"/>
        </w:rPr>
        <w:t>Afferisce alla L8, classe d</w:t>
      </w:r>
      <w:r w:rsidR="0005523C" w:rsidRPr="003D1C51">
        <w:rPr>
          <w:rStyle w:val="testo"/>
          <w:sz w:val="24"/>
          <w:szCs w:val="24"/>
        </w:rPr>
        <w:t xml:space="preserve">elle lauree in Ingegneria dell’informazione. </w:t>
      </w:r>
    </w:p>
    <w:p w14:paraId="0B9CEA75" w14:textId="1F47B9C7" w:rsidR="00B316E2" w:rsidRDefault="00B316E2" w:rsidP="003D1C51">
      <w:pPr>
        <w:spacing w:after="120" w:line="240" w:lineRule="auto"/>
        <w:jc w:val="both"/>
        <w:rPr>
          <w:rStyle w:val="testo"/>
          <w:sz w:val="24"/>
          <w:szCs w:val="24"/>
        </w:rPr>
      </w:pPr>
      <w:r w:rsidRPr="003D1C51">
        <w:rPr>
          <w:rStyle w:val="testo"/>
          <w:sz w:val="24"/>
          <w:szCs w:val="24"/>
        </w:rPr>
        <w:t xml:space="preserve">Alla realizzazione del corso di studio concorrono la Scuola </w:t>
      </w:r>
      <w:r w:rsidR="006E3342" w:rsidRPr="003D1C51">
        <w:rPr>
          <w:rStyle w:val="testo"/>
          <w:sz w:val="24"/>
          <w:szCs w:val="24"/>
        </w:rPr>
        <w:t xml:space="preserve">di </w:t>
      </w:r>
      <w:r w:rsidRPr="003D1C51">
        <w:rPr>
          <w:rStyle w:val="testo"/>
          <w:sz w:val="24"/>
          <w:szCs w:val="24"/>
        </w:rPr>
        <w:t xml:space="preserve">Scienze e Ingegneria e la Scuola di Medicina e Chirurgia dell’Università di Verona, il </w:t>
      </w:r>
      <w:r w:rsidR="006E3342" w:rsidRPr="003D1C51">
        <w:rPr>
          <w:rStyle w:val="testo"/>
          <w:sz w:val="24"/>
          <w:szCs w:val="24"/>
        </w:rPr>
        <w:t>d</w:t>
      </w:r>
      <w:r w:rsidRPr="003D1C51">
        <w:rPr>
          <w:rStyle w:val="testo"/>
          <w:sz w:val="24"/>
          <w:szCs w:val="24"/>
        </w:rPr>
        <w:t xml:space="preserve">ipartimento in Ingegneria industriale e il </w:t>
      </w:r>
      <w:r w:rsidR="006E3342" w:rsidRPr="003D1C51">
        <w:rPr>
          <w:rStyle w:val="testo"/>
          <w:sz w:val="24"/>
          <w:szCs w:val="24"/>
        </w:rPr>
        <w:t>d</w:t>
      </w:r>
      <w:r w:rsidRPr="003D1C51">
        <w:rPr>
          <w:rStyle w:val="testo"/>
          <w:sz w:val="24"/>
          <w:szCs w:val="24"/>
        </w:rPr>
        <w:t xml:space="preserve">ipartimento in Ingegneria e Scienza dell’Informazione dell’Università di Trento e, per l’Università di Modena e Reggio Emilia, la Facoltà di Medicina e Chirurgia e i </w:t>
      </w:r>
      <w:r w:rsidR="00CA65D2" w:rsidRPr="003D1C51">
        <w:rPr>
          <w:rStyle w:val="testo"/>
          <w:sz w:val="24"/>
          <w:szCs w:val="24"/>
        </w:rPr>
        <w:t>d</w:t>
      </w:r>
      <w:r w:rsidRPr="003D1C51">
        <w:rPr>
          <w:rStyle w:val="testo"/>
          <w:sz w:val="24"/>
          <w:szCs w:val="24"/>
        </w:rPr>
        <w:t xml:space="preserve">ipartimenti di Ingegneria “Enzo Ferrari”, Scienze fisiche, informatiche e matematiche e Scienze e metodi dell’ingegneria, coordinati attraverso la Scuola di Ingegneria. Alla conclusione del percorso universitario di tre anni viene conferita la </w:t>
      </w:r>
      <w:r w:rsidRPr="003D1C51">
        <w:rPr>
          <w:rStyle w:val="testo"/>
          <w:sz w:val="24"/>
          <w:szCs w:val="24"/>
        </w:rPr>
        <w:lastRenderedPageBreak/>
        <w:t>laurea in “Ingegneria dei sistemi medicali per la persona” con il titolo congiunto: nel diploma saranno riportati i nomi delle tre università e le firme di rispettivi rettori e rettrici.</w:t>
      </w:r>
      <w:r w:rsidR="00A02624">
        <w:rPr>
          <w:rStyle w:val="testo"/>
          <w:sz w:val="24"/>
          <w:szCs w:val="24"/>
        </w:rPr>
        <w:t xml:space="preserve"> </w:t>
      </w:r>
    </w:p>
    <w:p w14:paraId="1DAEC496" w14:textId="0B0A71F2" w:rsidR="00A02624" w:rsidRPr="003D1C51" w:rsidRDefault="00A02624" w:rsidP="003D1C51">
      <w:pPr>
        <w:spacing w:after="120" w:line="240" w:lineRule="auto"/>
        <w:jc w:val="both"/>
        <w:rPr>
          <w:rStyle w:val="testo"/>
          <w:sz w:val="24"/>
          <w:szCs w:val="24"/>
        </w:rPr>
      </w:pPr>
      <w:r>
        <w:rPr>
          <w:rStyle w:val="testo"/>
          <w:sz w:val="24"/>
          <w:szCs w:val="24"/>
        </w:rPr>
        <w:t xml:space="preserve">Fondamentale il sostegno della Fondazione Cariverona che ha finanziato tre ricercatori a tempo determinato che saranno impegnati nel percorso formativo. </w:t>
      </w:r>
    </w:p>
    <w:p w14:paraId="1DDB4E64" w14:textId="77777777" w:rsidR="00740074" w:rsidRPr="003D1C51" w:rsidRDefault="00740074" w:rsidP="003D1C51">
      <w:pPr>
        <w:spacing w:after="120" w:line="240" w:lineRule="auto"/>
        <w:jc w:val="both"/>
        <w:rPr>
          <w:rStyle w:val="testo"/>
          <w:sz w:val="24"/>
          <w:szCs w:val="24"/>
        </w:rPr>
      </w:pPr>
      <w:r w:rsidRPr="003D1C51">
        <w:rPr>
          <w:rStyle w:val="testo"/>
          <w:sz w:val="24"/>
          <w:szCs w:val="24"/>
        </w:rPr>
        <w:t>Con accesso libero, il corso di studi intende preparare chi sviluppa dispositivi e tecnologie biomedicali, chi implementa servizi sanitari di assistenza e cura della persona e chi gestisce strumentazioni sanitarie e servizi informatici e di telecomunicazioni per la sanità.</w:t>
      </w:r>
    </w:p>
    <w:p w14:paraId="015B1B8A" w14:textId="77777777" w:rsidR="00AA7898" w:rsidRPr="003D1C51" w:rsidRDefault="000A079C" w:rsidP="003D1C51">
      <w:pPr>
        <w:spacing w:after="120" w:line="240" w:lineRule="auto"/>
        <w:jc w:val="both"/>
        <w:rPr>
          <w:rStyle w:val="testo"/>
          <w:sz w:val="24"/>
          <w:szCs w:val="24"/>
        </w:rPr>
      </w:pPr>
      <w:r w:rsidRPr="003D1C51">
        <w:rPr>
          <w:rStyle w:val="testo"/>
          <w:sz w:val="24"/>
          <w:szCs w:val="24"/>
        </w:rPr>
        <w:t xml:space="preserve">Le </w:t>
      </w:r>
      <w:r w:rsidR="00E71F87" w:rsidRPr="003D1C51">
        <w:rPr>
          <w:rStyle w:val="testo"/>
          <w:sz w:val="24"/>
          <w:szCs w:val="24"/>
        </w:rPr>
        <w:t xml:space="preserve">specificità del </w:t>
      </w:r>
      <w:r w:rsidR="000E2043" w:rsidRPr="003D1C51">
        <w:rPr>
          <w:rStyle w:val="testo"/>
          <w:sz w:val="24"/>
          <w:szCs w:val="24"/>
        </w:rPr>
        <w:t>corso di</w:t>
      </w:r>
      <w:r w:rsidR="00AA7898" w:rsidRPr="003D1C51">
        <w:rPr>
          <w:rStyle w:val="testo"/>
          <w:sz w:val="24"/>
          <w:szCs w:val="24"/>
        </w:rPr>
        <w:t xml:space="preserve"> laurea </w:t>
      </w:r>
      <w:r w:rsidR="000E2043" w:rsidRPr="003D1C51">
        <w:rPr>
          <w:rStyle w:val="testo"/>
          <w:sz w:val="24"/>
          <w:szCs w:val="24"/>
        </w:rPr>
        <w:t xml:space="preserve">riguardano </w:t>
      </w:r>
      <w:r w:rsidR="00E60DA1" w:rsidRPr="003D1C51">
        <w:rPr>
          <w:rStyle w:val="testo"/>
          <w:sz w:val="24"/>
          <w:szCs w:val="24"/>
        </w:rPr>
        <w:t xml:space="preserve">innanzitutto </w:t>
      </w:r>
      <w:r w:rsidR="000E2043" w:rsidRPr="003D1C51">
        <w:rPr>
          <w:rStyle w:val="testo"/>
          <w:sz w:val="24"/>
          <w:szCs w:val="24"/>
        </w:rPr>
        <w:t>l’a</w:t>
      </w:r>
      <w:r w:rsidR="00E71F87" w:rsidRPr="003D1C51">
        <w:rPr>
          <w:rStyle w:val="testo"/>
          <w:sz w:val="24"/>
          <w:szCs w:val="24"/>
        </w:rPr>
        <w:t xml:space="preserve">ttenzione a tecnologie emergenti come: </w:t>
      </w:r>
      <w:r w:rsidR="00517B61" w:rsidRPr="003D1C51">
        <w:rPr>
          <w:rStyle w:val="testo"/>
          <w:sz w:val="24"/>
          <w:szCs w:val="24"/>
        </w:rPr>
        <w:t xml:space="preserve">algoritmi di controllo ed elaborazione dati, ma anche intelligenza artificiale con sistemi interconnessi tra loro, quali dispositivi indossabili, robot e macchinari dedicati. </w:t>
      </w:r>
      <w:r w:rsidR="00E60DA1" w:rsidRPr="003D1C51">
        <w:rPr>
          <w:rStyle w:val="testo"/>
          <w:sz w:val="24"/>
          <w:szCs w:val="24"/>
        </w:rPr>
        <w:t xml:space="preserve">Un altro elemento chiave è la </w:t>
      </w:r>
      <w:r w:rsidRPr="003D1C51">
        <w:rPr>
          <w:rStyle w:val="testo"/>
          <w:sz w:val="24"/>
          <w:szCs w:val="24"/>
        </w:rPr>
        <w:t>f</w:t>
      </w:r>
      <w:r w:rsidR="00E71F87" w:rsidRPr="003D1C51">
        <w:rPr>
          <w:rStyle w:val="testo"/>
          <w:sz w:val="24"/>
          <w:szCs w:val="24"/>
        </w:rPr>
        <w:t>ormazione</w:t>
      </w:r>
      <w:r w:rsidRPr="003D1C51">
        <w:rPr>
          <w:rStyle w:val="testo"/>
          <w:sz w:val="24"/>
          <w:szCs w:val="24"/>
        </w:rPr>
        <w:t xml:space="preserve"> </w:t>
      </w:r>
      <w:r w:rsidR="00E60DA1" w:rsidRPr="003D1C51">
        <w:rPr>
          <w:rStyle w:val="testo"/>
          <w:sz w:val="24"/>
          <w:szCs w:val="24"/>
        </w:rPr>
        <w:t xml:space="preserve">su </w:t>
      </w:r>
      <w:r w:rsidR="00E71F87" w:rsidRPr="003D1C51">
        <w:rPr>
          <w:rStyle w:val="testo"/>
          <w:sz w:val="24"/>
          <w:szCs w:val="24"/>
        </w:rPr>
        <w:t xml:space="preserve">aspetti </w:t>
      </w:r>
      <w:r w:rsidR="00AA7898" w:rsidRPr="003D1C51">
        <w:rPr>
          <w:rStyle w:val="testo"/>
          <w:sz w:val="24"/>
          <w:szCs w:val="24"/>
        </w:rPr>
        <w:t xml:space="preserve">biomedici, </w:t>
      </w:r>
      <w:r w:rsidR="00E71F87" w:rsidRPr="003D1C51">
        <w:rPr>
          <w:rStyle w:val="testo"/>
          <w:sz w:val="24"/>
          <w:szCs w:val="24"/>
        </w:rPr>
        <w:t>etici, psicologici e giuridici</w:t>
      </w:r>
      <w:r w:rsidR="00E60DA1" w:rsidRPr="003D1C51">
        <w:rPr>
          <w:rStyle w:val="testo"/>
          <w:sz w:val="24"/>
          <w:szCs w:val="24"/>
        </w:rPr>
        <w:t xml:space="preserve">. Infine, è caratterizzato dalla </w:t>
      </w:r>
      <w:r w:rsidRPr="003D1C51">
        <w:rPr>
          <w:rStyle w:val="testo"/>
          <w:sz w:val="24"/>
          <w:szCs w:val="24"/>
        </w:rPr>
        <w:t>d</w:t>
      </w:r>
      <w:r w:rsidR="00E71F87" w:rsidRPr="003D1C51">
        <w:rPr>
          <w:rStyle w:val="testo"/>
          <w:sz w:val="24"/>
          <w:szCs w:val="24"/>
        </w:rPr>
        <w:t>uplice natura metodologica e professionalizzante</w:t>
      </w:r>
      <w:r w:rsidRPr="003D1C51">
        <w:rPr>
          <w:rStyle w:val="testo"/>
          <w:sz w:val="24"/>
          <w:szCs w:val="24"/>
        </w:rPr>
        <w:t xml:space="preserve"> che permetterà a studenti e studentesse di acquis</w:t>
      </w:r>
      <w:r w:rsidR="00E71F87" w:rsidRPr="003D1C51">
        <w:rPr>
          <w:rStyle w:val="testo"/>
          <w:sz w:val="24"/>
          <w:szCs w:val="24"/>
        </w:rPr>
        <w:t>i</w:t>
      </w:r>
      <w:r w:rsidRPr="003D1C51">
        <w:rPr>
          <w:rStyle w:val="testo"/>
          <w:sz w:val="24"/>
          <w:szCs w:val="24"/>
        </w:rPr>
        <w:t xml:space="preserve">re </w:t>
      </w:r>
      <w:r w:rsidR="00E60DA1" w:rsidRPr="003D1C51">
        <w:rPr>
          <w:rStyle w:val="testo"/>
          <w:sz w:val="24"/>
          <w:szCs w:val="24"/>
        </w:rPr>
        <w:t>un bagaglio completo di conoscenze e competenze.</w:t>
      </w:r>
    </w:p>
    <w:p w14:paraId="1F3C1C01" w14:textId="53AF7198" w:rsidR="00740074" w:rsidRPr="003D1C51" w:rsidRDefault="00AE0E1C" w:rsidP="003D1C51">
      <w:pPr>
        <w:spacing w:after="120" w:line="240" w:lineRule="auto"/>
        <w:jc w:val="both"/>
        <w:rPr>
          <w:rStyle w:val="testo"/>
          <w:sz w:val="24"/>
          <w:szCs w:val="24"/>
        </w:rPr>
      </w:pPr>
      <w:r w:rsidRPr="003D1C51">
        <w:rPr>
          <w:rStyle w:val="testo"/>
          <w:sz w:val="24"/>
          <w:szCs w:val="24"/>
        </w:rPr>
        <w:t xml:space="preserve">Per raggiungere tali obiettivi formativi, agli insegnamenti classici di un </w:t>
      </w:r>
      <w:r w:rsidR="00740074" w:rsidRPr="003D1C51">
        <w:rPr>
          <w:rStyle w:val="testo"/>
          <w:sz w:val="24"/>
          <w:szCs w:val="24"/>
        </w:rPr>
        <w:t>corso di studi i</w:t>
      </w:r>
      <w:r w:rsidRPr="003D1C51">
        <w:rPr>
          <w:rStyle w:val="testo"/>
          <w:sz w:val="24"/>
          <w:szCs w:val="24"/>
        </w:rPr>
        <w:t>n Ingegneria dell’</w:t>
      </w:r>
      <w:r w:rsidR="00740074" w:rsidRPr="003D1C51">
        <w:rPr>
          <w:rStyle w:val="testo"/>
          <w:sz w:val="24"/>
          <w:szCs w:val="24"/>
        </w:rPr>
        <w:t>i</w:t>
      </w:r>
      <w:r w:rsidRPr="003D1C51">
        <w:rPr>
          <w:rStyle w:val="testo"/>
          <w:sz w:val="24"/>
          <w:szCs w:val="24"/>
        </w:rPr>
        <w:t xml:space="preserve">nformazione (analisi matematica, geometria, fisica, informatica, elettronica e meccanica) e di un </w:t>
      </w:r>
      <w:r w:rsidR="00740074" w:rsidRPr="003D1C51">
        <w:rPr>
          <w:rStyle w:val="testo"/>
          <w:sz w:val="24"/>
          <w:szCs w:val="24"/>
        </w:rPr>
        <w:t xml:space="preserve">corso di studi </w:t>
      </w:r>
      <w:r w:rsidRPr="003D1C51">
        <w:rPr>
          <w:rStyle w:val="testo"/>
          <w:sz w:val="24"/>
          <w:szCs w:val="24"/>
        </w:rPr>
        <w:t xml:space="preserve">in Ingegneria </w:t>
      </w:r>
      <w:r w:rsidR="00740074" w:rsidRPr="003D1C51">
        <w:rPr>
          <w:rStyle w:val="testo"/>
          <w:sz w:val="24"/>
          <w:szCs w:val="24"/>
        </w:rPr>
        <w:t>b</w:t>
      </w:r>
      <w:r w:rsidRPr="003D1C51">
        <w:rPr>
          <w:rStyle w:val="testo"/>
          <w:sz w:val="24"/>
          <w:szCs w:val="24"/>
        </w:rPr>
        <w:t>iomedica (chimica, fisiologia, strumentazione</w:t>
      </w:r>
      <w:r w:rsidR="006E3342" w:rsidRPr="003D1C51">
        <w:rPr>
          <w:rStyle w:val="testo"/>
          <w:sz w:val="24"/>
          <w:szCs w:val="24"/>
        </w:rPr>
        <w:t xml:space="preserve"> </w:t>
      </w:r>
      <w:r w:rsidRPr="003D1C51">
        <w:rPr>
          <w:rStyle w:val="testo"/>
          <w:sz w:val="24"/>
          <w:szCs w:val="24"/>
        </w:rPr>
        <w:t>biomedica e medicina), saranno affiancati insegnamenti negli ambiti della robotica e del controllo di dispositivi remoti e autonomi e dell’apprendimento automatico. Gli insegnamenti in tali ambiti prevedono anche attività laboratoriali</w:t>
      </w:r>
      <w:r w:rsidR="0005523C" w:rsidRPr="003D1C51">
        <w:rPr>
          <w:rStyle w:val="testo"/>
          <w:sz w:val="24"/>
          <w:szCs w:val="24"/>
        </w:rPr>
        <w:t xml:space="preserve"> anche in collaborazione con aziende del settore.</w:t>
      </w:r>
    </w:p>
    <w:p w14:paraId="600B25E8" w14:textId="77777777" w:rsidR="0005523C" w:rsidRPr="003D1C51" w:rsidRDefault="00740074" w:rsidP="003D1C51">
      <w:pPr>
        <w:spacing w:after="120" w:line="240" w:lineRule="auto"/>
        <w:jc w:val="both"/>
        <w:rPr>
          <w:rStyle w:val="testo"/>
          <w:sz w:val="24"/>
          <w:szCs w:val="24"/>
        </w:rPr>
      </w:pPr>
      <w:r w:rsidRPr="003D1C51">
        <w:rPr>
          <w:rStyle w:val="testo"/>
          <w:sz w:val="24"/>
          <w:szCs w:val="24"/>
        </w:rPr>
        <w:t xml:space="preserve">Laureati e laureate daranno supporto a personale </w:t>
      </w:r>
      <w:proofErr w:type="gramStart"/>
      <w:r w:rsidRPr="003D1C51">
        <w:rPr>
          <w:rStyle w:val="testo"/>
          <w:sz w:val="24"/>
          <w:szCs w:val="24"/>
        </w:rPr>
        <w:t>socio-sanitario</w:t>
      </w:r>
      <w:proofErr w:type="gramEnd"/>
      <w:r w:rsidRPr="003D1C51">
        <w:rPr>
          <w:rStyle w:val="testo"/>
          <w:sz w:val="24"/>
          <w:szCs w:val="24"/>
        </w:rPr>
        <w:t xml:space="preserve"> e persone malate nell’utilizzo delle strumentazioni e nel trattamento dei dati per prevenzione, diagnosi e trattamento terapeutico</w:t>
      </w:r>
      <w:r w:rsidR="0005523C" w:rsidRPr="003D1C51">
        <w:rPr>
          <w:rStyle w:val="testo"/>
          <w:sz w:val="24"/>
          <w:szCs w:val="24"/>
        </w:rPr>
        <w:t xml:space="preserve">. La domanda di formazione ha trovato riscontro anche negli studi di settore a livello nazionale e internazionale. </w:t>
      </w:r>
      <w:r w:rsidRPr="003D1C51">
        <w:rPr>
          <w:rStyle w:val="testo"/>
          <w:sz w:val="24"/>
          <w:szCs w:val="24"/>
        </w:rPr>
        <w:t>Gli sbocchi occupazionali</w:t>
      </w:r>
      <w:r w:rsidR="0005523C" w:rsidRPr="003D1C51">
        <w:rPr>
          <w:rStyle w:val="testo"/>
          <w:sz w:val="24"/>
          <w:szCs w:val="24"/>
        </w:rPr>
        <w:t xml:space="preserve"> </w:t>
      </w:r>
      <w:r w:rsidRPr="003D1C51">
        <w:rPr>
          <w:rStyle w:val="testo"/>
          <w:sz w:val="24"/>
          <w:szCs w:val="24"/>
        </w:rPr>
        <w:t>sono promettenti</w:t>
      </w:r>
      <w:r w:rsidR="0005523C" w:rsidRPr="003D1C51">
        <w:rPr>
          <w:rStyle w:val="testo"/>
          <w:sz w:val="24"/>
          <w:szCs w:val="24"/>
        </w:rPr>
        <w:t>: dalle</w:t>
      </w:r>
      <w:r w:rsidRPr="003D1C51">
        <w:rPr>
          <w:rStyle w:val="testo"/>
          <w:sz w:val="24"/>
          <w:szCs w:val="24"/>
        </w:rPr>
        <w:t xml:space="preserve"> aziende pubbliche e private del settore biomedico, farmaceutico e biotecnologico, ospedali e case di cura, centri riabilitativi e residenziali per </w:t>
      </w:r>
      <w:r w:rsidR="0005523C" w:rsidRPr="003D1C51">
        <w:rPr>
          <w:rStyle w:val="testo"/>
          <w:sz w:val="24"/>
          <w:szCs w:val="24"/>
        </w:rPr>
        <w:t xml:space="preserve">persone </w:t>
      </w:r>
      <w:r w:rsidRPr="003D1C51">
        <w:rPr>
          <w:rStyle w:val="testo"/>
          <w:sz w:val="24"/>
          <w:szCs w:val="24"/>
        </w:rPr>
        <w:t>anzian</w:t>
      </w:r>
      <w:r w:rsidR="0005523C" w:rsidRPr="003D1C51">
        <w:rPr>
          <w:rStyle w:val="testo"/>
          <w:sz w:val="24"/>
          <w:szCs w:val="24"/>
        </w:rPr>
        <w:t>e</w:t>
      </w:r>
      <w:r w:rsidRPr="003D1C51">
        <w:rPr>
          <w:rStyle w:val="testo"/>
          <w:sz w:val="24"/>
          <w:szCs w:val="24"/>
        </w:rPr>
        <w:t xml:space="preserve"> e con patologie croniche.</w:t>
      </w:r>
    </w:p>
    <w:p w14:paraId="26BA2EEE" w14:textId="6356129C" w:rsidR="00407834" w:rsidRDefault="00407834" w:rsidP="00AE0E1C">
      <w:pPr>
        <w:spacing w:after="120" w:line="240" w:lineRule="auto"/>
        <w:jc w:val="both"/>
        <w:rPr>
          <w:rStyle w:val="testo"/>
        </w:rPr>
      </w:pPr>
    </w:p>
    <w:p w14:paraId="7814DB5C" w14:textId="53305FD1" w:rsidR="003D1C51" w:rsidRDefault="003D1C51" w:rsidP="00AE0E1C">
      <w:pPr>
        <w:spacing w:after="120" w:line="240" w:lineRule="auto"/>
        <w:jc w:val="both"/>
        <w:rPr>
          <w:rStyle w:val="testo"/>
        </w:rPr>
      </w:pPr>
    </w:p>
    <w:p w14:paraId="01D8B776" w14:textId="65A156AD" w:rsidR="003D1C51" w:rsidRPr="003D1C51" w:rsidRDefault="003D1C51" w:rsidP="00A02624">
      <w:pPr>
        <w:spacing w:after="0" w:line="240" w:lineRule="auto"/>
        <w:jc w:val="both"/>
        <w:rPr>
          <w:rStyle w:val="testo"/>
          <w:b/>
          <w:bCs/>
        </w:rPr>
      </w:pPr>
      <w:r w:rsidRPr="003D1C51">
        <w:rPr>
          <w:rStyle w:val="testo"/>
          <w:b/>
          <w:bCs/>
        </w:rPr>
        <w:t>Università di Verona</w:t>
      </w:r>
    </w:p>
    <w:p w14:paraId="621233F3" w14:textId="77777777" w:rsidR="003D1C51" w:rsidRPr="003D1C51" w:rsidRDefault="003D1C51" w:rsidP="00A02624">
      <w:pPr>
        <w:pStyle w:val="NormaleWeb"/>
        <w:shd w:val="clear" w:color="auto" w:fill="FFFFFF"/>
        <w:spacing w:before="0" w:after="0"/>
        <w:jc w:val="both"/>
        <w:rPr>
          <w:rStyle w:val="Nessuno"/>
          <w:rFonts w:ascii="Arial" w:hAnsi="Arial" w:cs="Arial"/>
          <w:b/>
          <w:bCs/>
          <w:sz w:val="20"/>
          <w:szCs w:val="20"/>
        </w:rPr>
      </w:pPr>
      <w:r w:rsidRPr="003D1C51">
        <w:rPr>
          <w:rStyle w:val="Nessuno"/>
          <w:rFonts w:ascii="Arial" w:hAnsi="Arial" w:cs="Arial"/>
          <w:b/>
          <w:bCs/>
          <w:sz w:val="20"/>
          <w:szCs w:val="20"/>
        </w:rPr>
        <w:t xml:space="preserve">Area Comunicazione </w:t>
      </w:r>
    </w:p>
    <w:p w14:paraId="6F5FE7E3" w14:textId="77777777" w:rsidR="003D1C51" w:rsidRPr="003D1C51" w:rsidRDefault="003D1C51" w:rsidP="00A02624">
      <w:pPr>
        <w:pStyle w:val="NormaleWeb"/>
        <w:shd w:val="clear" w:color="auto" w:fill="FFFFFF"/>
        <w:spacing w:before="0"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3D1C51">
        <w:rPr>
          <w:rStyle w:val="Nessuno"/>
          <w:rFonts w:ascii="Arial" w:hAnsi="Arial" w:cs="Arial"/>
          <w:b/>
          <w:bCs/>
          <w:sz w:val="20"/>
          <w:szCs w:val="20"/>
        </w:rPr>
        <w:t>Ufficio Stampa e Comunicazione istituzionale</w:t>
      </w:r>
    </w:p>
    <w:p w14:paraId="4D4FDDE9" w14:textId="77777777" w:rsidR="003D1C51" w:rsidRPr="003D1C51" w:rsidRDefault="003D1C51" w:rsidP="00A02624">
      <w:pPr>
        <w:spacing w:after="0" w:line="240" w:lineRule="auto"/>
        <w:rPr>
          <w:rStyle w:val="Nessuno"/>
          <w:rFonts w:ascii="Arial" w:hAnsi="Arial" w:cs="Arial"/>
          <w:sz w:val="20"/>
          <w:szCs w:val="20"/>
          <w:lang w:val="en-US"/>
        </w:rPr>
      </w:pPr>
      <w:r w:rsidRPr="003D1C51">
        <w:rPr>
          <w:rStyle w:val="Nessuno"/>
          <w:rFonts w:ascii="Arial" w:hAnsi="Arial" w:cs="Arial"/>
          <w:sz w:val="20"/>
          <w:szCs w:val="20"/>
          <w:lang w:val="en-US"/>
        </w:rPr>
        <w:t xml:space="preserve">M. 366 6188411 - 335 1593262 </w:t>
      </w:r>
    </w:p>
    <w:p w14:paraId="0C010399" w14:textId="77777777" w:rsidR="003D1C51" w:rsidRPr="003D1C51" w:rsidRDefault="003D1C51" w:rsidP="00A02624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3D1C51">
        <w:rPr>
          <w:rStyle w:val="Nessuno"/>
          <w:rFonts w:ascii="Arial" w:hAnsi="Arial" w:cs="Arial"/>
          <w:sz w:val="20"/>
          <w:szCs w:val="20"/>
          <w:lang w:val="en-US"/>
        </w:rPr>
        <w:t xml:space="preserve">Email: </w:t>
      </w:r>
      <w:hyperlink r:id="rId8" w:history="1">
        <w:r w:rsidRPr="003D1C51">
          <w:rPr>
            <w:rStyle w:val="Hyperlink4"/>
          </w:rPr>
          <w:t>ufficio.stampa@ateneo.univr.it</w:t>
        </w:r>
      </w:hyperlink>
    </w:p>
    <w:p w14:paraId="72207415" w14:textId="77777777" w:rsidR="003D1C51" w:rsidRPr="00A02624" w:rsidRDefault="003D1C51" w:rsidP="00AE0E1C">
      <w:pPr>
        <w:spacing w:after="120" w:line="240" w:lineRule="auto"/>
        <w:jc w:val="both"/>
        <w:rPr>
          <w:rStyle w:val="testo"/>
          <w:lang w:val="en-US"/>
        </w:rPr>
      </w:pPr>
    </w:p>
    <w:sectPr w:rsidR="003D1C51" w:rsidRPr="00A02624" w:rsidSect="00CA65D2">
      <w:headerReference w:type="even" r:id="rId9"/>
      <w:headerReference w:type="default" r:id="rId10"/>
      <w:headerReference w:type="first" r:id="rId11"/>
      <w:pgSz w:w="11906" w:h="16838"/>
      <w:pgMar w:top="3119" w:right="1418" w:bottom="1701" w:left="1418" w:header="5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E526" w14:textId="77777777" w:rsidR="002E3427" w:rsidRDefault="002E3427" w:rsidP="009C50A1">
      <w:pPr>
        <w:spacing w:after="0" w:line="240" w:lineRule="auto"/>
      </w:pPr>
      <w:r>
        <w:separator/>
      </w:r>
    </w:p>
  </w:endnote>
  <w:endnote w:type="continuationSeparator" w:id="0">
    <w:p w14:paraId="2A44D9DF" w14:textId="77777777" w:rsidR="002E3427" w:rsidRDefault="002E3427" w:rsidP="009C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55DC" w14:textId="77777777" w:rsidR="002E3427" w:rsidRDefault="002E3427" w:rsidP="009C50A1">
      <w:pPr>
        <w:spacing w:after="0" w:line="240" w:lineRule="auto"/>
      </w:pPr>
      <w:r>
        <w:separator/>
      </w:r>
    </w:p>
  </w:footnote>
  <w:footnote w:type="continuationSeparator" w:id="0">
    <w:p w14:paraId="29D90A72" w14:textId="77777777" w:rsidR="002E3427" w:rsidRDefault="002E3427" w:rsidP="009C5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3BCD" w14:textId="77777777" w:rsidR="009C50A1" w:rsidRDefault="002E3427">
    <w:pPr>
      <w:pStyle w:val="Intestazione"/>
    </w:pPr>
    <w:r>
      <w:rPr>
        <w:noProof/>
      </w:rPr>
      <w:pict w14:anchorId="56542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313" o:spid="_x0000_s2049" type="#_x0000_t75" alt="" style="position:absolute;margin-left:0;margin-top:0;width:595.2pt;height:841.9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itrento_CartaIntesta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3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6"/>
      <w:gridCol w:w="2777"/>
      <w:gridCol w:w="3072"/>
    </w:tblGrid>
    <w:tr w:rsidR="00597C88" w14:paraId="5F343349" w14:textId="77777777" w:rsidTr="00EA0598">
      <w:trPr>
        <w:jc w:val="center"/>
      </w:trPr>
      <w:tc>
        <w:tcPr>
          <w:tcW w:w="3516" w:type="dxa"/>
          <w:vAlign w:val="center"/>
        </w:tcPr>
        <w:p w14:paraId="3C2E9466" w14:textId="77777777" w:rsidR="00597C88" w:rsidRDefault="00597C88" w:rsidP="00597C88">
          <w:pPr>
            <w:pStyle w:val="Intestazione"/>
          </w:pPr>
        </w:p>
      </w:tc>
      <w:tc>
        <w:tcPr>
          <w:tcW w:w="2777" w:type="dxa"/>
          <w:vAlign w:val="center"/>
        </w:tcPr>
        <w:p w14:paraId="61FFEE03" w14:textId="77777777" w:rsidR="00597C88" w:rsidRDefault="00597C88">
          <w:pPr>
            <w:pStyle w:val="Intestazione"/>
          </w:pPr>
        </w:p>
      </w:tc>
      <w:tc>
        <w:tcPr>
          <w:tcW w:w="3072" w:type="dxa"/>
          <w:vAlign w:val="center"/>
        </w:tcPr>
        <w:p w14:paraId="325AC494" w14:textId="77777777" w:rsidR="00597C88" w:rsidRDefault="00597C88" w:rsidP="00597C88">
          <w:pPr>
            <w:pStyle w:val="Intestazione"/>
          </w:pPr>
        </w:p>
      </w:tc>
    </w:tr>
  </w:tbl>
  <w:p w14:paraId="70A06955" w14:textId="77777777" w:rsidR="009C50A1" w:rsidRDefault="009C50A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7"/>
      <w:gridCol w:w="3340"/>
      <w:gridCol w:w="2053"/>
    </w:tblGrid>
    <w:tr w:rsidR="00E71F87" w14:paraId="0C80D963" w14:textId="77777777" w:rsidTr="00CA65D2">
      <w:trPr>
        <w:jc w:val="center"/>
      </w:trPr>
      <w:tc>
        <w:tcPr>
          <w:tcW w:w="3636" w:type="dxa"/>
          <w:vAlign w:val="center"/>
        </w:tcPr>
        <w:p w14:paraId="776DB744" w14:textId="7DB361CC" w:rsidR="00E71F87" w:rsidRDefault="006E3342" w:rsidP="006E334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5BBC292" wp14:editId="6048F125">
                <wp:extent cx="2260600" cy="8001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060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4" w:type="dxa"/>
          <w:vAlign w:val="center"/>
        </w:tcPr>
        <w:p w14:paraId="471CB306" w14:textId="23137ADB" w:rsidR="00E71F87" w:rsidRDefault="006E3342" w:rsidP="00E71F87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D5CF2C2" wp14:editId="31D9D618">
                <wp:extent cx="2040701" cy="632460"/>
                <wp:effectExtent l="0" t="0" r="0" b="0"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niTrento 2019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1028" cy="6511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0" w:type="dxa"/>
          <w:vAlign w:val="center"/>
        </w:tcPr>
        <w:p w14:paraId="330CC8D1" w14:textId="77777777" w:rsidR="00E71F87" w:rsidRDefault="00E71F87" w:rsidP="00E71F87">
          <w:pPr>
            <w:pStyle w:val="Intestazione"/>
            <w:jc w:val="center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324D6BE9" wp14:editId="5F319386">
                <wp:extent cx="1200150" cy="1200150"/>
                <wp:effectExtent l="0" t="0" r="0" b="0"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00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6206E2D" w14:textId="77777777" w:rsidR="009C50A1" w:rsidRDefault="009C50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61DB0"/>
    <w:multiLevelType w:val="hybridMultilevel"/>
    <w:tmpl w:val="3BA45654"/>
    <w:lvl w:ilvl="0" w:tplc="F27865E6">
      <w:start w:val="1"/>
      <w:numFmt w:val="bullet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3D4"/>
    <w:rsid w:val="0005523C"/>
    <w:rsid w:val="000837EC"/>
    <w:rsid w:val="00083A64"/>
    <w:rsid w:val="000902F2"/>
    <w:rsid w:val="000A079C"/>
    <w:rsid w:val="000D5F3E"/>
    <w:rsid w:val="000E2043"/>
    <w:rsid w:val="00121A0B"/>
    <w:rsid w:val="00124E0F"/>
    <w:rsid w:val="0013491C"/>
    <w:rsid w:val="001726C3"/>
    <w:rsid w:val="00175765"/>
    <w:rsid w:val="00185672"/>
    <w:rsid w:val="00197D9B"/>
    <w:rsid w:val="001C3953"/>
    <w:rsid w:val="0023114B"/>
    <w:rsid w:val="002A4F87"/>
    <w:rsid w:val="002A7B1A"/>
    <w:rsid w:val="002E3427"/>
    <w:rsid w:val="00301929"/>
    <w:rsid w:val="00303A5B"/>
    <w:rsid w:val="0031440B"/>
    <w:rsid w:val="00334B58"/>
    <w:rsid w:val="003366EE"/>
    <w:rsid w:val="00372086"/>
    <w:rsid w:val="0038406B"/>
    <w:rsid w:val="00387F6F"/>
    <w:rsid w:val="003940DB"/>
    <w:rsid w:val="003D1C51"/>
    <w:rsid w:val="003D3CD5"/>
    <w:rsid w:val="003F0B31"/>
    <w:rsid w:val="003F7689"/>
    <w:rsid w:val="00407834"/>
    <w:rsid w:val="0041426F"/>
    <w:rsid w:val="004905FB"/>
    <w:rsid w:val="004B227C"/>
    <w:rsid w:val="004C2E3E"/>
    <w:rsid w:val="004D1A07"/>
    <w:rsid w:val="00501C1C"/>
    <w:rsid w:val="0051101F"/>
    <w:rsid w:val="00517B61"/>
    <w:rsid w:val="00545A75"/>
    <w:rsid w:val="005503BB"/>
    <w:rsid w:val="00592D0A"/>
    <w:rsid w:val="00597C88"/>
    <w:rsid w:val="005B0388"/>
    <w:rsid w:val="005C2B21"/>
    <w:rsid w:val="005D5B55"/>
    <w:rsid w:val="005E0F26"/>
    <w:rsid w:val="00604025"/>
    <w:rsid w:val="00650EBF"/>
    <w:rsid w:val="00696A0F"/>
    <w:rsid w:val="006B6D3E"/>
    <w:rsid w:val="006B7543"/>
    <w:rsid w:val="006D3581"/>
    <w:rsid w:val="006D35FC"/>
    <w:rsid w:val="006D4193"/>
    <w:rsid w:val="006D54AE"/>
    <w:rsid w:val="006E3342"/>
    <w:rsid w:val="006F1DC2"/>
    <w:rsid w:val="006F40F9"/>
    <w:rsid w:val="00734BAF"/>
    <w:rsid w:val="00740074"/>
    <w:rsid w:val="00754325"/>
    <w:rsid w:val="007A164D"/>
    <w:rsid w:val="007D61B8"/>
    <w:rsid w:val="007E30AB"/>
    <w:rsid w:val="008045E1"/>
    <w:rsid w:val="00823E36"/>
    <w:rsid w:val="00851A64"/>
    <w:rsid w:val="00863CE2"/>
    <w:rsid w:val="0086587C"/>
    <w:rsid w:val="00866077"/>
    <w:rsid w:val="00885454"/>
    <w:rsid w:val="008863D4"/>
    <w:rsid w:val="008E75E0"/>
    <w:rsid w:val="00902E72"/>
    <w:rsid w:val="009173D4"/>
    <w:rsid w:val="009428F1"/>
    <w:rsid w:val="009435F6"/>
    <w:rsid w:val="0095171D"/>
    <w:rsid w:val="009676D3"/>
    <w:rsid w:val="009C50A1"/>
    <w:rsid w:val="009D4B87"/>
    <w:rsid w:val="00A02624"/>
    <w:rsid w:val="00A17BBF"/>
    <w:rsid w:val="00AA7685"/>
    <w:rsid w:val="00AA7898"/>
    <w:rsid w:val="00AE0E1C"/>
    <w:rsid w:val="00AE1B0E"/>
    <w:rsid w:val="00AF2042"/>
    <w:rsid w:val="00AF72B2"/>
    <w:rsid w:val="00B03CDE"/>
    <w:rsid w:val="00B054A6"/>
    <w:rsid w:val="00B316E2"/>
    <w:rsid w:val="00B40798"/>
    <w:rsid w:val="00B54617"/>
    <w:rsid w:val="00B5610F"/>
    <w:rsid w:val="00B65CCB"/>
    <w:rsid w:val="00B75A17"/>
    <w:rsid w:val="00BB1ABA"/>
    <w:rsid w:val="00BB1F67"/>
    <w:rsid w:val="00BC2462"/>
    <w:rsid w:val="00BD306B"/>
    <w:rsid w:val="00BE0105"/>
    <w:rsid w:val="00BF6335"/>
    <w:rsid w:val="00BF7856"/>
    <w:rsid w:val="00C500DA"/>
    <w:rsid w:val="00C773F7"/>
    <w:rsid w:val="00C86ED0"/>
    <w:rsid w:val="00CA65D2"/>
    <w:rsid w:val="00CC423F"/>
    <w:rsid w:val="00CD5168"/>
    <w:rsid w:val="00D224BE"/>
    <w:rsid w:val="00D357A4"/>
    <w:rsid w:val="00D43A31"/>
    <w:rsid w:val="00D453FB"/>
    <w:rsid w:val="00D91D06"/>
    <w:rsid w:val="00E42C65"/>
    <w:rsid w:val="00E57C9E"/>
    <w:rsid w:val="00E60DA1"/>
    <w:rsid w:val="00E63510"/>
    <w:rsid w:val="00E71F87"/>
    <w:rsid w:val="00E812AB"/>
    <w:rsid w:val="00EA0598"/>
    <w:rsid w:val="00ED4004"/>
    <w:rsid w:val="00EE12BF"/>
    <w:rsid w:val="00EE2206"/>
    <w:rsid w:val="00F25500"/>
    <w:rsid w:val="00F25F0F"/>
    <w:rsid w:val="00F74F18"/>
    <w:rsid w:val="00F81382"/>
    <w:rsid w:val="00FB4B3E"/>
    <w:rsid w:val="00FE0D86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6E5A85"/>
  <w15:docId w15:val="{48BDAED4-7A48-4BCA-90F9-CD6B3374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3A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5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0A1"/>
  </w:style>
  <w:style w:type="paragraph" w:styleId="Pidipagina">
    <w:name w:val="footer"/>
    <w:basedOn w:val="Normale"/>
    <w:link w:val="PidipaginaCarattere"/>
    <w:uiPriority w:val="99"/>
    <w:unhideWhenUsed/>
    <w:rsid w:val="009C5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0A1"/>
  </w:style>
  <w:style w:type="character" w:customStyle="1" w:styleId="testo">
    <w:name w:val="testo"/>
    <w:uiPriority w:val="1"/>
    <w:qFormat/>
    <w:rsid w:val="00303A5B"/>
    <w:rPr>
      <w:rFonts w:ascii="Arial" w:hAnsi="Arial"/>
      <w:sz w:val="22"/>
    </w:rPr>
  </w:style>
  <w:style w:type="paragraph" w:customStyle="1" w:styleId="titolo1">
    <w:name w:val="titolo1"/>
    <w:qFormat/>
    <w:rsid w:val="00303A5B"/>
    <w:pPr>
      <w:jc w:val="both"/>
    </w:pPr>
    <w:rPr>
      <w:rFonts w:ascii="Arial" w:hAnsi="Arial"/>
      <w:b/>
      <w:sz w:val="26"/>
    </w:rPr>
  </w:style>
  <w:style w:type="paragraph" w:customStyle="1" w:styleId="titolo2">
    <w:name w:val="titolo2"/>
    <w:basedOn w:val="titolo1"/>
    <w:qFormat/>
    <w:rsid w:val="00303A5B"/>
    <w:rPr>
      <w:sz w:val="22"/>
    </w:rPr>
  </w:style>
  <w:style w:type="character" w:customStyle="1" w:styleId="testo-bold">
    <w:name w:val="testo-bold"/>
    <w:basedOn w:val="testo"/>
    <w:uiPriority w:val="1"/>
    <w:qFormat/>
    <w:rsid w:val="004905FB"/>
    <w:rPr>
      <w:rFonts w:ascii="Arial" w:hAnsi="Arial"/>
      <w:b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F8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9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31440B"/>
    <w:rPr>
      <w:color w:val="0000FF"/>
      <w:u w:val="single"/>
    </w:rPr>
  </w:style>
  <w:style w:type="character" w:customStyle="1" w:styleId="Nessuno">
    <w:name w:val="Nessuno"/>
    <w:rsid w:val="008E75E0"/>
    <w:rPr>
      <w:lang w:val="it-IT"/>
    </w:rPr>
  </w:style>
  <w:style w:type="paragraph" w:styleId="NormaleWeb">
    <w:name w:val="Normal (Web)"/>
    <w:basedOn w:val="Normale"/>
    <w:uiPriority w:val="99"/>
    <w:rsid w:val="008E75E0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zh-CN" w:bidi="hi-IN"/>
    </w:rPr>
  </w:style>
  <w:style w:type="character" w:customStyle="1" w:styleId="Hyperlink4">
    <w:name w:val="Hyperlink.4"/>
    <w:basedOn w:val="Nessuno"/>
    <w:rsid w:val="003D1C51"/>
    <w:rPr>
      <w:rFonts w:ascii="Arial" w:eastAsia="Arial" w:hAnsi="Arial" w:cs="Arial"/>
      <w:outline w:val="0"/>
      <w:color w:val="0000FF"/>
      <w:sz w:val="20"/>
      <w:szCs w:val="20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10C33-74B6-45E1-B6DE-06054C43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Dorna, Lucia Agnese</dc:creator>
  <cp:lastModifiedBy>ambroalice@gmail.com</cp:lastModifiedBy>
  <cp:revision>2</cp:revision>
  <cp:lastPrinted>2020-01-21T12:43:00Z</cp:lastPrinted>
  <dcterms:created xsi:type="dcterms:W3CDTF">2021-06-18T11:56:00Z</dcterms:created>
  <dcterms:modified xsi:type="dcterms:W3CDTF">2021-06-18T11:56:00Z</dcterms:modified>
</cp:coreProperties>
</file>