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64CD9" w:rsidRPr="003E2319" w:rsidRDefault="00C64CD9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8758E">
        <w:rPr>
          <w:rFonts w:ascii="Arial" w:hAnsi="Arial" w:cs="Arial"/>
          <w:sz w:val="20"/>
          <w:szCs w:val="20"/>
        </w:rPr>
        <w:t xml:space="preserve"> </w:t>
      </w:r>
      <w:r w:rsidR="003E2319">
        <w:rPr>
          <w:rFonts w:ascii="Arial" w:hAnsi="Arial" w:cs="Arial"/>
          <w:sz w:val="20"/>
          <w:szCs w:val="20"/>
        </w:rPr>
        <w:t xml:space="preserve"> </w:t>
      </w:r>
      <w:r w:rsidR="00F9234D">
        <w:rPr>
          <w:rFonts w:ascii="Arial" w:hAnsi="Arial" w:cs="Arial"/>
          <w:sz w:val="20"/>
          <w:szCs w:val="20"/>
        </w:rPr>
        <w:t>04</w:t>
      </w:r>
      <w:r w:rsidR="003E2319" w:rsidRPr="003E2319">
        <w:rPr>
          <w:rFonts w:ascii="Arial" w:hAnsi="Arial" w:cs="Arial"/>
          <w:sz w:val="20"/>
          <w:szCs w:val="20"/>
        </w:rPr>
        <w:t xml:space="preserve"> </w:t>
      </w:r>
      <w:r w:rsidRPr="003E2319">
        <w:rPr>
          <w:rFonts w:ascii="Arial" w:hAnsi="Arial" w:cs="Arial"/>
          <w:sz w:val="20"/>
          <w:szCs w:val="20"/>
        </w:rPr>
        <w:t>a. 20</w:t>
      </w:r>
      <w:r w:rsidR="003E2319" w:rsidRPr="003E2319">
        <w:rPr>
          <w:rFonts w:ascii="Arial" w:hAnsi="Arial" w:cs="Arial"/>
          <w:sz w:val="20"/>
          <w:szCs w:val="20"/>
        </w:rPr>
        <w:t>20</w:t>
      </w:r>
    </w:p>
    <w:p w:rsidR="008E2D8E" w:rsidRPr="00141B21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59F5">
        <w:rPr>
          <w:rFonts w:ascii="Arial" w:hAnsi="Arial" w:cs="Arial"/>
          <w:sz w:val="20"/>
          <w:szCs w:val="20"/>
        </w:rPr>
        <w:t>V</w:t>
      </w:r>
      <w:r w:rsidR="0078429B" w:rsidRPr="002859F5">
        <w:rPr>
          <w:rFonts w:ascii="Arial" w:hAnsi="Arial" w:cs="Arial"/>
          <w:sz w:val="20"/>
          <w:szCs w:val="20"/>
        </w:rPr>
        <w:t>erona</w:t>
      </w:r>
      <w:r w:rsidRPr="002859F5">
        <w:rPr>
          <w:rFonts w:ascii="Arial" w:hAnsi="Arial" w:cs="Arial"/>
          <w:sz w:val="20"/>
          <w:szCs w:val="20"/>
        </w:rPr>
        <w:t xml:space="preserve">, </w:t>
      </w:r>
      <w:r w:rsidR="003E2319" w:rsidRPr="002859F5">
        <w:rPr>
          <w:rFonts w:ascii="Arial" w:hAnsi="Arial" w:cs="Arial"/>
          <w:sz w:val="20"/>
          <w:szCs w:val="20"/>
        </w:rPr>
        <w:t>17 gennaio</w:t>
      </w:r>
      <w:r w:rsidR="00DA41BF" w:rsidRPr="002859F5">
        <w:rPr>
          <w:rFonts w:ascii="Arial" w:hAnsi="Arial" w:cs="Arial"/>
          <w:sz w:val="20"/>
          <w:szCs w:val="20"/>
        </w:rPr>
        <w:t xml:space="preserve"> 20</w:t>
      </w:r>
      <w:r w:rsidR="003E2319" w:rsidRPr="002859F5">
        <w:rPr>
          <w:rFonts w:ascii="Arial" w:hAnsi="Arial" w:cs="Arial"/>
          <w:sz w:val="20"/>
          <w:szCs w:val="20"/>
        </w:rPr>
        <w:t>20</w:t>
      </w:r>
    </w:p>
    <w:p w:rsidR="00F90D17" w:rsidRPr="00A7055C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90D17" w:rsidRPr="00141B21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141B21">
        <w:rPr>
          <w:rFonts w:ascii="Arial" w:hAnsi="Arial" w:cs="Arial"/>
          <w:sz w:val="28"/>
          <w:szCs w:val="36"/>
        </w:rPr>
        <w:t>Comunicato stampa</w:t>
      </w:r>
    </w:p>
    <w:p w:rsidR="003966A0" w:rsidRPr="00ED28AE" w:rsidRDefault="00854631" w:rsidP="003966A0">
      <w:pPr>
        <w:jc w:val="center"/>
        <w:rPr>
          <w:rFonts w:ascii="Arial" w:hAnsi="Arial" w:cs="Arial"/>
          <w:b/>
          <w:sz w:val="30"/>
          <w:szCs w:val="30"/>
        </w:rPr>
      </w:pPr>
      <w:r w:rsidRPr="00ED28AE">
        <w:rPr>
          <w:rFonts w:ascii="Arial" w:hAnsi="Arial" w:cs="Arial"/>
          <w:b/>
          <w:sz w:val="30"/>
          <w:szCs w:val="30"/>
        </w:rPr>
        <w:t>Migrazioni</w:t>
      </w:r>
      <w:r w:rsidR="003966A0" w:rsidRPr="00ED28AE">
        <w:rPr>
          <w:rFonts w:ascii="Arial" w:hAnsi="Arial" w:cs="Arial"/>
          <w:b/>
          <w:sz w:val="30"/>
          <w:szCs w:val="30"/>
        </w:rPr>
        <w:t>, salute e lavoro</w:t>
      </w:r>
      <w:r w:rsidR="002C4647" w:rsidRPr="00ED28AE">
        <w:rPr>
          <w:rFonts w:ascii="Arial" w:hAnsi="Arial" w:cs="Arial"/>
          <w:b/>
          <w:sz w:val="30"/>
          <w:szCs w:val="30"/>
        </w:rPr>
        <w:t xml:space="preserve"> nel settore agr</w:t>
      </w:r>
      <w:r w:rsidR="00725421" w:rsidRPr="00ED28AE">
        <w:rPr>
          <w:rFonts w:ascii="Arial" w:hAnsi="Arial" w:cs="Arial"/>
          <w:b/>
          <w:sz w:val="30"/>
          <w:szCs w:val="30"/>
        </w:rPr>
        <w:t>icolo</w:t>
      </w:r>
      <w:r w:rsidR="002C4647" w:rsidRPr="00ED28AE">
        <w:rPr>
          <w:rFonts w:ascii="Arial" w:hAnsi="Arial" w:cs="Arial"/>
          <w:b/>
          <w:sz w:val="30"/>
          <w:szCs w:val="30"/>
        </w:rPr>
        <w:t>: quali prospettive?</w:t>
      </w:r>
      <w:r w:rsidR="003966A0" w:rsidRPr="00ED28AE">
        <w:rPr>
          <w:rFonts w:ascii="Arial" w:hAnsi="Arial" w:cs="Arial"/>
          <w:b/>
          <w:sz w:val="30"/>
          <w:szCs w:val="30"/>
        </w:rPr>
        <w:t xml:space="preserve"> </w:t>
      </w:r>
    </w:p>
    <w:p w:rsidR="00932368" w:rsidRPr="00ED28AE" w:rsidRDefault="00932368" w:rsidP="002C4647">
      <w:pPr>
        <w:rPr>
          <w:rFonts w:ascii="Arial" w:eastAsia="Times New Roman" w:hAnsi="Arial" w:cs="Arial"/>
          <w:sz w:val="30"/>
          <w:szCs w:val="30"/>
        </w:rPr>
      </w:pPr>
    </w:p>
    <w:p w:rsidR="003B3B5C" w:rsidRDefault="003966A0" w:rsidP="003B3B5C">
      <w:pPr>
        <w:jc w:val="center"/>
        <w:rPr>
          <w:rFonts w:ascii="Arial" w:hAnsi="Arial" w:cs="Arial"/>
          <w:bCs/>
          <w:sz w:val="28"/>
          <w:szCs w:val="28"/>
        </w:rPr>
      </w:pPr>
      <w:r w:rsidRPr="002C4647">
        <w:rPr>
          <w:rFonts w:ascii="Arial" w:eastAsia="Times New Roman" w:hAnsi="Arial" w:cs="Arial"/>
        </w:rPr>
        <w:t xml:space="preserve">Lunedì 20 gennaio </w:t>
      </w:r>
      <w:r w:rsidR="002C4647" w:rsidRPr="002C4647">
        <w:rPr>
          <w:rFonts w:ascii="Arial" w:eastAsia="Times New Roman" w:hAnsi="Arial" w:cs="Arial"/>
        </w:rPr>
        <w:t xml:space="preserve">al dipartimento di Scienze giuridiche un convegno sul tema con intervento di </w:t>
      </w:r>
      <w:r w:rsidR="00E251E6">
        <w:rPr>
          <w:rFonts w:ascii="Arial" w:eastAsia="Times New Roman" w:hAnsi="Arial" w:cs="Arial"/>
        </w:rPr>
        <w:t xml:space="preserve">Alessandro </w:t>
      </w:r>
      <w:proofErr w:type="spellStart"/>
      <w:r w:rsidR="00E251E6">
        <w:rPr>
          <w:rFonts w:ascii="Arial" w:eastAsia="Times New Roman" w:hAnsi="Arial" w:cs="Arial"/>
        </w:rPr>
        <w:t>Apolito</w:t>
      </w:r>
      <w:proofErr w:type="spellEnd"/>
      <w:r w:rsidR="00A94052">
        <w:rPr>
          <w:rFonts w:ascii="Arial" w:eastAsia="Times New Roman" w:hAnsi="Arial" w:cs="Arial"/>
        </w:rPr>
        <w:t xml:space="preserve">, </w:t>
      </w:r>
      <w:r w:rsidR="00E251E6" w:rsidRPr="00E251E6">
        <w:rPr>
          <w:rFonts w:ascii="Arial" w:eastAsia="Times New Roman" w:hAnsi="Arial" w:cs="Arial"/>
        </w:rPr>
        <w:t>dirigente delle Politiche di filiera</w:t>
      </w:r>
      <w:r w:rsidR="00E251E6">
        <w:rPr>
          <w:rFonts w:ascii="Arial" w:eastAsia="Times New Roman" w:hAnsi="Arial" w:cs="Arial"/>
        </w:rPr>
        <w:t xml:space="preserve"> al</w:t>
      </w:r>
      <w:r w:rsidR="00E251E6" w:rsidRPr="00E251E6">
        <w:t xml:space="preserve"> </w:t>
      </w:r>
      <w:r w:rsidR="00E251E6" w:rsidRPr="00E251E6">
        <w:rPr>
          <w:rFonts w:ascii="Arial" w:eastAsia="Times New Roman" w:hAnsi="Arial" w:cs="Arial"/>
        </w:rPr>
        <w:t>Ministero delle politiche agricole alimentari e forestali</w:t>
      </w:r>
    </w:p>
    <w:p w:rsidR="003B3B5C" w:rsidRPr="003B3B5C" w:rsidRDefault="003B3B5C" w:rsidP="003B3B5C">
      <w:pPr>
        <w:jc w:val="center"/>
        <w:rPr>
          <w:rFonts w:ascii="Arial" w:eastAsia="Times New Roman" w:hAnsi="Arial" w:cs="Arial"/>
          <w:sz w:val="28"/>
          <w:szCs w:val="28"/>
        </w:rPr>
      </w:pPr>
    </w:p>
    <w:p w:rsidR="002C4647" w:rsidRDefault="007C2648" w:rsidP="00AF348A">
      <w:pPr>
        <w:spacing w:line="36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  <w:r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 xml:space="preserve">Sviluppare strategie innovative per la tutela della salute e sicurezza dei lavoratori migranti impiegati nei settori ad alto rischio infortunistico, con particolare attenzione al settore agro-zootecnico. </w:t>
      </w:r>
      <w:r w:rsidR="003A18B8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 xml:space="preserve">Questo l’obiettivo di </w:t>
      </w:r>
      <w:proofErr w:type="spellStart"/>
      <w:r w:rsidR="003A18B8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LivingStone</w:t>
      </w:r>
      <w:proofErr w:type="spellEnd"/>
      <w:r w:rsidR="003A18B8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 xml:space="preserve">, il progetto </w:t>
      </w:r>
      <w:r w:rsidR="00A94052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 xml:space="preserve">di ricerca </w:t>
      </w:r>
      <w:r w:rsidR="003A18B8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 xml:space="preserve">coordinato dal dipartimento di Scienze giuridiche dell’università di </w:t>
      </w:r>
      <w:r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 xml:space="preserve">Verona con il coinvolgimento di </w:t>
      </w:r>
      <w:r w:rsidR="00A94052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diversi altri gruppi di ricerca</w:t>
      </w:r>
      <w:r w:rsidR="00D14277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 xml:space="preserve"> del territorio nazionale</w:t>
      </w:r>
      <w:r w:rsidR="00A94052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, i cui risultati saranno presentati lunedì 20 gennaio, a partire dalle 10, in aula Cipolla del dipartimento di Scienze giuridiche</w:t>
      </w:r>
      <w:r w:rsidR="00AF348A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, via Montanari, 9</w:t>
      </w:r>
      <w:r w:rsidR="00A94052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 xml:space="preserve">. Interverrà al convegno </w:t>
      </w:r>
      <w:r w:rsidR="00A7055C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 xml:space="preserve">Alessandro </w:t>
      </w:r>
      <w:proofErr w:type="spellStart"/>
      <w:r w:rsidR="00A7055C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Apolito</w:t>
      </w:r>
      <w:proofErr w:type="spellEnd"/>
      <w:r w:rsidR="00A7055C" w:rsidRPr="00A7055C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,</w:t>
      </w:r>
      <w:r w:rsidR="00A94052" w:rsidRPr="00A7055C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 xml:space="preserve"> </w:t>
      </w:r>
      <w:r w:rsidR="00A7055C" w:rsidRPr="00A7055C">
        <w:rPr>
          <w:rFonts w:ascii="Arial" w:hAnsi="Arial" w:cs="Arial"/>
          <w:b/>
          <w:color w:val="000000"/>
        </w:rPr>
        <w:t>dirigente delle Politiche di filiera con delega alle Politiche di contrasto al caporalato al Ministero delle politiche agricole alimentari e forestali</w:t>
      </w:r>
      <w:r w:rsidR="00A94052" w:rsidRPr="00A7055C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.</w:t>
      </w:r>
    </w:p>
    <w:p w:rsidR="00CD5A46" w:rsidRDefault="00CD5A46" w:rsidP="00AF348A">
      <w:pPr>
        <w:spacing w:line="36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296B8C" w:rsidRDefault="00CD5A46" w:rsidP="00AF348A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</w:pPr>
      <w:r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Il progetto </w:t>
      </w:r>
      <w:proofErr w:type="spellStart"/>
      <w:r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LivingStone</w:t>
      </w:r>
      <w:proofErr w:type="spellEnd"/>
      <w:r w:rsidR="00712161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(</w:t>
      </w:r>
      <w:r w:rsidR="00712161" w:rsidRPr="009B3B2F">
        <w:rPr>
          <w:rFonts w:ascii="Arial" w:eastAsia="Times New Roman" w:hAnsi="Arial" w:cs="Arial"/>
          <w:bCs/>
          <w:iCs/>
          <w:kern w:val="1"/>
          <w:lang w:eastAsia="hi-IN" w:bidi="hi-IN"/>
        </w:rPr>
        <w:t>www.livingstonemigration.eu</w:t>
      </w:r>
      <w:r w:rsidR="00712161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)</w:t>
      </w:r>
      <w:r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,</w:t>
      </w:r>
      <w:r w:rsidR="00712161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finanziato nell’ambito dei progetti di ricerca </w:t>
      </w:r>
      <w:proofErr w:type="spellStart"/>
      <w:r w:rsidRPr="00CD5A46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I</w:t>
      </w:r>
      <w:r w:rsidR="00F871FB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nail</w:t>
      </w:r>
      <w:proofErr w:type="spellEnd"/>
      <w:r w:rsidRPr="00CD5A46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(</w:t>
      </w:r>
      <w:proofErr w:type="spellStart"/>
      <w:r w:rsidRPr="00CD5A46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B</w:t>
      </w:r>
      <w:r w:rsidR="003B664A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ric</w:t>
      </w:r>
      <w:proofErr w:type="spellEnd"/>
      <w:r w:rsidRPr="00CD5A46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2016)</w:t>
      </w:r>
      <w:r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, si è posto l’obiettivo di </w:t>
      </w:r>
      <w:r w:rsidRPr="00ED28AE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coniugare le migrazioni e il lavoro nella logica complessa del funzionamento della salute e sicurezza</w:t>
      </w:r>
      <w:r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, proponendo un </w:t>
      </w:r>
      <w:r w:rsidRPr="00A7055C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lavoro congiunto tra sociologi, medic</w:t>
      </w:r>
      <w:bookmarkStart w:id="0" w:name="_GoBack"/>
      <w:bookmarkEnd w:id="0"/>
      <w:r w:rsidRPr="00A7055C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 xml:space="preserve">i del lavoro </w:t>
      </w:r>
      <w:r w:rsidR="00296B8C" w:rsidRPr="00A7055C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e altri portatori d’interesse</w:t>
      </w:r>
      <w:r w:rsidR="003B664A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,</w:t>
      </w:r>
      <w:r w:rsid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come sindacati e </w:t>
      </w:r>
      <w:r w:rsidR="00AF348A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organizzazioni non governative</w:t>
      </w:r>
      <w:r w:rsid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. L’obiettivo è creare una cultura di previdenza, salute e sicurezza sul luogo di lavoro.</w:t>
      </w:r>
      <w:r w:rsidR="00296B8C"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</w:t>
      </w:r>
      <w:r w:rsid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L’atto finale del progetto sarà la pubblicazione del volume “</w:t>
      </w:r>
      <w:r w:rsidR="00296B8C"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Lavoro </w:t>
      </w:r>
      <w:proofErr w:type="spellStart"/>
      <w:r w:rsidR="00296B8C" w:rsidRPr="00296B8C">
        <w:rPr>
          <w:rFonts w:ascii="Arial" w:eastAsia="Times New Roman" w:hAnsi="Arial" w:cs="Arial"/>
          <w:bCs/>
          <w:i/>
          <w:iCs/>
          <w:color w:val="000000"/>
          <w:kern w:val="1"/>
          <w:lang w:eastAsia="hi-IN" w:bidi="hi-IN"/>
        </w:rPr>
        <w:t>in</w:t>
      </w:r>
      <w:r w:rsidR="00296B8C"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Sicuro</w:t>
      </w:r>
      <w:proofErr w:type="spellEnd"/>
      <w:r w:rsid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”</w:t>
      </w:r>
      <w:r w:rsidR="00296B8C"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(2020, Bologna, il Mulino).</w:t>
      </w:r>
    </w:p>
    <w:p w:rsidR="00296B8C" w:rsidRDefault="00296B8C" w:rsidP="00AF348A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</w:pPr>
    </w:p>
    <w:p w:rsidR="00296B8C" w:rsidRDefault="00296B8C" w:rsidP="00AF348A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</w:pPr>
      <w:r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Il progetto ha </w:t>
      </w:r>
      <w:r w:rsidRPr="00ED28AE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coinvolto numerose unità di ricerca operative</w:t>
      </w:r>
      <w:r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coordinate dal dipartimento di Scienze giuridiche dell’ateneo scaligero. Gli altri gruppi di ricerca </w:t>
      </w:r>
      <w:r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provengono dal </w:t>
      </w:r>
      <w:r w:rsidR="003B664A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d</w:t>
      </w:r>
      <w:r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ipar</w:t>
      </w:r>
      <w:r w:rsidR="00F871FB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timento di Giurisprudenza dell’u</w:t>
      </w:r>
      <w:r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niv</w:t>
      </w:r>
      <w:r w:rsidR="00F871FB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ersità di Foggia, dall’Azienda socio sani</w:t>
      </w:r>
      <w:r w:rsidR="003B664A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taria territoriale di Cremona-U</w:t>
      </w:r>
      <w:r w:rsidR="00F871FB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nità operativa ospedaliera di m</w:t>
      </w:r>
      <w:r w:rsidR="003B664A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edicina del lavoro, dall’u</w:t>
      </w:r>
      <w:r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niversità </w:t>
      </w:r>
      <w:r w:rsidR="003B664A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lastRenderedPageBreak/>
        <w:t xml:space="preserve">La </w:t>
      </w:r>
      <w:r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Sapienza di Roma che partecipa con il </w:t>
      </w:r>
      <w:r w:rsidR="00F871FB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dipartimento di Comunicazione e ricerca sociale</w:t>
      </w:r>
      <w:r w:rsidR="003B664A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- </w:t>
      </w:r>
      <w:r w:rsidR="00F871FB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facoltà di Scienze p</w:t>
      </w:r>
      <w:r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olitiche</w:t>
      </w:r>
      <w:r w:rsidR="00F871FB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, Sociologia e c</w:t>
      </w:r>
      <w:r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omunicazione</w:t>
      </w:r>
      <w:r w:rsidR="003B664A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,</w:t>
      </w:r>
      <w:r w:rsidR="00F871FB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e </w:t>
      </w:r>
      <w:r w:rsidR="003B664A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con il </w:t>
      </w:r>
      <w:r w:rsidR="00F871FB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dipartimento di Sanità pubblica e malattie i</w:t>
      </w:r>
      <w:r w:rsidRPr="00296B8C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nfettive. </w:t>
      </w:r>
    </w:p>
    <w:p w:rsidR="00940A23" w:rsidRDefault="00940A23" w:rsidP="00AF348A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</w:pPr>
    </w:p>
    <w:p w:rsidR="00A84FE3" w:rsidRDefault="00A84FE3" w:rsidP="00AF348A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</w:pPr>
      <w:r w:rsidRPr="00A84FE3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Il programma.</w:t>
      </w:r>
      <w:r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</w:t>
      </w:r>
      <w:r w:rsidR="00940A23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La giornata inizierà alle 10 con i saluti istituzionali di </w:t>
      </w:r>
      <w:r w:rsidR="00940A23" w:rsidRPr="00940A23"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  <w:t>Stefano Troiano</w:t>
      </w:r>
      <w:r w:rsidR="00940A23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, direttore del dipartimento di Scienze giuridiche</w:t>
      </w:r>
      <w:r w:rsidR="00712161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>,</w:t>
      </w:r>
      <w:r w:rsidR="00940A23"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  <w:t xml:space="preserve"> e proseguirà fino alle 17 con interventi dei rappresentanti dei gruppi di ricerca coinvolti.</w:t>
      </w:r>
    </w:p>
    <w:p w:rsidR="003372AB" w:rsidRDefault="003372AB" w:rsidP="00AF348A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</w:pPr>
    </w:p>
    <w:p w:rsidR="003372AB" w:rsidRDefault="00A84FE3" w:rsidP="003372AB">
      <w:pPr>
        <w:pStyle w:val="Titolo2"/>
        <w:shd w:val="clear" w:color="auto" w:fill="FFFFFF"/>
        <w:spacing w:before="0" w:after="450" w:line="360" w:lineRule="auto"/>
        <w:jc w:val="both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940A2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A presentare i primi dati della ricerca saranno </w:t>
      </w:r>
      <w:r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Benedetta </w:t>
      </w:r>
      <w:proofErr w:type="spellStart"/>
      <w:r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>Persechino</w:t>
      </w:r>
      <w:proofErr w:type="spellEnd"/>
      <w:r w:rsidRPr="003372AB">
        <w:rPr>
          <w:rFonts w:ascii="Arial" w:hAnsi="Arial" w:cs="Arial"/>
          <w:b w:val="0"/>
          <w:bCs w:val="0"/>
          <w:iCs w:val="0"/>
          <w:color w:val="000000"/>
        </w:rPr>
        <w:t xml:space="preserve">, </w:t>
      </w:r>
      <w:r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Antonio Valenti, Bruna Maria </w:t>
      </w:r>
      <w:proofErr w:type="spellStart"/>
      <w:r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>Rondinone</w:t>
      </w:r>
      <w:proofErr w:type="spellEnd"/>
      <w:r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e Grazia Fortuna </w:t>
      </w:r>
      <w:r>
        <w:rPr>
          <w:rFonts w:ascii="Arial" w:hAnsi="Arial" w:cs="Arial"/>
          <w:b w:val="0"/>
          <w:i w:val="0"/>
          <w:color w:val="000000"/>
          <w:sz w:val="24"/>
          <w:szCs w:val="24"/>
        </w:rPr>
        <w:t>del Dipartimento di M</w:t>
      </w:r>
      <w:r w:rsidRPr="00940A23">
        <w:rPr>
          <w:rFonts w:ascii="Arial" w:hAnsi="Arial" w:cs="Arial"/>
          <w:b w:val="0"/>
          <w:i w:val="0"/>
          <w:color w:val="000000"/>
          <w:sz w:val="24"/>
          <w:szCs w:val="24"/>
        </w:rPr>
        <w:t>edicina, epidemiologia, igiene del lavoro e ambientale</w:t>
      </w:r>
      <w:r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i w:val="0"/>
          <w:color w:val="000000"/>
          <w:sz w:val="24"/>
          <w:szCs w:val="24"/>
        </w:rPr>
        <w:t>dell’Inail</w:t>
      </w:r>
      <w:proofErr w:type="spellEnd"/>
      <w:r>
        <w:rPr>
          <w:rFonts w:ascii="Arial" w:hAnsi="Arial" w:cs="Arial"/>
          <w:b w:val="0"/>
          <w:i w:val="0"/>
          <w:color w:val="000000"/>
          <w:sz w:val="24"/>
          <w:szCs w:val="24"/>
        </w:rPr>
        <w:t>.</w:t>
      </w:r>
      <w:r w:rsidR="0064211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</w:t>
      </w:r>
      <w:r w:rsidR="00F93586" w:rsidRPr="0064211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A seguire </w:t>
      </w:r>
      <w:r w:rsidR="00F871FB" w:rsidRPr="00642113">
        <w:rPr>
          <w:rFonts w:ascii="Arial" w:hAnsi="Arial" w:cs="Arial"/>
          <w:i w:val="0"/>
          <w:color w:val="000000"/>
          <w:sz w:val="24"/>
          <w:szCs w:val="24"/>
        </w:rPr>
        <w:t xml:space="preserve">Marco </w:t>
      </w:r>
      <w:r w:rsidR="00F93586" w:rsidRPr="00642113">
        <w:rPr>
          <w:rFonts w:ascii="Arial" w:hAnsi="Arial" w:cs="Arial"/>
          <w:i w:val="0"/>
          <w:color w:val="000000"/>
          <w:sz w:val="24"/>
          <w:szCs w:val="24"/>
        </w:rPr>
        <w:t>Torsello</w:t>
      </w:r>
      <w:r w:rsidR="00F93586" w:rsidRPr="0064211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, </w:t>
      </w:r>
      <w:r w:rsidR="00F871FB" w:rsidRPr="00642113">
        <w:rPr>
          <w:rFonts w:ascii="Arial" w:hAnsi="Arial" w:cs="Arial"/>
          <w:b w:val="0"/>
          <w:i w:val="0"/>
          <w:color w:val="000000"/>
          <w:sz w:val="24"/>
          <w:szCs w:val="24"/>
        </w:rPr>
        <w:t>docente di Diritto privato comparato dell’</w:t>
      </w:r>
      <w:r w:rsidR="00642113">
        <w:rPr>
          <w:rFonts w:ascii="Arial" w:hAnsi="Arial" w:cs="Arial"/>
          <w:b w:val="0"/>
          <w:i w:val="0"/>
          <w:color w:val="000000"/>
          <w:sz w:val="24"/>
          <w:szCs w:val="24"/>
        </w:rPr>
        <w:t>ateneo scaligero</w:t>
      </w:r>
      <w:r w:rsidR="00F93586" w:rsidRPr="0064211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, aprirà una serie di interventi sul tema del </w:t>
      </w:r>
      <w:r w:rsidR="00F93586" w:rsidRPr="00A03587">
        <w:rPr>
          <w:rFonts w:ascii="Arial" w:hAnsi="Arial" w:cs="Arial"/>
          <w:i w:val="0"/>
          <w:color w:val="000000"/>
          <w:sz w:val="24"/>
          <w:szCs w:val="24"/>
        </w:rPr>
        <w:t>dialogo tra medicina, diritto e scienze sociali sui migranti al lavoro</w:t>
      </w:r>
      <w:r w:rsidRPr="00642113">
        <w:rPr>
          <w:rFonts w:ascii="Arial" w:hAnsi="Arial" w:cs="Arial"/>
          <w:b w:val="0"/>
          <w:i w:val="0"/>
          <w:color w:val="000000"/>
          <w:sz w:val="24"/>
          <w:szCs w:val="24"/>
        </w:rPr>
        <w:t>,</w:t>
      </w:r>
      <w:r w:rsidR="00F93586" w:rsidRPr="0064211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all’interno dei quali presenteranno gli esiti delle proprie ricerche </w:t>
      </w:r>
      <w:r w:rsidR="00F93586" w:rsidRPr="00D14277">
        <w:rPr>
          <w:rFonts w:ascii="Arial" w:hAnsi="Arial" w:cs="Arial"/>
          <w:i w:val="0"/>
          <w:color w:val="000000"/>
          <w:sz w:val="24"/>
          <w:szCs w:val="24"/>
        </w:rPr>
        <w:t xml:space="preserve">Laura </w:t>
      </w:r>
      <w:proofErr w:type="spellStart"/>
      <w:r w:rsidR="00F93586" w:rsidRPr="00D14277">
        <w:rPr>
          <w:rFonts w:ascii="Arial" w:hAnsi="Arial" w:cs="Arial"/>
          <w:i w:val="0"/>
          <w:color w:val="000000"/>
          <w:sz w:val="24"/>
          <w:szCs w:val="24"/>
        </w:rPr>
        <w:t>Calafà</w:t>
      </w:r>
      <w:proofErr w:type="spellEnd"/>
      <w:r w:rsidR="00F93586" w:rsidRPr="0064211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, docente di </w:t>
      </w:r>
      <w:r w:rsidRPr="00642113">
        <w:rPr>
          <w:rFonts w:ascii="Arial" w:hAnsi="Arial" w:cs="Arial"/>
          <w:b w:val="0"/>
          <w:i w:val="0"/>
          <w:color w:val="000000"/>
          <w:sz w:val="24"/>
          <w:szCs w:val="24"/>
        </w:rPr>
        <w:t>D</w:t>
      </w:r>
      <w:r w:rsidR="00F93586" w:rsidRPr="0064211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iritto del lavoro dell’ateneo, </w:t>
      </w:r>
      <w:r w:rsidR="00F93586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Mauro D’Anna, </w:t>
      </w:r>
      <w:r w:rsidR="00F871FB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>dell’</w:t>
      </w:r>
      <w:r w:rsidR="00F93586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>Azienda socio sanitaria territoriale di</w:t>
      </w:r>
      <w:r w:rsidR="00D14277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Cremona, </w:t>
      </w:r>
      <w:r w:rsidR="00F93586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Maurizio </w:t>
      </w:r>
      <w:proofErr w:type="spellStart"/>
      <w:r w:rsidR="00F93586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>Marceca</w:t>
      </w:r>
      <w:proofErr w:type="spellEnd"/>
      <w:r w:rsidR="00F93586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, Giovanna </w:t>
      </w:r>
      <w:proofErr w:type="spellStart"/>
      <w:r w:rsidR="00F93586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>Gianturco</w:t>
      </w:r>
      <w:proofErr w:type="spellEnd"/>
      <w:r w:rsidR="00F93586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e Patrizia Laurano dell’università </w:t>
      </w:r>
      <w:r w:rsidR="00D14277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La </w:t>
      </w:r>
      <w:r w:rsidR="00F93586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Sapienza </w:t>
      </w:r>
      <w:r w:rsidR="00D14277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>di Roma,</w:t>
      </w:r>
      <w:r w:rsidR="00F93586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e Madia D’</w:t>
      </w:r>
      <w:proofErr w:type="spellStart"/>
      <w:r w:rsidR="00F93586" w:rsidRPr="003372AB">
        <w:rPr>
          <w:rFonts w:ascii="Arial" w:hAnsi="Arial" w:cs="Arial"/>
          <w:b w:val="0"/>
          <w:i w:val="0"/>
          <w:color w:val="000000"/>
          <w:sz w:val="24"/>
          <w:szCs w:val="24"/>
        </w:rPr>
        <w:t>Onghia</w:t>
      </w:r>
      <w:proofErr w:type="spellEnd"/>
      <w:r w:rsidR="00F93586" w:rsidRPr="0064211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dell’università di Foggia.</w:t>
      </w:r>
    </w:p>
    <w:p w:rsidR="00FA6399" w:rsidRDefault="005B4396" w:rsidP="00A7055C">
      <w:pPr>
        <w:pStyle w:val="Titolo2"/>
        <w:shd w:val="clear" w:color="auto" w:fill="FFFFFF"/>
        <w:spacing w:before="0" w:after="450" w:line="360" w:lineRule="auto"/>
        <w:jc w:val="both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Nel pomeriggio </w:t>
      </w:r>
      <w:r w:rsidRPr="00D14277">
        <w:rPr>
          <w:rFonts w:ascii="Arial" w:hAnsi="Arial" w:cs="Arial"/>
          <w:i w:val="0"/>
          <w:color w:val="000000"/>
          <w:sz w:val="24"/>
          <w:szCs w:val="24"/>
        </w:rPr>
        <w:t>Mario Pezzotti</w:t>
      </w:r>
      <w:r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>, docente di Genetica agraria dell’università</w:t>
      </w:r>
      <w:r w:rsidR="00A84FE3"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di Verona</w:t>
      </w:r>
      <w:r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, coordinerà una tavola rotonda </w:t>
      </w:r>
      <w:r w:rsidR="00A84FE3"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>sul tema degli</w:t>
      </w:r>
      <w:r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</w:t>
      </w:r>
      <w:r w:rsidRPr="003372AB">
        <w:rPr>
          <w:rFonts w:ascii="Arial" w:hAnsi="Arial" w:cs="Arial"/>
          <w:i w:val="0"/>
          <w:color w:val="000000"/>
          <w:sz w:val="24"/>
          <w:szCs w:val="24"/>
        </w:rPr>
        <w:t>interventi di prevenzione</w:t>
      </w:r>
      <w:r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, </w:t>
      </w:r>
      <w:r w:rsidR="00A84FE3"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>in particolare nel</w:t>
      </w:r>
      <w:r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settore dell’agricoltura.</w:t>
      </w:r>
      <w:r w:rsidR="00D1427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</w:t>
      </w:r>
      <w:r w:rsid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Seguiranno interventi relativi a </w:t>
      </w:r>
      <w:r w:rsidR="003372AB" w:rsidRPr="003372AB">
        <w:rPr>
          <w:rFonts w:ascii="Arial" w:hAnsi="Arial" w:cs="Arial"/>
          <w:i w:val="0"/>
          <w:color w:val="000000"/>
          <w:sz w:val="24"/>
          <w:szCs w:val="24"/>
        </w:rPr>
        <w:t>esperienze su integrazione e lavoro sicuro</w:t>
      </w:r>
      <w:r w:rsidR="003372A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da parte dei diversi gruppi di ricerca coinvolti. </w:t>
      </w:r>
      <w:r w:rsidR="00FD1A0F"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Chiuderà la giornata </w:t>
      </w:r>
      <w:r w:rsidR="00642113"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>l’intervento di</w:t>
      </w:r>
      <w:r w:rsidR="00FD1A0F"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</w:t>
      </w:r>
      <w:r w:rsidR="00E251E6">
        <w:rPr>
          <w:rFonts w:ascii="Arial" w:hAnsi="Arial" w:cs="Arial"/>
          <w:i w:val="0"/>
          <w:color w:val="000000"/>
          <w:sz w:val="24"/>
          <w:szCs w:val="24"/>
        </w:rPr>
        <w:t xml:space="preserve">Alessandro </w:t>
      </w:r>
      <w:proofErr w:type="spellStart"/>
      <w:r w:rsidR="00E251E6">
        <w:rPr>
          <w:rFonts w:ascii="Arial" w:hAnsi="Arial" w:cs="Arial"/>
          <w:i w:val="0"/>
          <w:color w:val="000000"/>
          <w:sz w:val="24"/>
          <w:szCs w:val="24"/>
        </w:rPr>
        <w:t>Apolito</w:t>
      </w:r>
      <w:proofErr w:type="spellEnd"/>
      <w:r w:rsidR="00642113"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, </w:t>
      </w:r>
      <w:r w:rsidR="00E251E6" w:rsidRPr="00E251E6">
        <w:rPr>
          <w:rFonts w:ascii="Arial" w:hAnsi="Arial" w:cs="Arial"/>
          <w:b w:val="0"/>
          <w:i w:val="0"/>
          <w:color w:val="000000"/>
          <w:sz w:val="24"/>
          <w:szCs w:val="24"/>
        </w:rPr>
        <w:t>dirigente delle Politiche di filiera con delega alle Politiche di contrasto al caporalato, Ministero delle politiche agricole alimentari e forestali</w:t>
      </w:r>
      <w:r w:rsidR="00E251E6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, </w:t>
      </w:r>
      <w:r w:rsidR="00642113"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>incentrato</w:t>
      </w:r>
      <w:r w:rsidR="00FD1A0F" w:rsidRPr="00D1427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sulle </w:t>
      </w:r>
      <w:r w:rsidR="00FD1A0F" w:rsidRPr="00241651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iniziative specifiche del Governo </w:t>
      </w:r>
      <w:r w:rsidR="00642113" w:rsidRPr="00241651">
        <w:rPr>
          <w:rFonts w:ascii="Arial" w:hAnsi="Arial" w:cs="Arial"/>
          <w:b w:val="0"/>
          <w:i w:val="0"/>
          <w:color w:val="000000"/>
          <w:sz w:val="24"/>
          <w:szCs w:val="24"/>
        </w:rPr>
        <w:t>in tema di</w:t>
      </w:r>
      <w:r w:rsidR="00FD1A0F" w:rsidRPr="00241651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lavoro, </w:t>
      </w:r>
      <w:r w:rsidR="00241651">
        <w:rPr>
          <w:rFonts w:ascii="Arial" w:hAnsi="Arial" w:cs="Arial"/>
          <w:b w:val="0"/>
          <w:i w:val="0"/>
          <w:color w:val="000000"/>
          <w:sz w:val="24"/>
          <w:szCs w:val="24"/>
        </w:rPr>
        <w:t>migranti</w:t>
      </w:r>
      <w:r w:rsidR="00FD1A0F" w:rsidRPr="00241651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e agricoltura</w:t>
      </w:r>
      <w:r w:rsidR="00A7055C" w:rsidRPr="00241651">
        <w:rPr>
          <w:rFonts w:ascii="Arial" w:hAnsi="Arial" w:cs="Arial"/>
          <w:b w:val="0"/>
          <w:i w:val="0"/>
          <w:color w:val="000000"/>
          <w:sz w:val="24"/>
          <w:szCs w:val="24"/>
        </w:rPr>
        <w:t>.</w:t>
      </w:r>
    </w:p>
    <w:p w:rsidR="00A7055C" w:rsidRPr="00A7055C" w:rsidRDefault="00A7055C" w:rsidP="00A7055C">
      <w:pPr>
        <w:rPr>
          <w:lang w:eastAsia="hi-IN" w:bidi="hi-IN"/>
        </w:rPr>
      </w:pPr>
    </w:p>
    <w:p w:rsidR="00F90D17" w:rsidRPr="00FA6399" w:rsidRDefault="00F90D17" w:rsidP="00FA6399">
      <w:pPr>
        <w:jc w:val="both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D45C99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D45C99">
        <w:rPr>
          <w:rFonts w:ascii="Arial" w:hAnsi="Arial" w:cs="Arial"/>
          <w:color w:val="000000"/>
          <w:sz w:val="20"/>
          <w:szCs w:val="20"/>
        </w:rPr>
        <w:t>M. 335 1593262</w:t>
      </w:r>
    </w:p>
    <w:p w:rsidR="009F6F7A" w:rsidRPr="00ED28AE" w:rsidRDefault="00F90D17" w:rsidP="00C70543">
      <w:pPr>
        <w:rPr>
          <w:rFonts w:ascii="Arial" w:hAnsi="Arial" w:cs="Arial"/>
          <w:color w:val="000000"/>
          <w:sz w:val="20"/>
          <w:szCs w:val="20"/>
        </w:rPr>
      </w:pPr>
      <w:r w:rsidRPr="00ED28AE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7" w:history="1">
        <w:r w:rsidR="001C7445" w:rsidRPr="00ED28AE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sectPr w:rsidR="009F6F7A" w:rsidRPr="00ED28AE" w:rsidSect="008E2D8E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37" w:rsidRDefault="002F1437" w:rsidP="00D06FF2">
      <w:r>
        <w:separator/>
      </w:r>
    </w:p>
  </w:endnote>
  <w:endnote w:type="continuationSeparator" w:id="0">
    <w:p w:rsidR="002F1437" w:rsidRDefault="002F1437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37" w:rsidRDefault="002F1437" w:rsidP="00D06FF2">
      <w:r>
        <w:separator/>
      </w:r>
    </w:p>
  </w:footnote>
  <w:footnote w:type="continuationSeparator" w:id="0">
    <w:p w:rsidR="002F1437" w:rsidRDefault="002F1437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3356" wp14:editId="6FF96007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CE5DB10" wp14:editId="2911CBA8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2368" w:rsidRDefault="00932368">
    <w:pPr>
      <w:pStyle w:val="Intestazione"/>
    </w:pPr>
  </w:p>
  <w:p w:rsidR="00932368" w:rsidRDefault="009323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94"/>
    <w:rsid w:val="00000199"/>
    <w:rsid w:val="00010E11"/>
    <w:rsid w:val="00066ABC"/>
    <w:rsid w:val="000779FE"/>
    <w:rsid w:val="000A5203"/>
    <w:rsid w:val="000D2C05"/>
    <w:rsid w:val="000F5CC8"/>
    <w:rsid w:val="00102277"/>
    <w:rsid w:val="00103FB6"/>
    <w:rsid w:val="001045C2"/>
    <w:rsid w:val="00105836"/>
    <w:rsid w:val="001062C6"/>
    <w:rsid w:val="00133950"/>
    <w:rsid w:val="00141B21"/>
    <w:rsid w:val="00176663"/>
    <w:rsid w:val="001974EB"/>
    <w:rsid w:val="001A3601"/>
    <w:rsid w:val="001C7445"/>
    <w:rsid w:val="001F76A9"/>
    <w:rsid w:val="0020467A"/>
    <w:rsid w:val="00241651"/>
    <w:rsid w:val="00256E30"/>
    <w:rsid w:val="00260D4A"/>
    <w:rsid w:val="00266D6A"/>
    <w:rsid w:val="00276BEC"/>
    <w:rsid w:val="002859F5"/>
    <w:rsid w:val="00292CD6"/>
    <w:rsid w:val="00296B8C"/>
    <w:rsid w:val="002A3252"/>
    <w:rsid w:val="002C4647"/>
    <w:rsid w:val="002E0E48"/>
    <w:rsid w:val="002F1437"/>
    <w:rsid w:val="00332294"/>
    <w:rsid w:val="003372AB"/>
    <w:rsid w:val="003966A0"/>
    <w:rsid w:val="003A18B8"/>
    <w:rsid w:val="003A6FD5"/>
    <w:rsid w:val="003B3B5C"/>
    <w:rsid w:val="003B664A"/>
    <w:rsid w:val="003C62B7"/>
    <w:rsid w:val="003E2319"/>
    <w:rsid w:val="004124C3"/>
    <w:rsid w:val="0042033B"/>
    <w:rsid w:val="00426150"/>
    <w:rsid w:val="00460170"/>
    <w:rsid w:val="00491561"/>
    <w:rsid w:val="00492699"/>
    <w:rsid w:val="004A749D"/>
    <w:rsid w:val="004B15EB"/>
    <w:rsid w:val="004B407B"/>
    <w:rsid w:val="004D2960"/>
    <w:rsid w:val="004E577B"/>
    <w:rsid w:val="004F095E"/>
    <w:rsid w:val="00552B3B"/>
    <w:rsid w:val="00563620"/>
    <w:rsid w:val="00564A25"/>
    <w:rsid w:val="00592108"/>
    <w:rsid w:val="005A1000"/>
    <w:rsid w:val="005A2A43"/>
    <w:rsid w:val="005B4396"/>
    <w:rsid w:val="00631259"/>
    <w:rsid w:val="006408A9"/>
    <w:rsid w:val="00642113"/>
    <w:rsid w:val="00677F53"/>
    <w:rsid w:val="00680DD4"/>
    <w:rsid w:val="006967C9"/>
    <w:rsid w:val="006E17DB"/>
    <w:rsid w:val="00712161"/>
    <w:rsid w:val="00724312"/>
    <w:rsid w:val="00725421"/>
    <w:rsid w:val="0078429B"/>
    <w:rsid w:val="007847D8"/>
    <w:rsid w:val="007951CC"/>
    <w:rsid w:val="007C255C"/>
    <w:rsid w:val="007C2648"/>
    <w:rsid w:val="007C6B42"/>
    <w:rsid w:val="007C6C16"/>
    <w:rsid w:val="007E5A19"/>
    <w:rsid w:val="00805AD1"/>
    <w:rsid w:val="00811A39"/>
    <w:rsid w:val="00854631"/>
    <w:rsid w:val="00857BE7"/>
    <w:rsid w:val="0087238F"/>
    <w:rsid w:val="00875FEF"/>
    <w:rsid w:val="008762B5"/>
    <w:rsid w:val="00882FA3"/>
    <w:rsid w:val="00894158"/>
    <w:rsid w:val="008E009F"/>
    <w:rsid w:val="008E2D8E"/>
    <w:rsid w:val="008F2CC6"/>
    <w:rsid w:val="00901E92"/>
    <w:rsid w:val="0092326B"/>
    <w:rsid w:val="00932368"/>
    <w:rsid w:val="00940A23"/>
    <w:rsid w:val="00963194"/>
    <w:rsid w:val="009643C7"/>
    <w:rsid w:val="00974CA0"/>
    <w:rsid w:val="009A295A"/>
    <w:rsid w:val="009B3B2F"/>
    <w:rsid w:val="009F6F7A"/>
    <w:rsid w:val="00A03587"/>
    <w:rsid w:val="00A21860"/>
    <w:rsid w:val="00A7055C"/>
    <w:rsid w:val="00A75C58"/>
    <w:rsid w:val="00A84FE3"/>
    <w:rsid w:val="00A94052"/>
    <w:rsid w:val="00AE2E6E"/>
    <w:rsid w:val="00AF348A"/>
    <w:rsid w:val="00AF6801"/>
    <w:rsid w:val="00B01941"/>
    <w:rsid w:val="00B15B69"/>
    <w:rsid w:val="00B64835"/>
    <w:rsid w:val="00B93EC4"/>
    <w:rsid w:val="00BF0DE5"/>
    <w:rsid w:val="00BF7391"/>
    <w:rsid w:val="00C157B6"/>
    <w:rsid w:val="00C17FBC"/>
    <w:rsid w:val="00C233FC"/>
    <w:rsid w:val="00C323EE"/>
    <w:rsid w:val="00C32FC3"/>
    <w:rsid w:val="00C622C1"/>
    <w:rsid w:val="00C64CD9"/>
    <w:rsid w:val="00C70543"/>
    <w:rsid w:val="00C723BC"/>
    <w:rsid w:val="00C8758E"/>
    <w:rsid w:val="00CC6321"/>
    <w:rsid w:val="00CD5A46"/>
    <w:rsid w:val="00D06FF2"/>
    <w:rsid w:val="00D14277"/>
    <w:rsid w:val="00D447DB"/>
    <w:rsid w:val="00D45C99"/>
    <w:rsid w:val="00D63A24"/>
    <w:rsid w:val="00D71555"/>
    <w:rsid w:val="00D85AC7"/>
    <w:rsid w:val="00DA41BF"/>
    <w:rsid w:val="00DE0294"/>
    <w:rsid w:val="00DE7CF7"/>
    <w:rsid w:val="00DF38B0"/>
    <w:rsid w:val="00E02FEB"/>
    <w:rsid w:val="00E11F2C"/>
    <w:rsid w:val="00E251E6"/>
    <w:rsid w:val="00E435C1"/>
    <w:rsid w:val="00E45240"/>
    <w:rsid w:val="00E528A6"/>
    <w:rsid w:val="00E6497D"/>
    <w:rsid w:val="00E867DD"/>
    <w:rsid w:val="00EC3C70"/>
    <w:rsid w:val="00ED28AE"/>
    <w:rsid w:val="00EF75FA"/>
    <w:rsid w:val="00F06D4C"/>
    <w:rsid w:val="00F12C91"/>
    <w:rsid w:val="00F2018F"/>
    <w:rsid w:val="00F277CB"/>
    <w:rsid w:val="00F62D47"/>
    <w:rsid w:val="00F861DC"/>
    <w:rsid w:val="00F871FB"/>
    <w:rsid w:val="00F8742F"/>
    <w:rsid w:val="00F90D17"/>
    <w:rsid w:val="00F910C8"/>
    <w:rsid w:val="00F9234D"/>
    <w:rsid w:val="00F93586"/>
    <w:rsid w:val="00FA6399"/>
    <w:rsid w:val="00FC75E4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LAURA FASOLI</cp:lastModifiedBy>
  <cp:revision>3</cp:revision>
  <cp:lastPrinted>2019-11-19T11:16:00Z</cp:lastPrinted>
  <dcterms:created xsi:type="dcterms:W3CDTF">2020-01-20T09:19:00Z</dcterms:created>
  <dcterms:modified xsi:type="dcterms:W3CDTF">2020-01-20T09:25:00Z</dcterms:modified>
</cp:coreProperties>
</file>