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C5" w:rsidRPr="003B7CC5" w:rsidRDefault="003B7CC5" w:rsidP="003B7CC5">
      <w:pPr>
        <w:pStyle w:val="Sfondoacolori-Colore32"/>
        <w:spacing w:after="120"/>
        <w:ind w:left="284" w:firstLine="283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B7CC5">
        <w:rPr>
          <w:rFonts w:ascii="Arial" w:hAnsi="Arial" w:cs="Arial"/>
          <w:b/>
          <w:sz w:val="20"/>
          <w:szCs w:val="20"/>
        </w:rPr>
        <w:t>FORMAT VERBALE COLLEGIO DIDATTICO PER IL MONITORAGGIO ANNUALE DEI CDS</w:t>
      </w:r>
    </w:p>
    <w:p w:rsidR="003B7CC5" w:rsidRPr="003B7CC5" w:rsidRDefault="003B7CC5" w:rsidP="003B7CC5">
      <w:pPr>
        <w:pStyle w:val="Paragrafoelenco"/>
        <w:spacing w:before="120"/>
        <w:ind w:left="321"/>
        <w:jc w:val="both"/>
        <w:rPr>
          <w:rFonts w:ascii="Arial" w:hAnsi="Arial" w:cs="Arial"/>
          <w:b/>
          <w:sz w:val="20"/>
          <w:szCs w:val="20"/>
        </w:rPr>
      </w:pPr>
    </w:p>
    <w:p w:rsidR="003B7CC5" w:rsidRPr="003B7CC5" w:rsidRDefault="003B7CC5" w:rsidP="003B7CC5">
      <w:pPr>
        <w:pStyle w:val="Paragrafoelenco"/>
        <w:spacing w:before="120"/>
        <w:ind w:left="321"/>
        <w:jc w:val="center"/>
        <w:rPr>
          <w:rFonts w:ascii="Arial" w:hAnsi="Arial" w:cs="Arial"/>
          <w:b/>
          <w:sz w:val="20"/>
          <w:szCs w:val="20"/>
        </w:rPr>
      </w:pPr>
      <w:r w:rsidRPr="003B7CC5">
        <w:rPr>
          <w:rFonts w:ascii="Arial" w:hAnsi="Arial" w:cs="Arial"/>
          <w:b/>
          <w:sz w:val="20"/>
          <w:szCs w:val="20"/>
        </w:rPr>
        <w:t>Verifica stato di avanzamento delle azioni</w:t>
      </w:r>
    </w:p>
    <w:p w:rsidR="003B7CC5" w:rsidRPr="003B7CC5" w:rsidRDefault="003B7CC5" w:rsidP="003B7CC5">
      <w:pPr>
        <w:pStyle w:val="Testonormale"/>
        <w:spacing w:after="120"/>
        <w:ind w:left="321"/>
        <w:jc w:val="both"/>
        <w:rPr>
          <w:rFonts w:ascii="Arial" w:hAnsi="Arial" w:cs="Arial"/>
          <w:lang w:val="it-IT"/>
        </w:rPr>
      </w:pPr>
    </w:p>
    <w:p w:rsidR="003B7CC5" w:rsidRPr="003B7CC5" w:rsidRDefault="003B7CC5" w:rsidP="003B7CC5">
      <w:pPr>
        <w:pStyle w:val="Testonormale"/>
        <w:spacing w:after="120"/>
        <w:ind w:left="321" w:firstLine="0"/>
        <w:jc w:val="both"/>
        <w:rPr>
          <w:rFonts w:ascii="Arial" w:hAnsi="Arial" w:cs="Arial"/>
          <w:b/>
          <w:lang w:val="it-IT"/>
        </w:rPr>
      </w:pPr>
      <w:r w:rsidRPr="003B7CC5">
        <w:rPr>
          <w:rFonts w:ascii="Arial" w:hAnsi="Arial" w:cs="Arial"/>
          <w:b/>
          <w:lang w:val="it-IT"/>
        </w:rPr>
        <w:t xml:space="preserve">AZIONI del </w:t>
      </w:r>
      <w:r w:rsidRPr="003B7CC5">
        <w:rPr>
          <w:rFonts w:ascii="Arial" w:hAnsi="Arial" w:cs="Arial"/>
          <w:b/>
        </w:rPr>
        <w:t>R</w:t>
      </w:r>
      <w:r w:rsidRPr="003B7CC5">
        <w:rPr>
          <w:rFonts w:ascii="Arial" w:hAnsi="Arial" w:cs="Arial"/>
          <w:b/>
          <w:lang w:val="it-IT"/>
        </w:rPr>
        <w:t xml:space="preserve">APPORTO DI RIESAME CICLICO (RRC) </w:t>
      </w:r>
      <w:r w:rsidRPr="003B7CC5">
        <w:rPr>
          <w:rFonts w:ascii="Arial" w:hAnsi="Arial" w:cs="Arial"/>
          <w:b/>
        </w:rPr>
        <w:t xml:space="preserve">o </w:t>
      </w:r>
      <w:r w:rsidRPr="003B7CC5">
        <w:rPr>
          <w:rFonts w:ascii="Arial" w:hAnsi="Arial" w:cs="Arial"/>
          <w:b/>
          <w:lang w:val="it-IT"/>
        </w:rPr>
        <w:t xml:space="preserve">della </w:t>
      </w:r>
      <w:r w:rsidRPr="003B7CC5">
        <w:rPr>
          <w:rFonts w:ascii="Arial" w:hAnsi="Arial" w:cs="Arial"/>
          <w:b/>
        </w:rPr>
        <w:t>S</w:t>
      </w:r>
      <w:r w:rsidRPr="003B7CC5">
        <w:rPr>
          <w:rFonts w:ascii="Arial" w:hAnsi="Arial" w:cs="Arial"/>
          <w:b/>
          <w:lang w:val="it-IT"/>
        </w:rPr>
        <w:t xml:space="preserve">CHEDA DI MONITORAGGIO ANNUALE (SMA) </w:t>
      </w:r>
      <w:r w:rsidRPr="003B7CC5">
        <w:rPr>
          <w:rFonts w:ascii="Arial" w:hAnsi="Arial" w:cs="Arial"/>
          <w:b/>
        </w:rPr>
        <w:t>precedente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013"/>
      </w:tblGrid>
      <w:tr w:rsidR="003B7CC5" w:rsidRPr="003B7CC5" w:rsidTr="003B7CC5">
        <w:trPr>
          <w:trHeight w:val="47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C5" w:rsidRPr="003B7CC5" w:rsidRDefault="003B7CC5" w:rsidP="00925DCE">
            <w:pPr>
              <w:pStyle w:val="Titolo5"/>
              <w:numPr>
                <w:ilvl w:val="4"/>
                <w:numId w:val="0"/>
              </w:numPr>
              <w:spacing w:before="12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3B7CC5">
              <w:rPr>
                <w:rFonts w:ascii="Arial" w:hAnsi="Arial" w:cs="Arial"/>
                <w:b/>
                <w:i w:val="0"/>
                <w:sz w:val="20"/>
                <w:szCs w:val="20"/>
              </w:rPr>
              <w:t>Azione RRC o SMA precedente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C5" w:rsidRPr="003B7CC5" w:rsidRDefault="003B7CC5" w:rsidP="00925DC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CC5">
              <w:rPr>
                <w:rFonts w:ascii="Arial" w:hAnsi="Arial" w:cs="Arial"/>
                <w:b/>
                <w:bCs/>
                <w:sz w:val="20"/>
                <w:szCs w:val="20"/>
              </w:rPr>
              <w:t>Descrizione:</w:t>
            </w:r>
          </w:p>
        </w:tc>
      </w:tr>
      <w:tr w:rsidR="003B7CC5" w:rsidRPr="003B7CC5" w:rsidTr="003B7CC5">
        <w:trPr>
          <w:trHeight w:val="354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7CC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highlight w:val="yellow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Obiettivo:</w:t>
            </w:r>
          </w:p>
        </w:tc>
      </w:tr>
      <w:tr w:rsidR="00516779" w:rsidRPr="003B7CC5" w:rsidTr="003B7CC5">
        <w:trPr>
          <w:trHeight w:val="354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79" w:rsidRPr="003B7CC5" w:rsidRDefault="00516779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79" w:rsidRPr="004263CC" w:rsidRDefault="00516779" w:rsidP="00925DCE">
            <w:pPr>
              <w:pStyle w:val="Testonormale"/>
              <w:ind w:left="0" w:firstLine="0"/>
              <w:rPr>
                <w:rFonts w:ascii="Arial" w:hAnsi="Arial" w:cs="Arial"/>
                <w:color w:val="FF0000"/>
                <w:lang w:val="it-IT"/>
              </w:rPr>
            </w:pPr>
            <w:r w:rsidRPr="004263CC">
              <w:rPr>
                <w:rFonts w:ascii="Arial" w:hAnsi="Arial" w:cs="Arial"/>
                <w:color w:val="FF0000"/>
                <w:lang w:val="it-IT"/>
              </w:rPr>
              <w:t xml:space="preserve">Indicatore: </w:t>
            </w:r>
          </w:p>
        </w:tc>
      </w:tr>
      <w:tr w:rsidR="003B7CC5" w:rsidRPr="003B7CC5" w:rsidTr="003B7CC5">
        <w:trPr>
          <w:trHeight w:val="354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Attività intraprese:</w:t>
            </w:r>
          </w:p>
        </w:tc>
      </w:tr>
      <w:tr w:rsidR="003B7CC5" w:rsidRPr="003B7CC5" w:rsidTr="003B7CC5">
        <w:trPr>
          <w:trHeight w:val="354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 xml:space="preserve">Esito: </w:t>
            </w:r>
          </w:p>
          <w:p w:rsidR="003B7CC5" w:rsidRPr="003B7CC5" w:rsidRDefault="003B7CC5" w:rsidP="003B7CC5">
            <w:pPr>
              <w:pStyle w:val="Testonormale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c</w:t>
            </w:r>
            <w:r>
              <w:rPr>
                <w:rFonts w:ascii="Arial" w:hAnsi="Arial" w:cs="Arial"/>
                <w:lang w:val="it-IT"/>
              </w:rPr>
              <w:t>ompletata</w:t>
            </w:r>
          </w:p>
          <w:p w:rsidR="003B7CC5" w:rsidRPr="003B7CC5" w:rsidRDefault="003B7CC5" w:rsidP="003B7CC5">
            <w:pPr>
              <w:pStyle w:val="Testonormale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non avviata</w:t>
            </w:r>
          </w:p>
          <w:p w:rsidR="003B7CC5" w:rsidRPr="003B7CC5" w:rsidRDefault="003B7CC5" w:rsidP="003B7CC5">
            <w:pPr>
              <w:pStyle w:val="Testonormale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ancora in corso</w:t>
            </w:r>
          </w:p>
        </w:tc>
      </w:tr>
      <w:tr w:rsidR="003B7CC5" w:rsidRPr="003B7CC5" w:rsidTr="003B7CC5">
        <w:trPr>
          <w:trHeight w:val="354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Eventuali criticità emerse:</w:t>
            </w:r>
          </w:p>
        </w:tc>
      </w:tr>
      <w:tr w:rsidR="003B7CC5" w:rsidRPr="003B7CC5" w:rsidTr="003B7CC5">
        <w:trPr>
          <w:trHeight w:val="354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Eventuali attività da completare, se l’azione non è chiusa:</w:t>
            </w:r>
          </w:p>
        </w:tc>
      </w:tr>
      <w:tr w:rsidR="004263CC" w:rsidRPr="003B7CC5" w:rsidTr="003B7CC5">
        <w:trPr>
          <w:trHeight w:val="354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CC" w:rsidRPr="003B7CC5" w:rsidRDefault="004263CC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CC" w:rsidRPr="004263CC" w:rsidRDefault="004263CC" w:rsidP="00925DCE">
            <w:pPr>
              <w:pStyle w:val="Testonormale"/>
              <w:ind w:left="0" w:firstLine="0"/>
              <w:rPr>
                <w:rFonts w:ascii="Arial" w:hAnsi="Arial" w:cs="Arial"/>
                <w:color w:val="FF0000"/>
                <w:lang w:val="it-IT"/>
              </w:rPr>
            </w:pPr>
            <w:r>
              <w:rPr>
                <w:rFonts w:ascii="Arial" w:hAnsi="Arial" w:cs="Arial"/>
                <w:color w:val="FF0000"/>
                <w:lang w:val="it-IT"/>
              </w:rPr>
              <w:t>Variazione de</w:t>
            </w:r>
            <w:r w:rsidRPr="004263CC">
              <w:rPr>
                <w:rFonts w:ascii="Arial" w:hAnsi="Arial" w:cs="Arial"/>
                <w:color w:val="FF0000"/>
                <w:lang w:val="it-IT"/>
              </w:rPr>
              <w:t xml:space="preserve">ll’indicatore: </w:t>
            </w:r>
            <w:r>
              <w:rPr>
                <w:rFonts w:ascii="Arial" w:hAnsi="Arial" w:cs="Arial"/>
                <w:color w:val="FF0000"/>
                <w:lang w:val="it-IT"/>
              </w:rPr>
              <w:t>positiva/negativa/neutra</w:t>
            </w:r>
            <w:bookmarkStart w:id="0" w:name="_GoBack"/>
            <w:bookmarkEnd w:id="0"/>
          </w:p>
        </w:tc>
      </w:tr>
      <w:tr w:rsidR="003B7CC5" w:rsidRPr="003B7CC5" w:rsidTr="003B7CC5">
        <w:trPr>
          <w:trHeight w:val="354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</w:rPr>
              <w:t xml:space="preserve">Reperibilità </w:t>
            </w:r>
            <w:r w:rsidRPr="003B7CC5">
              <w:rPr>
                <w:rFonts w:ascii="Arial" w:hAnsi="Arial" w:cs="Arial"/>
                <w:lang w:val="it-IT"/>
              </w:rPr>
              <w:t>degli esiti (verbale, sito web, …):</w:t>
            </w:r>
          </w:p>
        </w:tc>
      </w:tr>
    </w:tbl>
    <w:p w:rsidR="003B7CC5" w:rsidRPr="003B7CC5" w:rsidRDefault="003B7CC5" w:rsidP="003B7CC5">
      <w:pPr>
        <w:pStyle w:val="Sfondoacolori-Colore32"/>
        <w:spacing w:after="120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</w:p>
    <w:p w:rsidR="003B7CC5" w:rsidRPr="003B7CC5" w:rsidRDefault="003B7CC5" w:rsidP="003B7CC5">
      <w:pPr>
        <w:pStyle w:val="Sfondoacolori-Colore32"/>
        <w:spacing w:after="120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</w:p>
    <w:p w:rsidR="003B7CC5" w:rsidRPr="003B7CC5" w:rsidRDefault="003B7CC5" w:rsidP="003B7CC5">
      <w:pPr>
        <w:pStyle w:val="Sfondoacolori-Colore32"/>
        <w:spacing w:after="12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B7CC5">
        <w:rPr>
          <w:rFonts w:ascii="Arial" w:hAnsi="Arial" w:cs="Arial"/>
          <w:sz w:val="20"/>
          <w:szCs w:val="20"/>
        </w:rPr>
        <w:t>Sulla base dell’analisi degli indicatori ANVUR, degli esiti delle azioni precedentemente elencate, nonché della Relazione</w:t>
      </w:r>
      <w:r>
        <w:rPr>
          <w:rFonts w:ascii="Arial" w:hAnsi="Arial" w:cs="Arial"/>
          <w:sz w:val="20"/>
          <w:szCs w:val="20"/>
        </w:rPr>
        <w:t xml:space="preserve"> della</w:t>
      </w:r>
      <w:r w:rsidRPr="003B7CC5">
        <w:rPr>
          <w:rFonts w:ascii="Arial" w:hAnsi="Arial" w:cs="Arial"/>
          <w:sz w:val="20"/>
          <w:szCs w:val="20"/>
        </w:rPr>
        <w:t xml:space="preserve"> CPDS,</w:t>
      </w:r>
      <w:r>
        <w:rPr>
          <w:rFonts w:ascii="Arial" w:hAnsi="Arial" w:cs="Arial"/>
          <w:sz w:val="20"/>
          <w:szCs w:val="20"/>
        </w:rPr>
        <w:t xml:space="preserve"> del</w:t>
      </w:r>
      <w:r w:rsidRPr="003B7C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CC5">
        <w:rPr>
          <w:rFonts w:ascii="Arial" w:hAnsi="Arial" w:cs="Arial"/>
          <w:sz w:val="20"/>
          <w:szCs w:val="20"/>
        </w:rPr>
        <w:t>NdV</w:t>
      </w:r>
      <w:proofErr w:type="spellEnd"/>
      <w:r w:rsidRPr="003B7CC5">
        <w:rPr>
          <w:rFonts w:ascii="Arial" w:hAnsi="Arial" w:cs="Arial"/>
          <w:sz w:val="20"/>
          <w:szCs w:val="20"/>
        </w:rPr>
        <w:t xml:space="preserve"> e dell’opinione degli studenti si ritiene necessario attivare il processo di riesame ciclico? </w:t>
      </w:r>
    </w:p>
    <w:p w:rsidR="003B7CC5" w:rsidRPr="003B7CC5" w:rsidRDefault="003B7CC5" w:rsidP="003B7CC5">
      <w:pPr>
        <w:pStyle w:val="Sfondoacolori-Colore32"/>
        <w:spacing w:after="12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3B7CC5" w:rsidRPr="003B7CC5" w:rsidRDefault="003B7CC5" w:rsidP="003B7CC5">
      <w:pPr>
        <w:pStyle w:val="Sfondoacolori-Colore32"/>
        <w:numPr>
          <w:ilvl w:val="0"/>
          <w:numId w:val="2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B7CC5">
        <w:rPr>
          <w:rFonts w:ascii="Arial" w:hAnsi="Arial" w:cs="Arial"/>
          <w:sz w:val="20"/>
          <w:szCs w:val="20"/>
        </w:rPr>
        <w:t>Sì, spiegarne brevemente il motivo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B7CC5" w:rsidRPr="003B7CC5" w:rsidTr="00925DCE">
        <w:tc>
          <w:tcPr>
            <w:tcW w:w="9356" w:type="dxa"/>
          </w:tcPr>
          <w:p w:rsidR="003B7CC5" w:rsidRPr="003B7CC5" w:rsidRDefault="003B7CC5" w:rsidP="00925DCE">
            <w:pPr>
              <w:pStyle w:val="Sfondoacolori-Colore32"/>
              <w:spacing w:after="12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CC5" w:rsidRPr="003B7CC5" w:rsidRDefault="003B7CC5" w:rsidP="003B7CC5">
      <w:pPr>
        <w:pStyle w:val="Sfondoacolori-Colore32"/>
        <w:spacing w:after="120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</w:p>
    <w:p w:rsidR="003B7CC5" w:rsidRPr="003B7CC5" w:rsidRDefault="003B7CC5" w:rsidP="003B7CC5">
      <w:pPr>
        <w:pStyle w:val="Sfondoacolori-Colore32"/>
        <w:numPr>
          <w:ilvl w:val="0"/>
          <w:numId w:val="2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B7CC5">
        <w:rPr>
          <w:rFonts w:ascii="Arial" w:hAnsi="Arial" w:cs="Arial"/>
          <w:sz w:val="20"/>
          <w:szCs w:val="20"/>
        </w:rPr>
        <w:t>No</w:t>
      </w:r>
    </w:p>
    <w:p w:rsidR="003B7CC5" w:rsidRPr="003B7CC5" w:rsidRDefault="003B7CC5" w:rsidP="003B7CC5">
      <w:pPr>
        <w:pStyle w:val="Sfondoacolori-Colore32"/>
        <w:spacing w:after="12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3B7CC5" w:rsidRPr="003B7CC5" w:rsidRDefault="003B7CC5" w:rsidP="003B7CC5">
      <w:pPr>
        <w:pStyle w:val="Sfondoacolori-Colore32"/>
        <w:spacing w:after="12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B7CC5">
        <w:rPr>
          <w:rFonts w:ascii="Arial" w:hAnsi="Arial" w:cs="Arial"/>
          <w:sz w:val="20"/>
          <w:szCs w:val="20"/>
        </w:rPr>
        <w:t>Se no, eventualmente compilare la parte seguente relativa a</w:t>
      </w:r>
      <w:r>
        <w:rPr>
          <w:rFonts w:ascii="Arial" w:hAnsi="Arial" w:cs="Arial"/>
          <w:sz w:val="20"/>
          <w:szCs w:val="20"/>
        </w:rPr>
        <w:t>lle</w:t>
      </w:r>
      <w:r w:rsidRPr="003B7CC5">
        <w:rPr>
          <w:rFonts w:ascii="Arial" w:hAnsi="Arial" w:cs="Arial"/>
          <w:sz w:val="20"/>
          <w:szCs w:val="20"/>
        </w:rPr>
        <w:t xml:space="preserve"> nuove azioni che si ritengono necessarie</w:t>
      </w:r>
      <w:r>
        <w:rPr>
          <w:rFonts w:ascii="Arial" w:hAnsi="Arial" w:cs="Arial"/>
          <w:sz w:val="20"/>
          <w:szCs w:val="20"/>
        </w:rPr>
        <w:t>.</w:t>
      </w:r>
    </w:p>
    <w:p w:rsidR="003B7CC5" w:rsidRPr="003B7CC5" w:rsidRDefault="003B7CC5" w:rsidP="003B7CC5">
      <w:pPr>
        <w:pStyle w:val="Testonormale"/>
        <w:spacing w:after="120"/>
        <w:ind w:left="0" w:firstLine="0"/>
        <w:jc w:val="both"/>
        <w:rPr>
          <w:rFonts w:ascii="Arial" w:hAnsi="Arial" w:cs="Arial"/>
          <w:b/>
          <w:lang w:val="it-IT"/>
        </w:rPr>
      </w:pPr>
      <w:r w:rsidRPr="003B7CC5">
        <w:rPr>
          <w:rFonts w:ascii="Arial" w:hAnsi="Arial" w:cs="Arial"/>
          <w:b/>
          <w:lang w:val="it-IT"/>
        </w:rPr>
        <w:t>AZIONI NUOVE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8367"/>
      </w:tblGrid>
      <w:tr w:rsidR="003B7CC5" w:rsidRPr="003B7CC5" w:rsidTr="00925DCE">
        <w:trPr>
          <w:trHeight w:val="4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C5" w:rsidRPr="003B7CC5" w:rsidRDefault="003B7CC5" w:rsidP="00925DCE">
            <w:pPr>
              <w:pStyle w:val="Titolo5"/>
              <w:numPr>
                <w:ilvl w:val="4"/>
                <w:numId w:val="0"/>
              </w:numPr>
              <w:spacing w:before="12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3B7CC5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Azione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C5" w:rsidRPr="003B7CC5" w:rsidRDefault="003B7CC5" w:rsidP="00925DC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Descrizione:</w:t>
            </w:r>
          </w:p>
        </w:tc>
      </w:tr>
      <w:tr w:rsidR="003B7CC5" w:rsidRPr="003B7CC5" w:rsidTr="00925DCE">
        <w:trPr>
          <w:trHeight w:val="354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7CC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Obiettivo</w:t>
            </w:r>
            <w:r>
              <w:rPr>
                <w:rFonts w:ascii="Arial" w:hAnsi="Arial" w:cs="Arial"/>
                <w:lang w:val="it-IT"/>
              </w:rPr>
              <w:t>:</w:t>
            </w:r>
          </w:p>
        </w:tc>
      </w:tr>
      <w:tr w:rsidR="003B7CC5" w:rsidRPr="003B7CC5" w:rsidTr="00925DCE">
        <w:trPr>
          <w:trHeight w:val="35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Attività</w:t>
            </w:r>
            <w:r w:rsidRPr="003B7CC5">
              <w:rPr>
                <w:rFonts w:ascii="Arial" w:hAnsi="Arial" w:cs="Arial"/>
                <w:lang w:val="it-IT"/>
              </w:rPr>
              <w:t xml:space="preserve"> da intraprendere</w:t>
            </w:r>
            <w:r>
              <w:rPr>
                <w:rFonts w:ascii="Arial" w:hAnsi="Arial" w:cs="Arial"/>
                <w:lang w:val="it-IT"/>
              </w:rPr>
              <w:t>:</w:t>
            </w:r>
          </w:p>
        </w:tc>
      </w:tr>
      <w:tr w:rsidR="003B7CC5" w:rsidRPr="003B7CC5" w:rsidTr="00925DCE">
        <w:trPr>
          <w:trHeight w:val="35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tabs>
                <w:tab w:val="clear" w:pos="1620"/>
              </w:tabs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Responsabile</w:t>
            </w:r>
            <w:r>
              <w:rPr>
                <w:rFonts w:ascii="Arial" w:hAnsi="Arial" w:cs="Arial"/>
                <w:lang w:val="it-IT"/>
              </w:rPr>
              <w:t>:</w:t>
            </w:r>
          </w:p>
        </w:tc>
      </w:tr>
      <w:tr w:rsidR="003B7CC5" w:rsidRPr="003B7CC5" w:rsidTr="00925DCE">
        <w:trPr>
          <w:trHeight w:val="35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tabs>
                <w:tab w:val="clear" w:pos="1620"/>
              </w:tabs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Soggetti coinvolti</w:t>
            </w:r>
            <w:r>
              <w:rPr>
                <w:rFonts w:ascii="Arial" w:hAnsi="Arial" w:cs="Arial"/>
                <w:lang w:val="it-IT"/>
              </w:rPr>
              <w:t>:</w:t>
            </w:r>
          </w:p>
        </w:tc>
      </w:tr>
      <w:tr w:rsidR="003B7CC5" w:rsidRPr="003B7CC5" w:rsidTr="00925DCE">
        <w:trPr>
          <w:trHeight w:val="354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C5" w:rsidRPr="003B7CC5" w:rsidRDefault="003B7CC5" w:rsidP="00925D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C5" w:rsidRPr="003B7CC5" w:rsidRDefault="003B7CC5" w:rsidP="00925DCE">
            <w:pPr>
              <w:pStyle w:val="Testonormale"/>
              <w:ind w:left="0" w:firstLine="0"/>
              <w:rPr>
                <w:rFonts w:ascii="Arial" w:hAnsi="Arial" w:cs="Arial"/>
                <w:lang w:val="it-IT"/>
              </w:rPr>
            </w:pPr>
            <w:r w:rsidRPr="003B7CC5">
              <w:rPr>
                <w:rFonts w:ascii="Arial" w:hAnsi="Arial" w:cs="Arial"/>
                <w:lang w:val="it-IT"/>
              </w:rPr>
              <w:t>Scadenza</w:t>
            </w:r>
            <w:r>
              <w:rPr>
                <w:rFonts w:ascii="Arial" w:hAnsi="Arial" w:cs="Arial"/>
                <w:lang w:val="it-IT"/>
              </w:rPr>
              <w:t>:</w:t>
            </w:r>
          </w:p>
        </w:tc>
      </w:tr>
    </w:tbl>
    <w:p w:rsidR="00B01B81" w:rsidRPr="003B7CC5" w:rsidRDefault="00B01B81">
      <w:pPr>
        <w:rPr>
          <w:rFonts w:ascii="Arial" w:hAnsi="Arial" w:cs="Arial"/>
          <w:sz w:val="20"/>
          <w:szCs w:val="20"/>
        </w:rPr>
      </w:pPr>
    </w:p>
    <w:sectPr w:rsidR="00B01B81" w:rsidRPr="003B7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A76E1"/>
    <w:multiLevelType w:val="hybridMultilevel"/>
    <w:tmpl w:val="E9D06236"/>
    <w:lvl w:ilvl="0" w:tplc="EA10FF5A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4217D5"/>
    <w:multiLevelType w:val="hybridMultilevel"/>
    <w:tmpl w:val="062C20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79A"/>
    <w:rsid w:val="0028579A"/>
    <w:rsid w:val="003B7CC5"/>
    <w:rsid w:val="004263CC"/>
    <w:rsid w:val="00516779"/>
    <w:rsid w:val="00B01B81"/>
    <w:rsid w:val="00B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25C6"/>
  <w15:docId w15:val="{DCE9510F-275D-4B32-9DF6-690FF8F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CC5"/>
    <w:pPr>
      <w:keepNext/>
      <w:jc w:val="center"/>
      <w:outlineLvl w:val="4"/>
    </w:pPr>
    <w:rPr>
      <w:i/>
      <w:i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7CC5"/>
    <w:rPr>
      <w:rFonts w:ascii="Times New Roman" w:eastAsia="Times New Roman" w:hAnsi="Times New Roman" w:cs="Times New Roman"/>
      <w:i/>
      <w:iCs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3B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3B7CC5"/>
    <w:pPr>
      <w:tabs>
        <w:tab w:val="num" w:pos="1620"/>
      </w:tabs>
      <w:ind w:left="1336" w:firstLine="284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B7C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fondoacolori-Colore32">
    <w:name w:val="Sfondo a colori - Colore 32"/>
    <w:basedOn w:val="Normale"/>
    <w:uiPriority w:val="34"/>
    <w:qFormat/>
    <w:rsid w:val="003B7CC5"/>
    <w:pPr>
      <w:ind w:left="708"/>
    </w:pPr>
  </w:style>
  <w:style w:type="paragraph" w:styleId="Paragrafoelenco">
    <w:name w:val="List Paragraph"/>
    <w:basedOn w:val="Normale"/>
    <w:uiPriority w:val="34"/>
    <w:qFormat/>
    <w:rsid w:val="003B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Mellino</dc:creator>
  <cp:lastModifiedBy>Laura Mion</cp:lastModifiedBy>
  <cp:revision>3</cp:revision>
  <dcterms:created xsi:type="dcterms:W3CDTF">2019-10-24T08:40:00Z</dcterms:created>
  <dcterms:modified xsi:type="dcterms:W3CDTF">2022-11-03T10:42:00Z</dcterms:modified>
</cp:coreProperties>
</file>