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7EA6" w14:textId="775363B5" w:rsidR="00EA1C2B" w:rsidRPr="001900EB" w:rsidRDefault="004861C9" w:rsidP="00170F1C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4861C9">
        <w:rPr>
          <w:rFonts w:ascii="Arial" w:hAnsi="Arial" w:cs="Arial"/>
          <w:sz w:val="20"/>
          <w:szCs w:val="20"/>
        </w:rPr>
        <w:t>9a2022</w:t>
      </w:r>
    </w:p>
    <w:p w14:paraId="2962D48B" w14:textId="116DFACC" w:rsidR="00FF2642" w:rsidRDefault="00FF2642" w:rsidP="00FF2642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1900EB">
        <w:rPr>
          <w:rFonts w:ascii="Arial" w:hAnsi="Arial" w:cs="Arial"/>
          <w:sz w:val="20"/>
          <w:szCs w:val="20"/>
        </w:rPr>
        <w:t xml:space="preserve">Verona, </w:t>
      </w:r>
      <w:r>
        <w:rPr>
          <w:rFonts w:ascii="Arial" w:hAnsi="Arial" w:cs="Arial"/>
          <w:sz w:val="20"/>
          <w:szCs w:val="20"/>
        </w:rPr>
        <w:t>2</w:t>
      </w:r>
      <w:r w:rsidR="000453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gennaio 2022</w:t>
      </w:r>
    </w:p>
    <w:p w14:paraId="2F06337A" w14:textId="77777777" w:rsidR="00B411AB" w:rsidRPr="00170F1C" w:rsidRDefault="00B411AB" w:rsidP="00170F1C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1BF18EDD" w14:textId="024F5C8E" w:rsidR="00B411AB" w:rsidRPr="00FF2642" w:rsidRDefault="00232992" w:rsidP="00170F1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</w:rPr>
      </w:pPr>
      <w:r w:rsidRPr="00FF2642">
        <w:rPr>
          <w:rFonts w:ascii="Arial" w:hAnsi="Arial" w:cs="Arial"/>
          <w:b/>
          <w:sz w:val="32"/>
          <w:szCs w:val="22"/>
        </w:rPr>
        <w:t>Comunicato stampa</w:t>
      </w:r>
    </w:p>
    <w:p w14:paraId="16A52EF5" w14:textId="60C5A5F5" w:rsidR="00045332" w:rsidRDefault="00045332" w:rsidP="0004533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36"/>
          <w:szCs w:val="22"/>
        </w:rPr>
      </w:pPr>
      <w:r w:rsidRPr="00045332">
        <w:rPr>
          <w:rFonts w:ascii="Arial" w:hAnsi="Arial" w:cs="Arial"/>
          <w:sz w:val="36"/>
          <w:szCs w:val="22"/>
        </w:rPr>
        <w:t xml:space="preserve">Giornata della memoria, la testimonianza di Edith </w:t>
      </w:r>
      <w:proofErr w:type="spellStart"/>
      <w:r w:rsidRPr="00045332">
        <w:rPr>
          <w:rFonts w:ascii="Arial" w:hAnsi="Arial" w:cs="Arial"/>
          <w:sz w:val="36"/>
          <w:szCs w:val="22"/>
        </w:rPr>
        <w:t>Bruck</w:t>
      </w:r>
      <w:proofErr w:type="spellEnd"/>
    </w:p>
    <w:p w14:paraId="197C8BD0" w14:textId="77777777" w:rsidR="00045332" w:rsidRPr="00045332" w:rsidRDefault="00045332" w:rsidP="0004533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36"/>
          <w:szCs w:val="22"/>
        </w:rPr>
      </w:pPr>
    </w:p>
    <w:p w14:paraId="35BC2266" w14:textId="77777777" w:rsidR="00045332" w:rsidRDefault="00045332" w:rsidP="0004533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8"/>
          <w:szCs w:val="22"/>
        </w:rPr>
      </w:pPr>
      <w:r w:rsidRPr="00045332">
        <w:rPr>
          <w:rFonts w:ascii="Arial" w:hAnsi="Arial" w:cs="Arial"/>
          <w:sz w:val="28"/>
          <w:szCs w:val="22"/>
        </w:rPr>
        <w:t xml:space="preserve">Martedì </w:t>
      </w:r>
      <w:proofErr w:type="gramStart"/>
      <w:r w:rsidRPr="00045332">
        <w:rPr>
          <w:rFonts w:ascii="Arial" w:hAnsi="Arial" w:cs="Arial"/>
          <w:sz w:val="28"/>
          <w:szCs w:val="22"/>
        </w:rPr>
        <w:t>1 febbraio</w:t>
      </w:r>
      <w:proofErr w:type="gramEnd"/>
      <w:r w:rsidRPr="00045332">
        <w:rPr>
          <w:rFonts w:ascii="Arial" w:hAnsi="Arial" w:cs="Arial"/>
          <w:sz w:val="28"/>
          <w:szCs w:val="22"/>
        </w:rPr>
        <w:t xml:space="preserve"> secondo appuntamento del cartellone Univr </w:t>
      </w:r>
    </w:p>
    <w:p w14:paraId="60A94702" w14:textId="1FE1D52F" w:rsidR="00045332" w:rsidRPr="00045332" w:rsidRDefault="00045332" w:rsidP="0004533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p</w:t>
      </w:r>
      <w:r w:rsidRPr="00045332">
        <w:rPr>
          <w:rFonts w:ascii="Arial" w:hAnsi="Arial" w:cs="Arial"/>
          <w:sz w:val="28"/>
          <w:szCs w:val="22"/>
        </w:rPr>
        <w:t>er le vittime dell’olocausto con la testimonianza della scrittrice</w:t>
      </w:r>
    </w:p>
    <w:p w14:paraId="137B236E" w14:textId="77777777" w:rsidR="00045332" w:rsidRDefault="00045332" w:rsidP="00045332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2"/>
          <w:szCs w:val="22"/>
        </w:rPr>
      </w:pPr>
    </w:p>
    <w:p w14:paraId="1EB30465" w14:textId="760AE90E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Style w:val="Enfasigrassetto"/>
          <w:rFonts w:ascii="Arial" w:hAnsi="Arial" w:cs="Arial"/>
          <w:sz w:val="22"/>
          <w:szCs w:val="22"/>
        </w:rPr>
        <w:t xml:space="preserve">Martedì </w:t>
      </w:r>
      <w:proofErr w:type="gramStart"/>
      <w:r w:rsidRPr="00045332">
        <w:rPr>
          <w:rStyle w:val="Enfasigrassetto"/>
          <w:rFonts w:ascii="Arial" w:hAnsi="Arial" w:cs="Arial"/>
          <w:sz w:val="22"/>
          <w:szCs w:val="22"/>
        </w:rPr>
        <w:t>1 febbraio</w:t>
      </w:r>
      <w:proofErr w:type="gramEnd"/>
      <w:r w:rsidRPr="00045332">
        <w:rPr>
          <w:rStyle w:val="Enfasigrassetto"/>
          <w:rFonts w:ascii="Arial" w:hAnsi="Arial" w:cs="Arial"/>
          <w:sz w:val="22"/>
          <w:szCs w:val="22"/>
        </w:rPr>
        <w:t xml:space="preserve">, alle 17.30, nell’aula SMT06 del Polo Santa Marta, via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Cantarane</w:t>
      </w:r>
      <w:proofErr w:type="spellEnd"/>
      <w:r w:rsidRPr="00045332">
        <w:rPr>
          <w:rStyle w:val="Enfasigrassetto"/>
          <w:rFonts w:ascii="Arial" w:hAnsi="Arial" w:cs="Arial"/>
          <w:sz w:val="22"/>
          <w:szCs w:val="22"/>
        </w:rPr>
        <w:t xml:space="preserve"> 24, Verona, si terrà l’incontro dal titolo “Ho promesso che parlerò. Il lungo viaggio di Edith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Bruck</w:t>
      </w:r>
      <w:proofErr w:type="spellEnd"/>
      <w:r w:rsidRPr="00045332">
        <w:rPr>
          <w:rStyle w:val="Enfasigrassetto"/>
          <w:rFonts w:ascii="Arial" w:hAnsi="Arial" w:cs="Arial"/>
          <w:sz w:val="22"/>
          <w:szCs w:val="22"/>
        </w:rPr>
        <w:t xml:space="preserve"> nella memoria della Shoah”.</w:t>
      </w:r>
    </w:p>
    <w:p w14:paraId="54BC47D8" w14:textId="77777777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t xml:space="preserve">Dopo il primo incontro di venerdì 21 gennaio con la conferenza </w:t>
      </w:r>
      <w:r w:rsidRPr="00045332">
        <w:rPr>
          <w:rStyle w:val="Enfasigrassetto"/>
          <w:rFonts w:ascii="Arial" w:hAnsi="Arial" w:cs="Arial"/>
          <w:sz w:val="22"/>
          <w:szCs w:val="22"/>
        </w:rPr>
        <w:t>“</w:t>
      </w:r>
      <w:hyperlink r:id="rId7" w:history="1">
        <w:r w:rsidRPr="00045332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Tra esclusione e persecuzione. I testimoni di Geova durante il nazismo”</w:t>
        </w:r>
      </w:hyperlink>
      <w:r w:rsidRPr="00045332">
        <w:rPr>
          <w:rFonts w:ascii="Arial" w:hAnsi="Arial" w:cs="Arial"/>
          <w:sz w:val="22"/>
          <w:szCs w:val="22"/>
        </w:rPr>
        <w:t xml:space="preserve">  dello storico torinese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Claudio Vercelli, </w:t>
      </w:r>
      <w:proofErr w:type="gramStart"/>
      <w:r w:rsidRPr="00045332">
        <w:rPr>
          <w:rStyle w:val="Enfasigrassetto"/>
          <w:rFonts w:ascii="Arial" w:hAnsi="Arial" w:cs="Arial"/>
          <w:sz w:val="22"/>
          <w:szCs w:val="22"/>
        </w:rPr>
        <w:t>l’1 febbraio</w:t>
      </w:r>
      <w:proofErr w:type="gramEnd"/>
      <w:r w:rsidRPr="00045332">
        <w:rPr>
          <w:rStyle w:val="Enfasigrassetto"/>
          <w:rFonts w:ascii="Arial" w:hAnsi="Arial" w:cs="Arial"/>
          <w:sz w:val="22"/>
          <w:szCs w:val="22"/>
        </w:rPr>
        <w:t xml:space="preserve"> sarà la volta di Edith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Bruck</w:t>
      </w:r>
      <w:proofErr w:type="spellEnd"/>
      <w:r w:rsidRPr="00045332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Pr="00045332">
        <w:rPr>
          <w:rFonts w:ascii="Arial" w:hAnsi="Arial" w:cs="Arial"/>
          <w:sz w:val="22"/>
          <w:szCs w:val="22"/>
        </w:rPr>
        <w:t xml:space="preserve">(nome d’arte di Edith </w:t>
      </w:r>
      <w:proofErr w:type="spellStart"/>
      <w:r w:rsidRPr="00045332">
        <w:rPr>
          <w:rFonts w:ascii="Arial" w:hAnsi="Arial" w:cs="Arial"/>
          <w:sz w:val="22"/>
          <w:szCs w:val="22"/>
        </w:rPr>
        <w:t>Steinschreiber</w:t>
      </w:r>
      <w:proofErr w:type="spellEnd"/>
      <w:r w:rsidRPr="00045332">
        <w:rPr>
          <w:rFonts w:ascii="Arial" w:hAnsi="Arial" w:cs="Arial"/>
          <w:sz w:val="22"/>
          <w:szCs w:val="22"/>
        </w:rPr>
        <w:t>) scrittrice, poetessa, traduttrice e regista di origini ungheresi naturalizzata italiana. Sopravvissuta alla deportazione nei campi di concentramento di Auschwitz, Dachau, Bergen-Belsen, dove fu deportata poco più che bambina, ha trascorso gran parte della sua vita a raccontare la terribile esperienza attraverso la scrittura e portando la propria testimonianza presso scuole e università. Nel 2021 è stata insignita del titolo di Cavaliere di Gran Croce dell’Ordine al Merito della Repubblica Italiana.</w:t>
      </w:r>
    </w:p>
    <w:p w14:paraId="561D094D" w14:textId="77777777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t xml:space="preserve">La scrittrice dialogherà con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Michela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Ponzani</w:t>
      </w:r>
      <w:proofErr w:type="spellEnd"/>
      <w:r w:rsidRPr="00045332">
        <w:rPr>
          <w:rFonts w:ascii="Arial" w:hAnsi="Arial" w:cs="Arial"/>
          <w:sz w:val="22"/>
          <w:szCs w:val="22"/>
        </w:rPr>
        <w:t xml:space="preserve">, storica e giornalista, e </w:t>
      </w:r>
      <w:r w:rsidRPr="00045332">
        <w:rPr>
          <w:rStyle w:val="Enfasigrassetto"/>
          <w:rFonts w:ascii="Arial" w:hAnsi="Arial" w:cs="Arial"/>
          <w:sz w:val="22"/>
          <w:szCs w:val="22"/>
        </w:rPr>
        <w:t>Renato Camurri</w:t>
      </w:r>
      <w:r w:rsidRPr="00045332">
        <w:rPr>
          <w:rFonts w:ascii="Arial" w:hAnsi="Arial" w:cs="Arial"/>
          <w:sz w:val="22"/>
          <w:szCs w:val="22"/>
        </w:rPr>
        <w:t xml:space="preserve">, docente di Storia contemporanea presso l’ateneo veronese. L’evento si aprirà con i saluti istituzionali del Magnifico Rettore </w:t>
      </w:r>
      <w:r w:rsidRPr="00045332">
        <w:rPr>
          <w:rStyle w:val="Enfasigrassetto"/>
          <w:rFonts w:ascii="Arial" w:hAnsi="Arial" w:cs="Arial"/>
          <w:sz w:val="22"/>
          <w:szCs w:val="22"/>
        </w:rPr>
        <w:t>Pierfrancesco Nocini</w:t>
      </w:r>
      <w:r w:rsidRPr="00045332">
        <w:rPr>
          <w:rFonts w:ascii="Arial" w:hAnsi="Arial" w:cs="Arial"/>
          <w:sz w:val="22"/>
          <w:szCs w:val="22"/>
        </w:rPr>
        <w:t xml:space="preserve"> e di </w:t>
      </w:r>
      <w:r w:rsidRPr="00045332">
        <w:rPr>
          <w:rStyle w:val="Enfasigrassetto"/>
          <w:rFonts w:ascii="Arial" w:hAnsi="Arial" w:cs="Arial"/>
          <w:sz w:val="22"/>
          <w:szCs w:val="22"/>
        </w:rPr>
        <w:t>Olivia Guaraldo</w:t>
      </w:r>
      <w:r w:rsidRPr="00045332">
        <w:rPr>
          <w:rFonts w:ascii="Arial" w:hAnsi="Arial" w:cs="Arial"/>
          <w:sz w:val="22"/>
          <w:szCs w:val="22"/>
        </w:rPr>
        <w:t>, delegata al Public engagement.</w:t>
      </w:r>
    </w:p>
    <w:p w14:paraId="32FAB507" w14:textId="77777777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t xml:space="preserve">L’incontro si inserisce nel cartellone che anche quest’anno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l’università di Verona, </w:t>
      </w:r>
      <w:r w:rsidRPr="00045332">
        <w:rPr>
          <w:rFonts w:ascii="Arial" w:hAnsi="Arial" w:cs="Arial"/>
          <w:sz w:val="22"/>
          <w:szCs w:val="22"/>
        </w:rPr>
        <w:t xml:space="preserve">propone per la celebrazione della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Giornata della Memoria. </w:t>
      </w:r>
      <w:r w:rsidRPr="00045332">
        <w:rPr>
          <w:rFonts w:ascii="Arial" w:hAnsi="Arial" w:cs="Arial"/>
          <w:sz w:val="22"/>
          <w:szCs w:val="22"/>
        </w:rPr>
        <w:t>Il ciclo di conferenze, rivolte al pubblico cittadino e universitario, fa parte di un più ampio “Calendario civile”, comprendente una serie di appuntamenti per approfondire questioni legate alla storia e alla memoria degli eventi tragici del Novecento che hanno avuto un ruolo fondante per l’identità europea e per la nostra storia nazionale.</w:t>
      </w:r>
    </w:p>
    <w:p w14:paraId="56FF9027" w14:textId="77777777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Style w:val="Enfasigrassetto"/>
          <w:rFonts w:ascii="Arial" w:hAnsi="Arial" w:cs="Arial"/>
          <w:sz w:val="22"/>
          <w:szCs w:val="22"/>
        </w:rPr>
        <w:t> A conclusione della rassegna, venerdì 11 febbraio</w:t>
      </w:r>
      <w:r w:rsidRPr="00045332">
        <w:rPr>
          <w:rFonts w:ascii="Arial" w:hAnsi="Arial" w:cs="Arial"/>
          <w:sz w:val="22"/>
          <w:szCs w:val="22"/>
        </w:rPr>
        <w:t xml:space="preserve">, alle 17, l’aula SMT06 del Polo Santa Marta, via </w:t>
      </w:r>
      <w:proofErr w:type="spellStart"/>
      <w:r w:rsidRPr="00045332">
        <w:rPr>
          <w:rFonts w:ascii="Arial" w:hAnsi="Arial" w:cs="Arial"/>
          <w:sz w:val="22"/>
          <w:szCs w:val="22"/>
        </w:rPr>
        <w:t>Cantarane</w:t>
      </w:r>
      <w:proofErr w:type="spellEnd"/>
      <w:r w:rsidRPr="00045332">
        <w:rPr>
          <w:rFonts w:ascii="Arial" w:hAnsi="Arial" w:cs="Arial"/>
          <w:sz w:val="22"/>
          <w:szCs w:val="22"/>
        </w:rPr>
        <w:t xml:space="preserve"> 24, Verona, ospiterà l’incontro dal titolo </w:t>
      </w:r>
      <w:r w:rsidRPr="00045332">
        <w:rPr>
          <w:rStyle w:val="Enfasigrassetto"/>
          <w:rFonts w:ascii="Arial" w:hAnsi="Arial" w:cs="Arial"/>
          <w:sz w:val="22"/>
          <w:szCs w:val="22"/>
        </w:rPr>
        <w:t>“Auschwitz. Storia e memorie di rom e sinti durante la Seconda Guerra Mondiale”.</w:t>
      </w:r>
    </w:p>
    <w:p w14:paraId="254A145E" w14:textId="1EF7A051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t xml:space="preserve">L’appuntamento si aprirà con i saluti istituzionali di Olivia Guaraldo, delegata al Public engagement, seguiti dall’introduzione a cura di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Stefania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Pontrandolfo</w:t>
      </w:r>
      <w:proofErr w:type="spellEnd"/>
      <w:r w:rsidRPr="00045332">
        <w:rPr>
          <w:rFonts w:ascii="Arial" w:hAnsi="Arial" w:cs="Arial"/>
          <w:sz w:val="22"/>
          <w:szCs w:val="22"/>
        </w:rPr>
        <w:t>, docente di ateneo di Discipline demo-etnoantropologiche. L’evento proseguirà con gli interventi “</w:t>
      </w:r>
      <w:r w:rsidRPr="00045332">
        <w:rPr>
          <w:rStyle w:val="Enfasigrassetto"/>
          <w:rFonts w:ascii="Arial" w:hAnsi="Arial" w:cs="Arial"/>
          <w:sz w:val="22"/>
          <w:szCs w:val="22"/>
        </w:rPr>
        <w:t>Attraversare Auschwitz. Conoscere e riconoscere la storia</w:t>
      </w:r>
      <w:r w:rsidRPr="00045332">
        <w:rPr>
          <w:rFonts w:ascii="Arial" w:hAnsi="Arial" w:cs="Arial"/>
          <w:sz w:val="22"/>
          <w:szCs w:val="22"/>
        </w:rPr>
        <w:t xml:space="preserve">” a cura di </w:t>
      </w:r>
      <w:r w:rsidRPr="00045332">
        <w:rPr>
          <w:rStyle w:val="Enfasigrassetto"/>
          <w:rFonts w:ascii="Arial" w:hAnsi="Arial" w:cs="Arial"/>
          <w:sz w:val="22"/>
          <w:szCs w:val="22"/>
        </w:rPr>
        <w:t>Luca Bravi</w:t>
      </w:r>
      <w:r w:rsidRPr="00045332">
        <w:rPr>
          <w:rFonts w:ascii="Arial" w:hAnsi="Arial" w:cs="Arial"/>
          <w:sz w:val="22"/>
          <w:szCs w:val="22"/>
        </w:rPr>
        <w:t xml:space="preserve"> dell’università di Firenze, e “</w:t>
      </w:r>
      <w:r w:rsidRPr="00045332">
        <w:rPr>
          <w:rStyle w:val="Enfasigrassetto"/>
          <w:rFonts w:ascii="Arial" w:hAnsi="Arial" w:cs="Arial"/>
          <w:sz w:val="22"/>
          <w:szCs w:val="22"/>
        </w:rPr>
        <w:t>Attraversare Auschwitz. Sinti e rom: le voci del presente, le radici del Passato</w:t>
      </w:r>
      <w:r w:rsidRPr="00045332">
        <w:rPr>
          <w:rFonts w:ascii="Arial" w:hAnsi="Arial" w:cs="Arial"/>
          <w:sz w:val="22"/>
          <w:szCs w:val="22"/>
        </w:rPr>
        <w:t xml:space="preserve">” di 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Eva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Rizzin</w:t>
      </w:r>
      <w:proofErr w:type="spellEnd"/>
      <w:r w:rsidRPr="00045332">
        <w:rPr>
          <w:rFonts w:ascii="Arial" w:hAnsi="Arial" w:cs="Arial"/>
          <w:sz w:val="22"/>
          <w:szCs w:val="22"/>
        </w:rPr>
        <w:t xml:space="preserve"> del centro di ricerche etnografiche e di antropologia applicata “Francesca Cappelletto” dell’università di Verona. L’incontro si chiuderà con la presentazione del libro “</w:t>
      </w:r>
      <w:r w:rsidRPr="00045332">
        <w:rPr>
          <w:rStyle w:val="Enfasigrassetto"/>
          <w:rFonts w:ascii="Arial" w:hAnsi="Arial" w:cs="Arial"/>
          <w:sz w:val="22"/>
          <w:szCs w:val="22"/>
        </w:rPr>
        <w:t xml:space="preserve">Attraversare Auschwitz. Storie di rom e sinti: identità, memorie, </w:t>
      </w:r>
      <w:proofErr w:type="spellStart"/>
      <w:r w:rsidRPr="00045332">
        <w:rPr>
          <w:rStyle w:val="Enfasigrassetto"/>
          <w:rFonts w:ascii="Arial" w:hAnsi="Arial" w:cs="Arial"/>
          <w:sz w:val="22"/>
          <w:szCs w:val="22"/>
        </w:rPr>
        <w:t>antiziganismo</w:t>
      </w:r>
      <w:proofErr w:type="spellEnd"/>
      <w:r w:rsidRPr="00045332">
        <w:rPr>
          <w:rFonts w:ascii="Arial" w:hAnsi="Arial" w:cs="Arial"/>
          <w:sz w:val="22"/>
          <w:szCs w:val="22"/>
        </w:rPr>
        <w:t xml:space="preserve">” di Eva </w:t>
      </w:r>
      <w:proofErr w:type="spellStart"/>
      <w:r w:rsidRPr="00045332">
        <w:rPr>
          <w:rFonts w:ascii="Arial" w:hAnsi="Arial" w:cs="Arial"/>
          <w:sz w:val="22"/>
          <w:szCs w:val="22"/>
        </w:rPr>
        <w:t>Rizzin</w:t>
      </w:r>
      <w:proofErr w:type="spellEnd"/>
      <w:r w:rsidRPr="00045332">
        <w:rPr>
          <w:rFonts w:ascii="Arial" w:hAnsi="Arial" w:cs="Arial"/>
          <w:sz w:val="22"/>
          <w:szCs w:val="22"/>
        </w:rPr>
        <w:t xml:space="preserve">, con </w:t>
      </w:r>
      <w:r w:rsidRPr="00045332">
        <w:rPr>
          <w:rStyle w:val="Enfasigrassetto"/>
          <w:rFonts w:ascii="Arial" w:hAnsi="Arial" w:cs="Arial"/>
          <w:sz w:val="22"/>
          <w:szCs w:val="22"/>
        </w:rPr>
        <w:t>Roberto Bortone</w:t>
      </w:r>
      <w:r w:rsidRPr="00045332">
        <w:rPr>
          <w:rFonts w:ascii="Arial" w:hAnsi="Arial" w:cs="Arial"/>
          <w:sz w:val="22"/>
          <w:szCs w:val="22"/>
        </w:rPr>
        <w:t> dell’Ufficio nazionale antidiscriminazioni razziali – UNAR, Presidenza del Consiglio dei ministri.</w:t>
      </w:r>
    </w:p>
    <w:p w14:paraId="25FC18B7" w14:textId="77777777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lastRenderedPageBreak/>
        <w:t xml:space="preserve">Gli eventi potranno essere seguiti on line sulla piattaforma Zoom e saranno trasmessi live sul </w:t>
      </w:r>
      <w:hyperlink r:id="rId8" w:history="1">
        <w:r w:rsidRPr="00045332">
          <w:rPr>
            <w:rStyle w:val="Collegamentoipertestuale"/>
            <w:rFonts w:ascii="Arial" w:hAnsi="Arial" w:cs="Arial"/>
            <w:sz w:val="22"/>
            <w:szCs w:val="22"/>
          </w:rPr>
          <w:t>canale YouTube di ateneo</w:t>
        </w:r>
      </w:hyperlink>
      <w:r w:rsidRPr="00045332">
        <w:rPr>
          <w:rFonts w:ascii="Arial" w:hAnsi="Arial" w:cs="Arial"/>
          <w:sz w:val="22"/>
          <w:szCs w:val="22"/>
        </w:rPr>
        <w:t>.</w:t>
      </w:r>
    </w:p>
    <w:p w14:paraId="534CF1A8" w14:textId="272FFAED" w:rsidR="00045332" w:rsidRPr="00045332" w:rsidRDefault="00045332" w:rsidP="00045332">
      <w:pPr>
        <w:pStyle w:val="NormaleWeb"/>
        <w:rPr>
          <w:rFonts w:ascii="Arial" w:hAnsi="Arial" w:cs="Arial"/>
          <w:sz w:val="22"/>
          <w:szCs w:val="22"/>
        </w:rPr>
      </w:pPr>
      <w:r w:rsidRPr="00045332">
        <w:rPr>
          <w:rFonts w:ascii="Arial" w:hAnsi="Arial" w:cs="Arial"/>
          <w:sz w:val="22"/>
          <w:szCs w:val="22"/>
        </w:rPr>
        <w:t>Per accedere alle aule è necessario esibire il Green pass rafforzato ed è obbligatorio indossare la mascherina FFP2. Si raccomanda di presentarsi dieci minuti prima dell’inizio per la registrazione della presenza, in ottemperanza alle norme anti-contagio.</w:t>
      </w:r>
    </w:p>
    <w:p w14:paraId="3E581885" w14:textId="2D8306B6" w:rsidR="00986FDE" w:rsidRDefault="00FF2642" w:rsidP="00FF2642">
      <w:pPr>
        <w:spacing w:line="360" w:lineRule="auto"/>
        <w:ind w:right="-1"/>
        <w:jc w:val="center"/>
        <w:rPr>
          <w:rFonts w:ascii="Arial" w:hAnsi="Arial" w:cs="Arial"/>
          <w:b/>
          <w:bCs/>
        </w:rPr>
      </w:pPr>
      <w:r w:rsidRPr="00FF2642">
        <w:rPr>
          <w:b/>
          <w:sz w:val="28"/>
        </w:rPr>
        <w:br/>
      </w:r>
    </w:p>
    <w:p w14:paraId="5DAB8F45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19A43883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366 6188411 - 3351593262  </w:t>
      </w:r>
    </w:p>
    <w:p w14:paraId="4C18C963" w14:textId="77777777" w:rsidR="00FE1F99" w:rsidRPr="007B1B0E" w:rsidRDefault="00B3252C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7B1B0E">
        <w:rPr>
          <w:rFonts w:ascii="Arial" w:eastAsia="Arial" w:hAnsi="Arial" w:cs="Arial"/>
          <w:sz w:val="20"/>
          <w:szCs w:val="20"/>
        </w:rPr>
        <w:fldChar w:fldCharType="begin"/>
      </w:r>
      <w:r w:rsidRPr="007B1B0E">
        <w:rPr>
          <w:rFonts w:ascii="Arial" w:eastAsia="Arial" w:hAnsi="Arial" w:cs="Arial"/>
          <w:sz w:val="20"/>
          <w:szCs w:val="20"/>
        </w:rPr>
        <w:instrText xml:space="preserve"> HYPERLINK "https://www.univr.it/it/univerona-news" \t "_blank" </w:instrText>
      </w:r>
      <w:r w:rsidRPr="007B1B0E">
        <w:rPr>
          <w:rFonts w:ascii="Arial" w:eastAsia="Arial" w:hAnsi="Arial" w:cs="Arial"/>
          <w:sz w:val="20"/>
          <w:szCs w:val="20"/>
        </w:rP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2A32" w14:textId="77777777" w:rsidR="00B3252C" w:rsidRDefault="00B3252C" w:rsidP="00D06FF2">
      <w:r>
        <w:separator/>
      </w:r>
    </w:p>
  </w:endnote>
  <w:endnote w:type="continuationSeparator" w:id="0">
    <w:p w14:paraId="45B702FB" w14:textId="77777777" w:rsidR="00B3252C" w:rsidRDefault="00B3252C" w:rsidP="00D06FF2">
      <w:r>
        <w:continuationSeparator/>
      </w:r>
    </w:p>
  </w:endnote>
  <w:endnote w:type="continuationNotice" w:id="1">
    <w:p w14:paraId="4E9CA2DB" w14:textId="77777777" w:rsidR="00B3252C" w:rsidRDefault="00B32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10B6" w14:textId="77777777" w:rsidR="00B3252C" w:rsidRDefault="00B3252C" w:rsidP="00D06FF2">
      <w:r>
        <w:separator/>
      </w:r>
    </w:p>
  </w:footnote>
  <w:footnote w:type="continuationSeparator" w:id="0">
    <w:p w14:paraId="0F8BBF1D" w14:textId="77777777" w:rsidR="00B3252C" w:rsidRDefault="00B3252C" w:rsidP="00D06FF2">
      <w:r>
        <w:continuationSeparator/>
      </w:r>
    </w:p>
  </w:footnote>
  <w:footnote w:type="continuationNotice" w:id="1">
    <w:p w14:paraId="5C2F7BD3" w14:textId="77777777" w:rsidR="00B3252C" w:rsidRDefault="00B32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46"/>
    <w:multiLevelType w:val="hybridMultilevel"/>
    <w:tmpl w:val="46B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33DE"/>
    <w:multiLevelType w:val="hybridMultilevel"/>
    <w:tmpl w:val="20969CD0"/>
    <w:lvl w:ilvl="0" w:tplc="844A80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1BEC"/>
    <w:multiLevelType w:val="hybridMultilevel"/>
    <w:tmpl w:val="B782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45332"/>
    <w:rsid w:val="00075036"/>
    <w:rsid w:val="00094B15"/>
    <w:rsid w:val="000B74C7"/>
    <w:rsid w:val="000C0009"/>
    <w:rsid w:val="000C2734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45006"/>
    <w:rsid w:val="00266D6A"/>
    <w:rsid w:val="002747EB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E47C0"/>
    <w:rsid w:val="004124C3"/>
    <w:rsid w:val="00427495"/>
    <w:rsid w:val="00436FFB"/>
    <w:rsid w:val="0044540F"/>
    <w:rsid w:val="004861C9"/>
    <w:rsid w:val="004D2960"/>
    <w:rsid w:val="004F095E"/>
    <w:rsid w:val="00527881"/>
    <w:rsid w:val="00552B3B"/>
    <w:rsid w:val="005530B7"/>
    <w:rsid w:val="00623511"/>
    <w:rsid w:val="00667A49"/>
    <w:rsid w:val="006852EC"/>
    <w:rsid w:val="006967C9"/>
    <w:rsid w:val="006A6565"/>
    <w:rsid w:val="006A671E"/>
    <w:rsid w:val="0071669A"/>
    <w:rsid w:val="0073165E"/>
    <w:rsid w:val="00763CB5"/>
    <w:rsid w:val="00766BAD"/>
    <w:rsid w:val="007816B0"/>
    <w:rsid w:val="007946EF"/>
    <w:rsid w:val="007A5DE1"/>
    <w:rsid w:val="007B0BF0"/>
    <w:rsid w:val="007B785B"/>
    <w:rsid w:val="00805AD1"/>
    <w:rsid w:val="0082325A"/>
    <w:rsid w:val="00837884"/>
    <w:rsid w:val="008523C8"/>
    <w:rsid w:val="00897296"/>
    <w:rsid w:val="008E0200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505F9"/>
    <w:rsid w:val="00A70799"/>
    <w:rsid w:val="00A971F1"/>
    <w:rsid w:val="00AA6638"/>
    <w:rsid w:val="00AD3BDE"/>
    <w:rsid w:val="00AE2E6E"/>
    <w:rsid w:val="00B1002C"/>
    <w:rsid w:val="00B15B69"/>
    <w:rsid w:val="00B3252C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166E4"/>
    <w:rsid w:val="00D35006"/>
    <w:rsid w:val="00D74F19"/>
    <w:rsid w:val="00D90832"/>
    <w:rsid w:val="00DA41BF"/>
    <w:rsid w:val="00DB5DA4"/>
    <w:rsid w:val="00E51518"/>
    <w:rsid w:val="00E5541A"/>
    <w:rsid w:val="00E6497D"/>
    <w:rsid w:val="00E758B9"/>
    <w:rsid w:val="00EA1C2B"/>
    <w:rsid w:val="00EA56BF"/>
    <w:rsid w:val="00EB01BB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styleId="Menzionenonrisolta">
    <w:name w:val="Unresolved Mention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Paragrafoelenco">
    <w:name w:val="List Paragraph"/>
    <w:basedOn w:val="Normale"/>
    <w:uiPriority w:val="34"/>
    <w:qFormat/>
    <w:rsid w:val="00EB01BB"/>
    <w:pPr>
      <w:spacing w:after="160" w:line="254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niVer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98-w7ok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LUDOVICO CARUSO</cp:lastModifiedBy>
  <cp:revision>11</cp:revision>
  <dcterms:created xsi:type="dcterms:W3CDTF">2022-01-19T17:41:00Z</dcterms:created>
  <dcterms:modified xsi:type="dcterms:W3CDTF">2022-01-31T13:46:00Z</dcterms:modified>
</cp:coreProperties>
</file>