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7F72D" w14:textId="274F8C0A" w:rsidR="006A5BC5" w:rsidRPr="006A5BC5" w:rsidRDefault="00D32D22" w:rsidP="006A5BC5">
      <w:pPr>
        <w:jc w:val="right"/>
        <w:rPr>
          <w:rFonts w:ascii="Arial" w:eastAsia="Arial" w:hAnsi="Arial" w:cs="Arial"/>
          <w:color w:val="auto"/>
          <w:sz w:val="22"/>
        </w:rPr>
      </w:pPr>
      <w:r>
        <w:rPr>
          <w:rFonts w:ascii="Arial" w:eastAsia="Arial" w:hAnsi="Arial" w:cs="Arial"/>
          <w:color w:val="auto"/>
          <w:sz w:val="22"/>
        </w:rPr>
        <w:t>104</w:t>
      </w:r>
      <w:r w:rsidR="006A5BC5" w:rsidRPr="006A5BC5">
        <w:rPr>
          <w:rFonts w:ascii="Arial" w:eastAsia="Arial" w:hAnsi="Arial" w:cs="Arial"/>
          <w:color w:val="auto"/>
          <w:sz w:val="22"/>
        </w:rPr>
        <w:t>. 202</w:t>
      </w:r>
      <w:r w:rsidR="004748AD">
        <w:rPr>
          <w:rFonts w:ascii="Arial" w:eastAsia="Arial" w:hAnsi="Arial" w:cs="Arial"/>
          <w:color w:val="auto"/>
          <w:sz w:val="22"/>
        </w:rPr>
        <w:t>6</w:t>
      </w:r>
    </w:p>
    <w:p w14:paraId="68D68981" w14:textId="0504F981" w:rsidR="006A5BC5" w:rsidRPr="006A5BC5" w:rsidRDefault="006A5BC5" w:rsidP="51D315DE">
      <w:pPr>
        <w:pStyle w:val="Paragrafoelenco"/>
        <w:spacing w:line="360" w:lineRule="auto"/>
        <w:ind w:left="0"/>
        <w:jc w:val="right"/>
        <w:rPr>
          <w:rFonts w:ascii="Arial" w:eastAsia="Arial" w:hAnsi="Arial" w:cs="Arial"/>
          <w:color w:val="auto"/>
          <w:sz w:val="22"/>
        </w:rPr>
      </w:pPr>
      <w:r w:rsidRPr="51D315DE">
        <w:rPr>
          <w:rFonts w:ascii="Arial" w:eastAsia="Arial" w:hAnsi="Arial" w:cs="Arial"/>
          <w:color w:val="auto"/>
          <w:sz w:val="22"/>
        </w:rPr>
        <w:t xml:space="preserve">Verona, </w:t>
      </w:r>
      <w:r w:rsidR="00D32D22">
        <w:rPr>
          <w:rFonts w:ascii="Arial" w:eastAsia="Arial" w:hAnsi="Arial" w:cs="Arial"/>
          <w:color w:val="auto"/>
          <w:sz w:val="22"/>
        </w:rPr>
        <w:t>07</w:t>
      </w:r>
      <w:r w:rsidRPr="51D315DE">
        <w:rPr>
          <w:rFonts w:ascii="Arial" w:eastAsia="Arial" w:hAnsi="Arial" w:cs="Arial"/>
          <w:color w:val="auto"/>
          <w:sz w:val="22"/>
        </w:rPr>
        <w:t>.</w:t>
      </w:r>
      <w:r w:rsidR="004748AD" w:rsidRPr="51D315DE">
        <w:rPr>
          <w:rFonts w:ascii="Arial" w:eastAsia="Arial" w:hAnsi="Arial" w:cs="Arial"/>
          <w:color w:val="auto"/>
          <w:sz w:val="22"/>
        </w:rPr>
        <w:t>0</w:t>
      </w:r>
      <w:r w:rsidR="00D32D22">
        <w:rPr>
          <w:rFonts w:ascii="Arial" w:eastAsia="Arial" w:hAnsi="Arial" w:cs="Arial"/>
          <w:color w:val="auto"/>
          <w:sz w:val="22"/>
        </w:rPr>
        <w:t>8</w:t>
      </w:r>
      <w:r w:rsidRPr="51D315DE">
        <w:rPr>
          <w:rFonts w:ascii="Arial" w:eastAsia="Arial" w:hAnsi="Arial" w:cs="Arial"/>
          <w:color w:val="auto"/>
          <w:sz w:val="22"/>
        </w:rPr>
        <w:t>.2</w:t>
      </w:r>
      <w:r w:rsidR="004748AD" w:rsidRPr="51D315DE">
        <w:rPr>
          <w:rFonts w:ascii="Arial" w:eastAsia="Arial" w:hAnsi="Arial" w:cs="Arial"/>
          <w:color w:val="auto"/>
          <w:sz w:val="22"/>
        </w:rPr>
        <w:t>6</w:t>
      </w:r>
    </w:p>
    <w:p w14:paraId="6C16C9DA" w14:textId="77777777" w:rsidR="006A5BC5" w:rsidRPr="006A5BC5" w:rsidRDefault="006A5BC5" w:rsidP="006A5BC5">
      <w:pPr>
        <w:jc w:val="center"/>
        <w:rPr>
          <w:rFonts w:ascii="Arial" w:eastAsia="Arial" w:hAnsi="Arial" w:cs="Arial"/>
          <w:color w:val="auto"/>
          <w:sz w:val="22"/>
        </w:rPr>
      </w:pPr>
      <w:r w:rsidRPr="006A5BC5">
        <w:rPr>
          <w:rFonts w:ascii="Arial" w:eastAsia="Arial" w:hAnsi="Arial" w:cs="Arial"/>
          <w:color w:val="auto"/>
          <w:sz w:val="22"/>
        </w:rPr>
        <w:t>Comunicato stampa</w:t>
      </w:r>
    </w:p>
    <w:p w14:paraId="2FEE488C" w14:textId="77444C9D" w:rsidR="00A10F50" w:rsidRDefault="657F136F" w:rsidP="00A10F50">
      <w:pPr>
        <w:pStyle w:val="Titolo1"/>
        <w:rPr>
          <w:sz w:val="28"/>
          <w:szCs w:val="28"/>
        </w:rPr>
      </w:pPr>
      <w:r w:rsidRPr="00A10F50">
        <w:rPr>
          <w:sz w:val="28"/>
          <w:szCs w:val="28"/>
        </w:rPr>
        <w:t xml:space="preserve"> </w:t>
      </w:r>
      <w:r w:rsidR="00A10F50" w:rsidRPr="00A10F50">
        <w:rPr>
          <w:sz w:val="28"/>
          <w:szCs w:val="28"/>
        </w:rPr>
        <w:t xml:space="preserve">Trovate nanoplastiche in Antartide </w:t>
      </w:r>
    </w:p>
    <w:p w14:paraId="3F63A414" w14:textId="77777777" w:rsidR="00A10F50" w:rsidRPr="00A10F50" w:rsidRDefault="00A10F50" w:rsidP="00A10F50"/>
    <w:p w14:paraId="40DBCB4E" w14:textId="306998DD" w:rsidR="00A10F50" w:rsidRPr="00A10F50" w:rsidRDefault="00C454B7" w:rsidP="00A10F50">
      <w:pPr>
        <w:pStyle w:val="Titolo1"/>
        <w:rPr>
          <w:color w:val="auto"/>
          <w:sz w:val="44"/>
          <w:szCs w:val="44"/>
          <w:lang w:eastAsia="it-IT"/>
        </w:rPr>
      </w:pPr>
      <w:r>
        <w:rPr>
          <w:sz w:val="28"/>
          <w:szCs w:val="28"/>
        </w:rPr>
        <w:t>Uno s</w:t>
      </w:r>
      <w:r w:rsidR="00A10F50" w:rsidRPr="00A10F50">
        <w:rPr>
          <w:sz w:val="28"/>
          <w:szCs w:val="28"/>
        </w:rPr>
        <w:t xml:space="preserve">tudio individua per la prima volta tracce di inquinamento </w:t>
      </w:r>
      <w:r w:rsidR="008E7152">
        <w:rPr>
          <w:sz w:val="28"/>
          <w:szCs w:val="28"/>
        </w:rPr>
        <w:t xml:space="preserve">da nanoplastiche </w:t>
      </w:r>
      <w:r w:rsidR="00A10F50" w:rsidRPr="00A10F50">
        <w:rPr>
          <w:sz w:val="28"/>
          <w:szCs w:val="28"/>
        </w:rPr>
        <w:t>nei suoli del continente bianco</w:t>
      </w:r>
    </w:p>
    <w:p w14:paraId="1B69B1EF" w14:textId="77777777" w:rsidR="00A10F50" w:rsidRPr="00A10F50" w:rsidRDefault="00A10F50" w:rsidP="00A10F50"/>
    <w:p w14:paraId="495355CD" w14:textId="2CBAF88D" w:rsidR="00A10F50" w:rsidRPr="00A10F50" w:rsidRDefault="00A10F50" w:rsidP="00A10F50">
      <w:pPr>
        <w:pStyle w:val="isselectedend"/>
        <w:spacing w:line="276" w:lineRule="auto"/>
        <w:jc w:val="both"/>
        <w:rPr>
          <w:rFonts w:ascii="Arial" w:hAnsi="Arial" w:cs="Arial"/>
          <w:b/>
          <w:bCs/>
        </w:rPr>
      </w:pPr>
      <w:r>
        <w:rPr>
          <w:rFonts w:ascii="Arial" w:hAnsi="Arial" w:cs="Arial"/>
          <w:b/>
          <w:bCs/>
        </w:rPr>
        <w:t>Nessun luogo della Terra è più privo di inquinamento, l</w:t>
      </w:r>
      <w:r w:rsidRPr="00A10F50">
        <w:rPr>
          <w:rFonts w:ascii="Arial" w:hAnsi="Arial" w:cs="Arial"/>
          <w:b/>
          <w:bCs/>
        </w:rPr>
        <w:t xml:space="preserve">e nanoplastiche sono arrivate anche in Antartide. Persino uno degli ambienti più remoti e incontaminati del pianeta mostra i segni dell'inquinamento prodotto dall'uomo. È quanto emerge da uno studio internazionale pubblicato sulla rivista </w:t>
      </w:r>
      <w:r w:rsidRPr="00A10F50">
        <w:rPr>
          <w:rStyle w:val="Enfasicorsivo"/>
          <w:rFonts w:ascii="Arial" w:hAnsi="Arial" w:cs="Arial"/>
          <w:b/>
          <w:bCs/>
        </w:rPr>
        <w:t>Scientific Reports</w:t>
      </w:r>
      <w:r w:rsidRPr="00A10F50">
        <w:rPr>
          <w:rFonts w:ascii="Arial" w:hAnsi="Arial" w:cs="Arial"/>
          <w:b/>
          <w:bCs/>
        </w:rPr>
        <w:t xml:space="preserve">, che documenta per la prima volta la presenza di nanoplastiche nei suoli delle McMurdo Dry Valleys, tra le aree più estreme e meno antropizzate della Terra. Alla ricerca ha partecipato anche l'Università di Verona con Claudio Zaccone, docente del </w:t>
      </w:r>
      <w:r w:rsidR="00C454B7">
        <w:rPr>
          <w:rFonts w:ascii="Arial" w:hAnsi="Arial" w:cs="Arial"/>
          <w:b/>
          <w:bCs/>
        </w:rPr>
        <w:t>d</w:t>
      </w:r>
      <w:r w:rsidRPr="00A10F50">
        <w:rPr>
          <w:rFonts w:ascii="Arial" w:hAnsi="Arial" w:cs="Arial"/>
          <w:b/>
          <w:bCs/>
        </w:rPr>
        <w:t>ipartimento di Biotecnologie, autore corrispondente insieme a Dušan Materić.</w:t>
      </w:r>
    </w:p>
    <w:p w14:paraId="228F2C48" w14:textId="4AC9E8C7" w:rsidR="00A10F50" w:rsidRPr="00A10F50" w:rsidRDefault="00A10F50" w:rsidP="00A10F50">
      <w:pPr>
        <w:pStyle w:val="isselectedend"/>
        <w:spacing w:line="276" w:lineRule="auto"/>
        <w:jc w:val="both"/>
        <w:rPr>
          <w:rFonts w:ascii="Arial" w:hAnsi="Arial" w:cs="Arial"/>
        </w:rPr>
      </w:pPr>
      <w:r w:rsidRPr="00A10F50">
        <w:rPr>
          <w:rFonts w:ascii="Arial" w:hAnsi="Arial" w:cs="Arial"/>
        </w:rPr>
        <w:t xml:space="preserve">I ricercatori hanno analizzato campioni di permafrost provenienti dai deserti freddi antartici, individuando particelle di dimensioni comprese tra 20 nanometri e un micrometro. Tra i polimeri identificati figurano polipropilene, polietilene, polietilene tereftalato (PET), polistirene, cloruro di polivinile (PVC) e particelle derivanti dall'usura degli pneumatici, una delle principali fonti di inquinamento </w:t>
      </w:r>
      <w:r w:rsidR="008E7152">
        <w:rPr>
          <w:rFonts w:ascii="Arial" w:hAnsi="Arial" w:cs="Arial"/>
        </w:rPr>
        <w:t xml:space="preserve">da </w:t>
      </w:r>
      <w:r w:rsidRPr="00A10F50">
        <w:rPr>
          <w:rFonts w:ascii="Arial" w:hAnsi="Arial" w:cs="Arial"/>
        </w:rPr>
        <w:t>plastic</w:t>
      </w:r>
      <w:r w:rsidR="008E7152">
        <w:rPr>
          <w:rFonts w:ascii="Arial" w:hAnsi="Arial" w:cs="Arial"/>
        </w:rPr>
        <w:t>he</w:t>
      </w:r>
      <w:r w:rsidRPr="00A10F50">
        <w:rPr>
          <w:rFonts w:ascii="Arial" w:hAnsi="Arial" w:cs="Arial"/>
        </w:rPr>
        <w:t xml:space="preserve"> diffuse attraverso l'atmosfera.</w:t>
      </w:r>
    </w:p>
    <w:p w14:paraId="72FBAA6C" w14:textId="307387D1" w:rsidR="00A10F50" w:rsidRPr="00A10F50" w:rsidRDefault="00A10F50" w:rsidP="00A10F50">
      <w:pPr>
        <w:pStyle w:val="isselectedend"/>
        <w:spacing w:line="276" w:lineRule="auto"/>
        <w:jc w:val="both"/>
        <w:rPr>
          <w:rFonts w:ascii="Arial" w:hAnsi="Arial" w:cs="Arial"/>
        </w:rPr>
      </w:pPr>
      <w:r w:rsidRPr="00A10F50">
        <w:rPr>
          <w:rFonts w:ascii="Arial" w:hAnsi="Arial" w:cs="Arial"/>
        </w:rPr>
        <w:t xml:space="preserve">Le analisi hanno mostrato la presenza di nanoplastiche nello strato superficiale </w:t>
      </w:r>
      <w:r w:rsidR="008E7152">
        <w:rPr>
          <w:rFonts w:ascii="Arial" w:hAnsi="Arial" w:cs="Arial"/>
        </w:rPr>
        <w:t xml:space="preserve">(primi 20 cm) </w:t>
      </w:r>
      <w:r w:rsidRPr="00A10F50">
        <w:rPr>
          <w:rFonts w:ascii="Arial" w:hAnsi="Arial" w:cs="Arial"/>
        </w:rPr>
        <w:t xml:space="preserve">del </w:t>
      </w:r>
      <w:r w:rsidR="008E7152">
        <w:rPr>
          <w:rFonts w:ascii="Arial" w:hAnsi="Arial" w:cs="Arial"/>
        </w:rPr>
        <w:t>permafrost</w:t>
      </w:r>
      <w:r w:rsidR="008E7152" w:rsidRPr="00A10F50">
        <w:rPr>
          <w:rFonts w:ascii="Arial" w:hAnsi="Arial" w:cs="Arial"/>
        </w:rPr>
        <w:t xml:space="preserve"> </w:t>
      </w:r>
      <w:r w:rsidRPr="00A10F50">
        <w:rPr>
          <w:rFonts w:ascii="Arial" w:hAnsi="Arial" w:cs="Arial"/>
        </w:rPr>
        <w:t>in oltre la metà dei siti esaminati, con concentrazioni che in alcuni casi hanno raggiunto i 300 nanogrammi per grammo di suolo. Sebbene in quantità inferiori, le particelle sono state rinvenute anche negli strati più profondi, indicando che la contaminazione interessa l'intero profilo del suolo. Il polipropilene rappresenta circa il 40% delle nanoplastiche rilevate, seguito dalle particelle provenienti dall'usura degli pneumatici (28%), dal polietilene (15%) e dal polistirene (9%).</w:t>
      </w:r>
    </w:p>
    <w:p w14:paraId="3BC5F82E" w14:textId="77777777" w:rsidR="00A10F50" w:rsidRPr="00A10F50" w:rsidRDefault="00A10F50" w:rsidP="00A10F50">
      <w:pPr>
        <w:pStyle w:val="isselectedend"/>
        <w:spacing w:line="276" w:lineRule="auto"/>
        <w:jc w:val="both"/>
        <w:rPr>
          <w:rFonts w:ascii="Arial" w:hAnsi="Arial" w:cs="Arial"/>
        </w:rPr>
      </w:pPr>
      <w:r w:rsidRPr="00A10F50">
        <w:rPr>
          <w:rFonts w:ascii="Arial" w:hAnsi="Arial" w:cs="Arial"/>
        </w:rPr>
        <w:t>Per comprendere l'origine di questi contaminanti, il gruppo di ricerca ha utilizzato un modello di dispersione atmosferica che suggerisce un duplice contributo: da un lato sorgenti locali legate alle attività umane presenti nel continente, dall'altro il trasporto a lungo raggio attraverso l'atmosfera. Il risultato dimostra come le plastiche possano raggiungere anche ecosistemi estremamente isolati, confermando la dimensione globale del fenomeno.</w:t>
      </w:r>
    </w:p>
    <w:p w14:paraId="34CEDBCC" w14:textId="16009A00" w:rsidR="00A10F50" w:rsidRPr="00A10F50" w:rsidRDefault="00A10F50" w:rsidP="00A10F50">
      <w:pPr>
        <w:pStyle w:val="isselectedend"/>
        <w:spacing w:line="276" w:lineRule="auto"/>
        <w:jc w:val="both"/>
        <w:rPr>
          <w:rFonts w:ascii="Arial" w:hAnsi="Arial" w:cs="Arial"/>
        </w:rPr>
      </w:pPr>
      <w:r w:rsidRPr="00A10F50">
        <w:rPr>
          <w:rFonts w:ascii="Arial" w:hAnsi="Arial" w:cs="Arial"/>
        </w:rPr>
        <w:lastRenderedPageBreak/>
        <w:t xml:space="preserve">«La contaminazione da plastica è diventata una preoccupazione globale, con evidenze della sua presenza persino in regioni remote come l'Antartide», spiega Claudio Zaccone. «Sebbene macroplastiche e microplastiche siano già state documentate negli ecosistemi marini antartici, la loro presenza e il loro destino nei suoli </w:t>
      </w:r>
      <w:r w:rsidR="008659A7">
        <w:rPr>
          <w:rFonts w:ascii="Arial" w:hAnsi="Arial" w:cs="Arial"/>
        </w:rPr>
        <w:t xml:space="preserve">del continente antartico </w:t>
      </w:r>
      <w:r w:rsidRPr="00A10F50">
        <w:rPr>
          <w:rFonts w:ascii="Arial" w:hAnsi="Arial" w:cs="Arial"/>
        </w:rPr>
        <w:t xml:space="preserve">rimangono ancora poco conosciuti, soprattutto </w:t>
      </w:r>
      <w:r w:rsidR="008659A7">
        <w:rPr>
          <w:rFonts w:ascii="Arial" w:hAnsi="Arial" w:cs="Arial"/>
        </w:rPr>
        <w:t>in un contesto di</w:t>
      </w:r>
      <w:r w:rsidRPr="00A10F50">
        <w:rPr>
          <w:rFonts w:ascii="Arial" w:hAnsi="Arial" w:cs="Arial"/>
        </w:rPr>
        <w:t xml:space="preserve"> cambiamento climatico e d</w:t>
      </w:r>
      <w:r w:rsidR="008659A7">
        <w:rPr>
          <w:rFonts w:ascii="Arial" w:hAnsi="Arial" w:cs="Arial"/>
        </w:rPr>
        <w:t>i progressivo</w:t>
      </w:r>
      <w:r w:rsidRPr="00A10F50">
        <w:rPr>
          <w:rFonts w:ascii="Arial" w:hAnsi="Arial" w:cs="Arial"/>
        </w:rPr>
        <w:t xml:space="preserve"> scioglimento del permafrost»</w:t>
      </w:r>
      <w:r w:rsidR="008E7152">
        <w:rPr>
          <w:rFonts w:ascii="Arial" w:hAnsi="Arial" w:cs="Arial"/>
        </w:rPr>
        <w:t>.</w:t>
      </w:r>
    </w:p>
    <w:p w14:paraId="7ED2E7D7" w14:textId="77777777" w:rsidR="00A10F50" w:rsidRPr="00A10F50" w:rsidRDefault="00A10F50" w:rsidP="00A10F50">
      <w:pPr>
        <w:pStyle w:val="isselectedend"/>
        <w:spacing w:line="276" w:lineRule="auto"/>
        <w:jc w:val="both"/>
        <w:rPr>
          <w:rFonts w:ascii="Arial" w:hAnsi="Arial" w:cs="Arial"/>
        </w:rPr>
      </w:pPr>
      <w:r w:rsidRPr="00A10F50">
        <w:rPr>
          <w:rFonts w:ascii="Arial" w:hAnsi="Arial" w:cs="Arial"/>
        </w:rPr>
        <w:t>Lo studio rappresenta un importante punto di partenza per comprendere l'impatto delle nanoplastiche negli ecosistemi polari e fornisce un prezioso valore di riferimento per il monitoraggio dell'inquinamento globale. I risultati evidenziano infatti la necessità di approfondire le conoscenze sui meccanismi di trasporto, sulla persistenza delle particelle e sui loro possibili effetti sugli organismi e sui delicati equilibri ecologici dell'Antartide.</w:t>
      </w:r>
    </w:p>
    <w:p w14:paraId="7C150EED" w14:textId="3020AE2B" w:rsidR="00A10F50" w:rsidRPr="00A10F50" w:rsidRDefault="00A10F50" w:rsidP="00A10F50">
      <w:pPr>
        <w:pStyle w:val="NormaleWeb"/>
        <w:spacing w:line="276" w:lineRule="auto"/>
        <w:jc w:val="both"/>
        <w:rPr>
          <w:rFonts w:ascii="Arial" w:hAnsi="Arial" w:cs="Arial"/>
        </w:rPr>
      </w:pPr>
      <w:r w:rsidRPr="00A10F50">
        <w:rPr>
          <w:rFonts w:ascii="Arial" w:hAnsi="Arial" w:cs="Arial"/>
        </w:rPr>
        <w:t xml:space="preserve">La ricerca è frutto della collaborazione tra Università di Verona, Lancaster University, Norwegian Institute for Air Research, Consiglio Nazionale delle Ricerche, Istituto Nazionale di Geofisica e Vulcanologia, </w:t>
      </w:r>
      <w:r w:rsidR="008E7152">
        <w:rPr>
          <w:rFonts w:ascii="Arial" w:hAnsi="Arial" w:cs="Arial"/>
        </w:rPr>
        <w:t xml:space="preserve">e </w:t>
      </w:r>
      <w:r w:rsidRPr="00A10F50">
        <w:rPr>
          <w:rFonts w:ascii="Arial" w:hAnsi="Arial" w:cs="Arial"/>
        </w:rPr>
        <w:t xml:space="preserve">Helmholtz Centre for </w:t>
      </w:r>
      <w:proofErr w:type="spellStart"/>
      <w:r w:rsidRPr="00A10F50">
        <w:rPr>
          <w:rFonts w:ascii="Arial" w:hAnsi="Arial" w:cs="Arial"/>
        </w:rPr>
        <w:t>Environmental</w:t>
      </w:r>
      <w:proofErr w:type="spellEnd"/>
      <w:r w:rsidRPr="00A10F50">
        <w:rPr>
          <w:rFonts w:ascii="Arial" w:hAnsi="Arial" w:cs="Arial"/>
        </w:rPr>
        <w:t xml:space="preserve"> </w:t>
      </w:r>
      <w:proofErr w:type="spellStart"/>
      <w:r w:rsidRPr="00A10F50">
        <w:rPr>
          <w:rFonts w:ascii="Arial" w:hAnsi="Arial" w:cs="Arial"/>
        </w:rPr>
        <w:t>Research</w:t>
      </w:r>
      <w:proofErr w:type="spellEnd"/>
      <w:r w:rsidRPr="00A10F50">
        <w:rPr>
          <w:rFonts w:ascii="Arial" w:hAnsi="Arial" w:cs="Arial"/>
        </w:rPr>
        <w:t>. È stata sostenuta dal programma europeo Horizon 2020 e dal Ministero dell'Università e della Ricerca nell'ambito del Programma Nazionale di Ricerca in Antartide (PNRA).</w:t>
      </w:r>
    </w:p>
    <w:p w14:paraId="201C14F8" w14:textId="77777777" w:rsidR="00A10F50" w:rsidRPr="00A10F50" w:rsidRDefault="00A10F50" w:rsidP="00A10F50">
      <w:pPr>
        <w:spacing w:line="276" w:lineRule="auto"/>
        <w:jc w:val="both"/>
        <w:rPr>
          <w:rFonts w:ascii="Arial" w:hAnsi="Arial" w:cs="Arial"/>
          <w:b/>
          <w:color w:val="000000" w:themeColor="text1"/>
          <w:sz w:val="22"/>
        </w:rPr>
      </w:pPr>
    </w:p>
    <w:p w14:paraId="705D332D" w14:textId="77777777" w:rsidR="00A10F50" w:rsidRPr="008659A7" w:rsidRDefault="00A10F50" w:rsidP="00A10F50">
      <w:pPr>
        <w:spacing w:line="276" w:lineRule="auto"/>
        <w:jc w:val="both"/>
        <w:rPr>
          <w:rFonts w:ascii="Arial" w:hAnsi="Arial" w:cs="Arial"/>
          <w:bCs/>
          <w:sz w:val="22"/>
        </w:rPr>
      </w:pPr>
      <w:r w:rsidRPr="008659A7">
        <w:rPr>
          <w:rFonts w:ascii="Arial" w:hAnsi="Arial" w:cs="Arial"/>
          <w:b/>
          <w:color w:val="000000" w:themeColor="text1"/>
          <w:sz w:val="22"/>
        </w:rPr>
        <w:t>DOI:</w:t>
      </w:r>
      <w:r w:rsidRPr="008659A7">
        <w:rPr>
          <w:rFonts w:ascii="Arial" w:hAnsi="Arial" w:cs="Arial"/>
          <w:bCs/>
          <w:color w:val="000000" w:themeColor="text1"/>
          <w:sz w:val="22"/>
        </w:rPr>
        <w:t xml:space="preserve"> </w:t>
      </w:r>
      <w:hyperlink r:id="rId7" w:history="1">
        <w:r w:rsidRPr="008659A7">
          <w:rPr>
            <w:rStyle w:val="Collegamentoipertestuale"/>
            <w:rFonts w:ascii="Arial" w:hAnsi="Arial" w:cs="Arial"/>
            <w:bCs/>
            <w:sz w:val="22"/>
          </w:rPr>
          <w:t>https://doi.org/10.1038/s41598-026-60433-w</w:t>
        </w:r>
      </w:hyperlink>
    </w:p>
    <w:p w14:paraId="5DAB6C7B" w14:textId="4EEA829F" w:rsidR="004B57A1" w:rsidRPr="008659A7" w:rsidRDefault="004B57A1" w:rsidP="00A10F50">
      <w:pPr>
        <w:pStyle w:val="Titolo1"/>
        <w:rPr>
          <w:rFonts w:eastAsia="Arial"/>
        </w:rPr>
      </w:pPr>
    </w:p>
    <w:p w14:paraId="02EB378F" w14:textId="77777777" w:rsidR="00BF1FF3" w:rsidRPr="008659A7" w:rsidRDefault="00BF1FF3" w:rsidP="00BF1FF3">
      <w:pPr>
        <w:jc w:val="both"/>
        <w:rPr>
          <w:color w:val="auto"/>
        </w:rPr>
      </w:pPr>
      <w:bookmarkStart w:id="0" w:name="_heading=h.76biuqn72yol"/>
      <w:bookmarkEnd w:id="0"/>
    </w:p>
    <w:p w14:paraId="49E9B2B7" w14:textId="77777777" w:rsidR="004B57A1" w:rsidRPr="009126BD" w:rsidRDefault="004B57A1" w:rsidP="004B57A1">
      <w:pPr>
        <w:pStyle w:val="Pidipagina"/>
        <w:rPr>
          <w:rFonts w:ascii="Aptos" w:eastAsia="Times New Roman" w:hAnsi="Aptos" w:cs="Arial"/>
          <w:b/>
          <w:bCs/>
          <w:color w:val="00A19A"/>
          <w:sz w:val="18"/>
          <w:szCs w:val="18"/>
          <w:bdr w:val="none" w:sz="0" w:space="0" w:color="auto" w:frame="1"/>
          <w:lang w:eastAsia="it-IT"/>
        </w:rPr>
      </w:pPr>
      <w:hyperlink r:id="rId8" w:history="1">
        <w:r w:rsidRPr="009126BD">
          <w:rPr>
            <w:rStyle w:val="Collegamentoipertestuale"/>
            <w:rFonts w:ascii="Aptos" w:eastAsia="Times New Roman" w:hAnsi="Aptos" w:cs="Arial"/>
            <w:b/>
            <w:bCs/>
            <w:color w:val="00A19A"/>
            <w:sz w:val="18"/>
            <w:szCs w:val="18"/>
            <w:u w:val="none"/>
            <w:bdr w:val="none" w:sz="0" w:space="0" w:color="auto" w:frame="1"/>
            <w:lang w:eastAsia="it-IT"/>
          </w:rPr>
          <w:t xml:space="preserve">Ufficio Stampa </w:t>
        </w:r>
      </w:hyperlink>
      <w:r w:rsidRPr="009126BD">
        <w:rPr>
          <w:rFonts w:ascii="Aptos" w:eastAsia="Times New Roman" w:hAnsi="Aptos" w:cs="Arial"/>
          <w:b/>
          <w:bCs/>
          <w:color w:val="00A19A"/>
          <w:sz w:val="18"/>
          <w:szCs w:val="18"/>
          <w:bdr w:val="none" w:sz="0" w:space="0" w:color="auto" w:frame="1"/>
          <w:lang w:eastAsia="it-IT"/>
        </w:rPr>
        <w:t xml:space="preserve"> </w:t>
      </w:r>
    </w:p>
    <w:p w14:paraId="40396B24" w14:textId="77777777" w:rsidR="004B57A1" w:rsidRPr="00673D69" w:rsidRDefault="004B57A1" w:rsidP="004B57A1">
      <w:pPr>
        <w:pStyle w:val="Pidipagina"/>
        <w:rPr>
          <w:rFonts w:ascii="Aptos" w:eastAsia="Times New Roman" w:hAnsi="Aptos" w:cs="Arial"/>
          <w:color w:val="343433"/>
          <w:sz w:val="18"/>
          <w:szCs w:val="18"/>
          <w:bdr w:val="none" w:sz="0" w:space="0" w:color="auto" w:frame="1"/>
          <w:lang w:eastAsia="it-IT"/>
        </w:rPr>
      </w:pPr>
      <w:r w:rsidRPr="00673D69">
        <w:rPr>
          <w:rFonts w:ascii="Aptos" w:eastAsia="Times New Roman" w:hAnsi="Aptos" w:cs="Arial"/>
          <w:color w:val="343433"/>
          <w:sz w:val="18"/>
          <w:szCs w:val="18"/>
          <w:bdr w:val="none" w:sz="0" w:space="0" w:color="auto" w:frame="1"/>
          <w:lang w:eastAsia="it-IT"/>
        </w:rPr>
        <w:t xml:space="preserve">Roberta Dini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3</w:t>
      </w:r>
      <w:r w:rsidRPr="00673D69">
        <w:rPr>
          <w:rFonts w:ascii="Aptos" w:eastAsia="Times New Roman" w:hAnsi="Aptos" w:cs="Arial"/>
          <w:color w:val="343433"/>
          <w:sz w:val="18"/>
          <w:szCs w:val="18"/>
          <w:bdr w:val="none" w:sz="0" w:space="0" w:color="auto" w:frame="1"/>
          <w:lang w:eastAsia="it-IT"/>
        </w:rPr>
        <w:t>29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897</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57</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58</w:t>
      </w:r>
      <w:r>
        <w:rPr>
          <w:rFonts w:ascii="Aptos" w:eastAsia="Times New Roman" w:hAnsi="Aptos" w:cs="Arial"/>
          <w:color w:val="343433"/>
          <w:sz w:val="18"/>
          <w:szCs w:val="18"/>
          <w:bdr w:val="none" w:sz="0" w:space="0" w:color="auto" w:frame="1"/>
          <w:lang w:eastAsia="it-IT"/>
        </w:rPr>
        <w:t xml:space="preserve"> </w:t>
      </w:r>
      <w:r w:rsidRPr="009126BD">
        <w:rPr>
          <w:rFonts w:ascii="Aptos" w:eastAsia="Times New Roman" w:hAnsi="Aptos" w:cs="Arial"/>
          <w:color w:val="00A19A"/>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 xml:space="preserve">Elisa Innocenti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335</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159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32</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62</w:t>
      </w:r>
      <w:r>
        <w:rPr>
          <w:rFonts w:ascii="Aptos" w:eastAsia="Times New Roman" w:hAnsi="Aptos" w:cs="Arial"/>
          <w:color w:val="343433"/>
          <w:sz w:val="18"/>
          <w:szCs w:val="18"/>
          <w:bdr w:val="none" w:sz="0" w:space="0" w:color="auto" w:frame="1"/>
          <w:lang w:eastAsia="it-IT"/>
        </w:rPr>
        <w:t xml:space="preserve"> </w:t>
      </w:r>
      <w:r w:rsidRPr="009126BD">
        <w:rPr>
          <w:rFonts w:ascii="Aptos" w:eastAsia="Times New Roman" w:hAnsi="Aptos" w:cs="Arial"/>
          <w:color w:val="00A19A"/>
          <w:sz w:val="18"/>
          <w:szCs w:val="18"/>
          <w:bdr w:val="none" w:sz="0" w:space="0" w:color="auto" w:frame="1"/>
          <w:lang w:eastAsia="it-IT"/>
        </w:rPr>
        <w:t>|</w:t>
      </w:r>
      <w:r w:rsidRPr="00673D69">
        <w:rPr>
          <w:rFonts w:ascii="Aptos" w:eastAsia="Times New Roman" w:hAnsi="Aptos" w:cs="Arial"/>
          <w:color w:val="343433"/>
          <w:sz w:val="18"/>
          <w:szCs w:val="18"/>
          <w:bdr w:val="none" w:sz="0" w:space="0" w:color="auto" w:frame="1"/>
          <w:lang w:eastAsia="it-IT"/>
        </w:rPr>
        <w:t xml:space="preserve"> Sara Mauroner </w:t>
      </w:r>
      <w:r>
        <w:rPr>
          <w:rFonts w:ascii="Wingdings 2" w:eastAsia="Times New Roman" w:hAnsi="Wingdings 2" w:cs="Arial"/>
          <w:color w:val="343433"/>
          <w:sz w:val="18"/>
          <w:szCs w:val="18"/>
          <w:bdr w:val="none" w:sz="0" w:space="0" w:color="auto" w:frame="1"/>
          <w:lang w:eastAsia="it-IT"/>
        </w:rPr>
        <w:t>'</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349</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153</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60</w:t>
      </w:r>
      <w:r>
        <w:rPr>
          <w:rFonts w:ascii="Aptos" w:eastAsia="Times New Roman" w:hAnsi="Aptos" w:cs="Arial"/>
          <w:color w:val="343433"/>
          <w:sz w:val="18"/>
          <w:szCs w:val="18"/>
          <w:bdr w:val="none" w:sz="0" w:space="0" w:color="auto" w:frame="1"/>
          <w:lang w:eastAsia="it-IT"/>
        </w:rPr>
        <w:t xml:space="preserve"> </w:t>
      </w:r>
      <w:r w:rsidRPr="00673D69">
        <w:rPr>
          <w:rFonts w:ascii="Aptos" w:eastAsia="Times New Roman" w:hAnsi="Aptos" w:cs="Arial"/>
          <w:color w:val="343433"/>
          <w:sz w:val="18"/>
          <w:szCs w:val="18"/>
          <w:bdr w:val="none" w:sz="0" w:space="0" w:color="auto" w:frame="1"/>
          <w:lang w:eastAsia="it-IT"/>
        </w:rPr>
        <w:t>99</w:t>
      </w:r>
    </w:p>
    <w:p w14:paraId="62A117F6" w14:textId="77777777" w:rsidR="004B57A1" w:rsidRPr="009126BD" w:rsidRDefault="004B57A1" w:rsidP="004B57A1">
      <w:pPr>
        <w:pStyle w:val="Pidipagina"/>
        <w:rPr>
          <w:rFonts w:ascii="Aptos" w:eastAsia="Times New Roman" w:hAnsi="Aptos" w:cs="Arial"/>
          <w:color w:val="343433"/>
          <w:sz w:val="18"/>
          <w:szCs w:val="18"/>
          <w:bdr w:val="none" w:sz="0" w:space="0" w:color="auto" w:frame="1"/>
          <w:lang w:eastAsia="it-IT"/>
        </w:rPr>
      </w:pPr>
      <w:r>
        <w:rPr>
          <w:rFonts w:ascii="Wingdings" w:eastAsia="Times New Roman" w:hAnsi="Wingdings" w:cs="Arial"/>
          <w:color w:val="343433"/>
          <w:sz w:val="18"/>
          <w:szCs w:val="18"/>
          <w:bdr w:val="none" w:sz="0" w:space="0" w:color="auto" w:frame="1"/>
          <w:lang w:eastAsia="it-IT"/>
        </w:rPr>
        <w:t>*</w:t>
      </w:r>
      <w:r w:rsidRPr="009126BD">
        <w:rPr>
          <w:rFonts w:ascii="Aptos" w:eastAsia="Times New Roman" w:hAnsi="Aptos" w:cs="Arial"/>
          <w:color w:val="343433"/>
          <w:sz w:val="18"/>
          <w:szCs w:val="18"/>
          <w:bdr w:val="none" w:sz="0" w:space="0" w:color="auto" w:frame="1"/>
          <w:lang w:eastAsia="it-IT"/>
        </w:rPr>
        <w:t xml:space="preserve"> </w:t>
      </w:r>
      <w:hyperlink r:id="rId9" w:history="1">
        <w:r w:rsidRPr="009126BD">
          <w:rPr>
            <w:rStyle w:val="Collegamentoipertestuale"/>
            <w:rFonts w:ascii="Aptos" w:eastAsia="Times New Roman" w:hAnsi="Aptos" w:cs="Arial"/>
            <w:color w:val="00A19A"/>
            <w:sz w:val="18"/>
            <w:szCs w:val="18"/>
            <w:u w:val="none"/>
            <w:bdr w:val="none" w:sz="0" w:space="0" w:color="auto" w:frame="1"/>
            <w:lang w:eastAsia="it-IT"/>
          </w:rPr>
          <w:t>ufficio.stampa@ateneo.univr.it</w:t>
        </w:r>
      </w:hyperlink>
    </w:p>
    <w:p w14:paraId="6FF6C482" w14:textId="77777777" w:rsidR="004B57A1" w:rsidRPr="009126BD" w:rsidRDefault="004B57A1" w:rsidP="004B57A1">
      <w:pPr>
        <w:pStyle w:val="Pidipagina"/>
        <w:rPr>
          <w:rFonts w:ascii="Aptos" w:hAnsi="Aptos"/>
          <w:color w:val="00A19A"/>
          <w:sz w:val="18"/>
          <w:szCs w:val="18"/>
        </w:rPr>
      </w:pPr>
      <w:hyperlink r:id="rId10" w:history="1">
        <w:r w:rsidRPr="009126BD">
          <w:rPr>
            <w:rStyle w:val="Collegamentoipertestuale"/>
            <w:rFonts w:ascii="Aptos" w:eastAsia="Times New Roman" w:hAnsi="Aptos" w:cs="Arial"/>
            <w:color w:val="00A19A"/>
            <w:sz w:val="18"/>
            <w:szCs w:val="18"/>
            <w:u w:val="none"/>
            <w:bdr w:val="none" w:sz="0" w:space="0" w:color="auto" w:frame="1"/>
            <w:lang w:eastAsia="it-IT"/>
          </w:rPr>
          <w:t xml:space="preserve">VaDiS </w:t>
        </w:r>
        <w:r w:rsidRPr="009126BD">
          <w:rPr>
            <w:rStyle w:val="Collegamentoipertestuale"/>
            <w:rFonts w:ascii="Aptos" w:eastAsia="Times New Roman" w:hAnsi="Aptos" w:cs="Arial"/>
            <w:color w:val="343433"/>
            <w:sz w:val="18"/>
            <w:szCs w:val="18"/>
            <w:u w:val="none"/>
            <w:bdr w:val="none" w:sz="0" w:space="0" w:color="auto" w:frame="1"/>
            <w:lang w:eastAsia="it-IT"/>
          </w:rPr>
          <w:t>| Area Valorizzazione e Divulgazione dei Saperi</w:t>
        </w:r>
      </w:hyperlink>
    </w:p>
    <w:p w14:paraId="1FACAC12" w14:textId="77777777" w:rsidR="009126BD" w:rsidRPr="006A5BC5" w:rsidRDefault="00DB31BE" w:rsidP="006E00B1">
      <w:pPr>
        <w:spacing w:line="276" w:lineRule="auto"/>
        <w:jc w:val="both"/>
        <w:rPr>
          <w:rFonts w:ascii="Arial" w:hAnsi="Arial" w:cs="Arial"/>
          <w:color w:val="000000"/>
          <w:sz w:val="24"/>
          <w:szCs w:val="24"/>
        </w:rPr>
      </w:pPr>
      <w:r>
        <w:rPr>
          <w:noProof/>
        </w:rPr>
        <mc:AlternateContent>
          <mc:Choice Requires="wps">
            <w:drawing>
              <wp:anchor distT="0" distB="0" distL="114300" distR="114300" simplePos="0" relativeHeight="251657216" behindDoc="0" locked="0" layoutInCell="1" allowOverlap="1" wp14:anchorId="49D2D12D" wp14:editId="07777777">
                <wp:simplePos x="0" y="0"/>
                <wp:positionH relativeFrom="column">
                  <wp:posOffset>4445</wp:posOffset>
                </wp:positionH>
                <wp:positionV relativeFrom="paragraph">
                  <wp:posOffset>849630</wp:posOffset>
                </wp:positionV>
                <wp:extent cx="2569210" cy="104140"/>
                <wp:effectExtent l="0" t="0" r="0" b="0"/>
                <wp:wrapNone/>
                <wp:docPr id="69135262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569210" cy="10414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wp14="http://schemas.microsoft.com/office/word/2010/wordml">
            <w:pict w14:anchorId="183B0477">
              <v:rect id="Rettangolo 7" style="position:absolute;margin-left:.35pt;margin-top:66.9pt;width:202.3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75D17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"/>
            </w:pict>
          </mc:Fallback>
        </mc:AlternateContent>
      </w:r>
      <w:r>
        <w:rPr>
          <w:noProof/>
        </w:rPr>
        <mc:AlternateContent>
          <mc:Choice Requires="wps">
            <w:drawing>
              <wp:anchor distT="0" distB="0" distL="114300" distR="114300" simplePos="0" relativeHeight="251656192" behindDoc="0" locked="0" layoutInCell="1" allowOverlap="1" wp14:anchorId="713F7C32" wp14:editId="07777777">
                <wp:simplePos x="0" y="0"/>
                <wp:positionH relativeFrom="column">
                  <wp:posOffset>154305</wp:posOffset>
                </wp:positionH>
                <wp:positionV relativeFrom="paragraph">
                  <wp:posOffset>699135</wp:posOffset>
                </wp:positionV>
                <wp:extent cx="1567815" cy="138430"/>
                <wp:effectExtent l="0" t="0" r="0" b="0"/>
                <wp:wrapNone/>
                <wp:docPr id="825755828"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67815" cy="13843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wp14="http://schemas.microsoft.com/office/word/2010/wordml">
            <w:pict w14:anchorId="1F5E5AF1">
              <v:rect id="Rettangolo 6" style="position:absolute;margin-left:12.15pt;margin-top:55.05pt;width:123.45pt;height:1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5DD2B5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"/>
            </w:pict>
          </mc:Fallback>
        </mc:AlternateContent>
      </w:r>
      <w:r>
        <w:rPr>
          <w:noProof/>
        </w:rPr>
        <mc:AlternateContent>
          <mc:Choice Requires="wps">
            <w:drawing>
              <wp:anchor distT="0" distB="0" distL="114300" distR="114300" simplePos="0" relativeHeight="251655168" behindDoc="0" locked="0" layoutInCell="1" allowOverlap="1" wp14:anchorId="0FA2598D" wp14:editId="07777777">
                <wp:simplePos x="0" y="0"/>
                <wp:positionH relativeFrom="column">
                  <wp:posOffset>-635</wp:posOffset>
                </wp:positionH>
                <wp:positionV relativeFrom="paragraph">
                  <wp:posOffset>444500</wp:posOffset>
                </wp:positionV>
                <wp:extent cx="803910" cy="109855"/>
                <wp:effectExtent l="0" t="0" r="0" b="0"/>
                <wp:wrapNone/>
                <wp:docPr id="127978509"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03910" cy="10985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wp14="http://schemas.microsoft.com/office/word/2010/wordml">
            <w:pict w14:anchorId="4BBB4E3D">
              <v:rect id="Rettangolo 5" style="position:absolute;margin-left:-.05pt;margin-top:35pt;width:63.3pt;height: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03756B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"/>
            </w:pict>
          </mc:Fallback>
        </mc:AlternateContent>
      </w:r>
      <w:r>
        <w:rPr>
          <w:noProof/>
        </w:rPr>
        <mc:AlternateContent>
          <mc:Choice Requires="wps">
            <w:drawing>
              <wp:anchor distT="0" distB="0" distL="114300" distR="114300" simplePos="0" relativeHeight="251658240" behindDoc="0" locked="0" layoutInCell="1" allowOverlap="1" wp14:anchorId="307F2733" wp14:editId="07777777">
                <wp:simplePos x="0" y="0"/>
                <wp:positionH relativeFrom="column">
                  <wp:posOffset>-12700</wp:posOffset>
                </wp:positionH>
                <wp:positionV relativeFrom="paragraph">
                  <wp:posOffset>3912235</wp:posOffset>
                </wp:positionV>
                <wp:extent cx="803910" cy="109855"/>
                <wp:effectExtent l="0" t="0" r="0" b="0"/>
                <wp:wrapNone/>
                <wp:docPr id="1372193128"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03910" cy="10985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wp14="http://schemas.microsoft.com/office/word/2010/wordml">
            <w:pict w14:anchorId="69349792">
              <v:rect id="Rettangolo 4" style="position:absolute;margin-left:-1pt;margin-top:308.05pt;width:63.3pt;height: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70102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"/>
            </w:pict>
          </mc:Fallback>
        </mc:AlternateContent>
      </w:r>
      <w:r>
        <w:rPr>
          <w:noProof/>
        </w:rPr>
        <mc:AlternateContent>
          <mc:Choice Requires="wps">
            <w:drawing>
              <wp:anchor distT="0" distB="0" distL="114300" distR="114300" simplePos="0" relativeHeight="251659264" behindDoc="0" locked="0" layoutInCell="1" allowOverlap="1" wp14:anchorId="22B85D13" wp14:editId="07777777">
                <wp:simplePos x="0" y="0"/>
                <wp:positionH relativeFrom="column">
                  <wp:posOffset>142240</wp:posOffset>
                </wp:positionH>
                <wp:positionV relativeFrom="paragraph">
                  <wp:posOffset>4166870</wp:posOffset>
                </wp:positionV>
                <wp:extent cx="1567815" cy="138430"/>
                <wp:effectExtent l="0" t="0" r="0" b="0"/>
                <wp:wrapNone/>
                <wp:docPr id="1040141374"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67815" cy="13843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wp14="http://schemas.microsoft.com/office/word/2010/wordml">
            <w:pict w14:anchorId="1DC6E563">
              <v:rect id="Rettangolo 3" style="position:absolute;margin-left:11.2pt;margin-top:328.1pt;width:123.45pt;height:1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2D5B06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"/>
            </w:pict>
          </mc:Fallback>
        </mc:AlternateContent>
      </w:r>
      <w:r>
        <w:rPr>
          <w:noProof/>
        </w:rPr>
        <mc:AlternateContent>
          <mc:Choice Requires="wps">
            <w:drawing>
              <wp:anchor distT="0" distB="0" distL="114300" distR="114300" simplePos="0" relativeHeight="251660288" behindDoc="0" locked="0" layoutInCell="1" allowOverlap="1" wp14:anchorId="12538E39" wp14:editId="07777777">
                <wp:simplePos x="0" y="0"/>
                <wp:positionH relativeFrom="column">
                  <wp:posOffset>-7620</wp:posOffset>
                </wp:positionH>
                <wp:positionV relativeFrom="paragraph">
                  <wp:posOffset>4317365</wp:posOffset>
                </wp:positionV>
                <wp:extent cx="2569210" cy="104140"/>
                <wp:effectExtent l="0" t="0" r="0" b="0"/>
                <wp:wrapNone/>
                <wp:docPr id="47473677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569210" cy="10414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wp14="http://schemas.microsoft.com/office/word/2010/wordml">
            <w:pict w14:anchorId="2F826EF8">
              <v:rect id="Rettangolo 2" style="position:absolute;margin-left:-.6pt;margin-top:339.95pt;width:202.3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d="f" strokeweight="1pt" w14:anchorId="6305F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"/>
            </w:pict>
          </mc:Fallback>
        </mc:AlternateContent>
      </w:r>
    </w:p>
    <w:sectPr w:rsidR="009126BD" w:rsidRPr="006A5BC5" w:rsidSect="005B26ED">
      <w:headerReference w:type="default" r:id="rId11"/>
      <w:footerReference w:type="default" r:id="rId12"/>
      <w:pgSz w:w="11900" w:h="16840"/>
      <w:pgMar w:top="1417" w:right="1134" w:bottom="1134"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E9F46" w14:textId="77777777" w:rsidR="00C466AF" w:rsidRDefault="00C466AF" w:rsidP="006B7D5A">
      <w:pPr>
        <w:spacing w:after="0" w:line="240" w:lineRule="auto"/>
      </w:pPr>
      <w:r>
        <w:separator/>
      </w:r>
    </w:p>
  </w:endnote>
  <w:endnote w:type="continuationSeparator" w:id="0">
    <w:p w14:paraId="3E985743" w14:textId="77777777" w:rsidR="00C466AF" w:rsidRDefault="00C466AF" w:rsidP="006B7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477BD9" w:rsidRPr="004B57A1" w:rsidRDefault="00477BD9" w:rsidP="004B57A1">
    <w:pPr>
      <w:pStyle w:val="Pidipagina"/>
      <w:divId w:val="8911621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E0C4D" w14:textId="77777777" w:rsidR="00C466AF" w:rsidRDefault="00C466AF" w:rsidP="006B7D5A">
      <w:pPr>
        <w:spacing w:after="0" w:line="240" w:lineRule="auto"/>
      </w:pPr>
      <w:r>
        <w:separator/>
      </w:r>
    </w:p>
  </w:footnote>
  <w:footnote w:type="continuationSeparator" w:id="0">
    <w:p w14:paraId="2F8CC4A6" w14:textId="77777777" w:rsidR="00C466AF" w:rsidRDefault="00C466AF" w:rsidP="006B7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06FA" w14:textId="77777777" w:rsidR="006B7D5A" w:rsidRDefault="00DB31BE" w:rsidP="00477BD9">
    <w:pPr>
      <w:pStyle w:val="Intestazione"/>
    </w:pPr>
    <w:r>
      <w:rPr>
        <w:noProof/>
      </w:rPr>
      <mc:AlternateContent>
        <mc:Choice Requires="wps">
          <w:drawing>
            <wp:anchor distT="0" distB="0" distL="114300" distR="114300" simplePos="0" relativeHeight="251657728" behindDoc="0" locked="0" layoutInCell="1" allowOverlap="1" wp14:anchorId="58279CB5" wp14:editId="07777777">
              <wp:simplePos x="0" y="0"/>
              <wp:positionH relativeFrom="column">
                <wp:posOffset>5301615</wp:posOffset>
              </wp:positionH>
              <wp:positionV relativeFrom="paragraph">
                <wp:posOffset>208915</wp:posOffset>
              </wp:positionV>
              <wp:extent cx="2347595" cy="175895"/>
              <wp:effectExtent l="0" t="0" r="0" b="0"/>
              <wp:wrapNone/>
              <wp:docPr id="1815453813"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347595" cy="175895"/>
                      </a:xfrm>
                      <a:prstGeom prst="rect">
                        <a:avLst/>
                      </a:prstGeom>
                      <a:noFill/>
                      <a:ln w="6350">
                        <a:noFill/>
                      </a:ln>
                    </wps:spPr>
                    <wps:txbx>
                      <w:txbxContent>
                        <w:p w14:paraId="208E4FB9" w14:textId="77777777" w:rsidR="00673D69" w:rsidRPr="00673D69" w:rsidRDefault="00673D69" w:rsidP="00673D69">
                          <w:pPr>
                            <w:jc w:val="right"/>
                            <w:rPr>
                              <w:color w:val="343433"/>
                              <w:sz w:val="22"/>
                            </w:rPr>
                          </w:pPr>
                          <w:r w:rsidRPr="00673D69">
                            <w:rPr>
                              <w:color w:val="343433"/>
                              <w:sz w:val="22"/>
                            </w:rPr>
                            <w:t>Ufficio stampa</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8279CB5" id="_x0000_t202" coordsize="21600,21600" o:spt="202" path="m,l,21600r21600,l21600,xe">
              <v:stroke joinstyle="miter"/>
              <v:path gradientshapeok="t" o:connecttype="rect"/>
            </v:shapetype>
            <v:shape id="Casella di testo 1" o:spid="_x0000_s1026" type="#_x0000_t202" style="position:absolute;margin-left:417.45pt;margin-top:16.45pt;width:184.85pt;height:13.8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" filled="f" stroked="f" strokeweight=".5pt">
              <v:textbox inset="0,0,0,0">
                <w:txbxContent>
                  <w:p w14:paraId="208E4FB9" w14:textId="77777777" w:rsidR="00673D69" w:rsidRPr="00673D69" w:rsidRDefault="00673D69" w:rsidP="00673D69">
                    <w:pPr>
                      <w:jc w:val="right"/>
                      <w:rPr>
                        <w:color w:val="343433"/>
                        <w:sz w:val="22"/>
                      </w:rPr>
                    </w:pPr>
                    <w:r w:rsidRPr="00673D69">
                      <w:rPr>
                        <w:color w:val="343433"/>
                        <w:sz w:val="22"/>
                      </w:rPr>
                      <w:t>Ufficio stampa</w:t>
                    </w:r>
                  </w:p>
                </w:txbxContent>
              </v:textbox>
            </v:shape>
          </w:pict>
        </mc:Fallback>
      </mc:AlternateContent>
    </w:r>
    <w:r w:rsidRPr="0026391E">
      <w:rPr>
        <w:noProof/>
      </w:rPr>
      <w:drawing>
        <wp:inline distT="0" distB="0" distL="0" distR="0" wp14:anchorId="69410AA1" wp14:editId="07777777">
          <wp:extent cx="2524125" cy="53340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B6B90"/>
    <w:multiLevelType w:val="hybridMultilevel"/>
    <w:tmpl w:val="A88EC014"/>
    <w:lvl w:ilvl="0" w:tplc="04100001">
      <w:start w:val="1"/>
      <w:numFmt w:val="bullet"/>
      <w:lvlText w:val=""/>
      <w:lvlJc w:val="left"/>
      <w:pPr>
        <w:ind w:left="2844" w:hanging="360"/>
      </w:pPr>
      <w:rPr>
        <w:rFonts w:ascii="Symbol" w:hAnsi="Symbol"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abstractNum w:abstractNumId="1" w15:restartNumberingAfterBreak="0">
    <w:nsid w:val="14D0362B"/>
    <w:multiLevelType w:val="hybridMultilevel"/>
    <w:tmpl w:val="8C04E7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1301DC"/>
    <w:multiLevelType w:val="hybridMultilevel"/>
    <w:tmpl w:val="096E29C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5C9160F0"/>
    <w:multiLevelType w:val="hybridMultilevel"/>
    <w:tmpl w:val="476A182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510872849">
    <w:abstractNumId w:val="0"/>
  </w:num>
  <w:num w:numId="2" w16cid:durableId="194389939">
    <w:abstractNumId w:val="1"/>
  </w:num>
  <w:num w:numId="3" w16cid:durableId="752900840">
    <w:abstractNumId w:val="3"/>
  </w:num>
  <w:num w:numId="4" w16cid:durableId="932661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64"/>
    <w:rsid w:val="00003251"/>
    <w:rsid w:val="00015EAC"/>
    <w:rsid w:val="00054E99"/>
    <w:rsid w:val="000562B4"/>
    <w:rsid w:val="00060926"/>
    <w:rsid w:val="00064175"/>
    <w:rsid w:val="000C52E3"/>
    <w:rsid w:val="000C705E"/>
    <w:rsid w:val="000E02B9"/>
    <w:rsid w:val="000E3AF5"/>
    <w:rsid w:val="000F1AA2"/>
    <w:rsid w:val="000F5594"/>
    <w:rsid w:val="00100F6C"/>
    <w:rsid w:val="00107EC5"/>
    <w:rsid w:val="0018218F"/>
    <w:rsid w:val="001958C1"/>
    <w:rsid w:val="00196E05"/>
    <w:rsid w:val="001C3065"/>
    <w:rsid w:val="00240F4B"/>
    <w:rsid w:val="002A7C10"/>
    <w:rsid w:val="002B0D10"/>
    <w:rsid w:val="002D260A"/>
    <w:rsid w:val="0030580B"/>
    <w:rsid w:val="00341213"/>
    <w:rsid w:val="00364541"/>
    <w:rsid w:val="00370A1A"/>
    <w:rsid w:val="003E58F0"/>
    <w:rsid w:val="004026DB"/>
    <w:rsid w:val="004706F1"/>
    <w:rsid w:val="00471BEE"/>
    <w:rsid w:val="004748AD"/>
    <w:rsid w:val="00477BD9"/>
    <w:rsid w:val="0048132B"/>
    <w:rsid w:val="004B57A1"/>
    <w:rsid w:val="004D0B44"/>
    <w:rsid w:val="004D3A31"/>
    <w:rsid w:val="00502731"/>
    <w:rsid w:val="00532536"/>
    <w:rsid w:val="005B26ED"/>
    <w:rsid w:val="005B4E29"/>
    <w:rsid w:val="005B6175"/>
    <w:rsid w:val="0060513B"/>
    <w:rsid w:val="006162C0"/>
    <w:rsid w:val="00673D69"/>
    <w:rsid w:val="006A5BC5"/>
    <w:rsid w:val="006B36C8"/>
    <w:rsid w:val="006B7D5A"/>
    <w:rsid w:val="006D7C6D"/>
    <w:rsid w:val="006E00B1"/>
    <w:rsid w:val="00704080"/>
    <w:rsid w:val="0071460F"/>
    <w:rsid w:val="0074408D"/>
    <w:rsid w:val="00751344"/>
    <w:rsid w:val="00770A5B"/>
    <w:rsid w:val="0077798C"/>
    <w:rsid w:val="00777FCD"/>
    <w:rsid w:val="007864C3"/>
    <w:rsid w:val="007D5E33"/>
    <w:rsid w:val="00801472"/>
    <w:rsid w:val="00814704"/>
    <w:rsid w:val="008659A7"/>
    <w:rsid w:val="008956E1"/>
    <w:rsid w:val="008D1DA4"/>
    <w:rsid w:val="008E7152"/>
    <w:rsid w:val="008F537B"/>
    <w:rsid w:val="00902B4C"/>
    <w:rsid w:val="00904064"/>
    <w:rsid w:val="00911989"/>
    <w:rsid w:val="009126BD"/>
    <w:rsid w:val="00933424"/>
    <w:rsid w:val="00936AFE"/>
    <w:rsid w:val="00941576"/>
    <w:rsid w:val="00A01496"/>
    <w:rsid w:val="00A020C2"/>
    <w:rsid w:val="00A10451"/>
    <w:rsid w:val="00A10CBD"/>
    <w:rsid w:val="00A10F50"/>
    <w:rsid w:val="00A1124C"/>
    <w:rsid w:val="00A914F0"/>
    <w:rsid w:val="00B101DD"/>
    <w:rsid w:val="00B54AD8"/>
    <w:rsid w:val="00B5731D"/>
    <w:rsid w:val="00BB5F82"/>
    <w:rsid w:val="00BB6D73"/>
    <w:rsid w:val="00BB736E"/>
    <w:rsid w:val="00BC0B8D"/>
    <w:rsid w:val="00BF03C4"/>
    <w:rsid w:val="00BF1FF3"/>
    <w:rsid w:val="00BF30B9"/>
    <w:rsid w:val="00BF6D96"/>
    <w:rsid w:val="00C35CC2"/>
    <w:rsid w:val="00C454B7"/>
    <w:rsid w:val="00C466AF"/>
    <w:rsid w:val="00C5333F"/>
    <w:rsid w:val="00C901B2"/>
    <w:rsid w:val="00CE69CF"/>
    <w:rsid w:val="00CE7BB6"/>
    <w:rsid w:val="00D01137"/>
    <w:rsid w:val="00D32D22"/>
    <w:rsid w:val="00D9095D"/>
    <w:rsid w:val="00D92F69"/>
    <w:rsid w:val="00DA2BC8"/>
    <w:rsid w:val="00DB31BE"/>
    <w:rsid w:val="00DE7891"/>
    <w:rsid w:val="00E465EB"/>
    <w:rsid w:val="00E52F1F"/>
    <w:rsid w:val="00E626F2"/>
    <w:rsid w:val="00E86DCC"/>
    <w:rsid w:val="00EA5668"/>
    <w:rsid w:val="00EA6470"/>
    <w:rsid w:val="00F147E1"/>
    <w:rsid w:val="00F6229D"/>
    <w:rsid w:val="00F71BAE"/>
    <w:rsid w:val="00F87B52"/>
    <w:rsid w:val="00FB0619"/>
    <w:rsid w:val="01729861"/>
    <w:rsid w:val="0256621F"/>
    <w:rsid w:val="030CAC6F"/>
    <w:rsid w:val="06F96EB2"/>
    <w:rsid w:val="0724AE7E"/>
    <w:rsid w:val="08590E4E"/>
    <w:rsid w:val="0FC12261"/>
    <w:rsid w:val="12CB6846"/>
    <w:rsid w:val="13320BA8"/>
    <w:rsid w:val="14EC2F3F"/>
    <w:rsid w:val="14F8B4B0"/>
    <w:rsid w:val="15F028A7"/>
    <w:rsid w:val="1F9D46FA"/>
    <w:rsid w:val="237D35AC"/>
    <w:rsid w:val="25523C63"/>
    <w:rsid w:val="2883F587"/>
    <w:rsid w:val="29FD19AD"/>
    <w:rsid w:val="2D729BC6"/>
    <w:rsid w:val="2E472CEA"/>
    <w:rsid w:val="313E4621"/>
    <w:rsid w:val="334397A2"/>
    <w:rsid w:val="35DE3B1F"/>
    <w:rsid w:val="3BCBA13A"/>
    <w:rsid w:val="3F1882F0"/>
    <w:rsid w:val="401579AB"/>
    <w:rsid w:val="40EAA306"/>
    <w:rsid w:val="42905782"/>
    <w:rsid w:val="44B1DDDA"/>
    <w:rsid w:val="482579A5"/>
    <w:rsid w:val="4A474B02"/>
    <w:rsid w:val="4D642E26"/>
    <w:rsid w:val="5064A7AD"/>
    <w:rsid w:val="51C25B10"/>
    <w:rsid w:val="51D315DE"/>
    <w:rsid w:val="5372D7E0"/>
    <w:rsid w:val="547B3A0E"/>
    <w:rsid w:val="54972EC9"/>
    <w:rsid w:val="5725A43A"/>
    <w:rsid w:val="5CC7453F"/>
    <w:rsid w:val="5D4AC8B4"/>
    <w:rsid w:val="656F5C4F"/>
    <w:rsid w:val="657F136F"/>
    <w:rsid w:val="66F7C10E"/>
    <w:rsid w:val="68110DF3"/>
    <w:rsid w:val="68A16B25"/>
    <w:rsid w:val="71C0F194"/>
    <w:rsid w:val="72D20471"/>
    <w:rsid w:val="73AA996D"/>
    <w:rsid w:val="743A8CBC"/>
    <w:rsid w:val="758EE479"/>
    <w:rsid w:val="7C43F5AF"/>
    <w:rsid w:val="7D7CF79C"/>
    <w:rsid w:val="7EA678BB"/>
    <w:rsid w:val="7F55C4C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F496D"/>
  <w15:chartTrackingRefBased/>
  <w15:docId w15:val="{8191B7B4-C41D-46DC-9B61-31E776A8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1137"/>
    <w:pPr>
      <w:spacing w:after="160" w:line="259" w:lineRule="auto"/>
    </w:pPr>
    <w:rPr>
      <w:rFonts w:ascii="Calibri Light" w:hAnsi="Calibri Light"/>
      <w:color w:val="50637D"/>
      <w:sz w:val="21"/>
      <w:szCs w:val="22"/>
      <w:lang w:eastAsia="en-US"/>
    </w:rPr>
  </w:style>
  <w:style w:type="paragraph" w:styleId="Titolo1">
    <w:name w:val="heading 1"/>
    <w:basedOn w:val="Normale"/>
    <w:next w:val="Normale"/>
    <w:link w:val="Titolo1Carattere"/>
    <w:autoRedefine/>
    <w:uiPriority w:val="9"/>
    <w:qFormat/>
    <w:rsid w:val="00A10F50"/>
    <w:pPr>
      <w:keepNext/>
      <w:keepLines/>
      <w:spacing w:before="520" w:after="60" w:line="276" w:lineRule="auto"/>
      <w:contextualSpacing/>
      <w:jc w:val="center"/>
      <w:outlineLvl w:val="0"/>
    </w:pPr>
    <w:rPr>
      <w:rFonts w:ascii="Arial" w:eastAsia="Times New Roman" w:hAnsi="Arial" w:cs="Arial"/>
      <w:b/>
      <w:bCs/>
      <w:color w:val="000000"/>
      <w:sz w:val="24"/>
      <w:szCs w:val="24"/>
    </w:rPr>
  </w:style>
  <w:style w:type="paragraph" w:styleId="Titolo2">
    <w:name w:val="heading 2"/>
    <w:basedOn w:val="Normale"/>
    <w:next w:val="Normale"/>
    <w:link w:val="Titolo2Carattere"/>
    <w:autoRedefine/>
    <w:uiPriority w:val="9"/>
    <w:unhideWhenUsed/>
    <w:qFormat/>
    <w:rsid w:val="00D01137"/>
    <w:pPr>
      <w:keepNext/>
      <w:keepLines/>
      <w:spacing w:before="300" w:after="60"/>
      <w:outlineLvl w:val="1"/>
    </w:pPr>
    <w:rPr>
      <w:rFonts w:ascii="Calibri" w:eastAsia="Times New Roman" w:hAnsi="Calibri"/>
      <w:sz w:val="32"/>
      <w:szCs w:val="26"/>
    </w:rPr>
  </w:style>
  <w:style w:type="paragraph" w:styleId="Titolo4">
    <w:name w:val="heading 4"/>
    <w:basedOn w:val="Normale"/>
    <w:next w:val="Normale"/>
    <w:link w:val="Titolo4Carattere"/>
    <w:uiPriority w:val="9"/>
    <w:semiHidden/>
    <w:unhideWhenUsed/>
    <w:rsid w:val="00E86DCC"/>
    <w:pPr>
      <w:keepNext/>
      <w:keepLines/>
      <w:spacing w:before="240" w:after="40"/>
      <w:outlineLvl w:val="3"/>
    </w:pPr>
    <w:rPr>
      <w:rFonts w:eastAsia="Times New Roman"/>
      <w:i/>
      <w:iCs/>
      <w:color w:val="44546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uiPriority w:val="9"/>
    <w:semiHidden/>
    <w:rsid w:val="00E86DCC"/>
    <w:rPr>
      <w:rFonts w:ascii="Calibri Light" w:eastAsia="Times New Roman" w:hAnsi="Calibri Light" w:cs="Times New Roman"/>
      <w:i/>
      <w:iCs/>
      <w:color w:val="44546A"/>
    </w:rPr>
  </w:style>
  <w:style w:type="paragraph" w:styleId="Titolo">
    <w:name w:val="Title"/>
    <w:basedOn w:val="Normale"/>
    <w:link w:val="TitoloCarattere"/>
    <w:autoRedefine/>
    <w:uiPriority w:val="1"/>
    <w:qFormat/>
    <w:rsid w:val="00D01137"/>
    <w:pPr>
      <w:spacing w:after="900"/>
      <w:contextualSpacing/>
    </w:pPr>
    <w:rPr>
      <w:rFonts w:ascii="Calibri" w:eastAsia="Times New Roman" w:hAnsi="Calibri"/>
      <w:b/>
      <w:kern w:val="28"/>
      <w:sz w:val="56"/>
      <w:szCs w:val="56"/>
    </w:rPr>
  </w:style>
  <w:style w:type="character" w:customStyle="1" w:styleId="TitoloCarattere">
    <w:name w:val="Titolo Carattere"/>
    <w:link w:val="Titolo"/>
    <w:uiPriority w:val="1"/>
    <w:rsid w:val="00D01137"/>
    <w:rPr>
      <w:rFonts w:ascii="Calibri" w:eastAsia="Times New Roman" w:hAnsi="Calibri" w:cs="Times New Roman"/>
      <w:b/>
      <w:color w:val="50637D"/>
      <w:kern w:val="28"/>
      <w:sz w:val="56"/>
      <w:szCs w:val="56"/>
    </w:rPr>
  </w:style>
  <w:style w:type="character" w:customStyle="1" w:styleId="Titolo1Carattere">
    <w:name w:val="Titolo 1 Carattere"/>
    <w:link w:val="Titolo1"/>
    <w:uiPriority w:val="9"/>
    <w:rsid w:val="00A10F50"/>
    <w:rPr>
      <w:rFonts w:ascii="Arial" w:eastAsia="Times New Roman" w:hAnsi="Arial" w:cs="Arial"/>
      <w:b/>
      <w:bCs/>
      <w:color w:val="000000"/>
      <w:sz w:val="24"/>
      <w:szCs w:val="24"/>
      <w:lang w:eastAsia="en-US"/>
    </w:rPr>
  </w:style>
  <w:style w:type="character" w:customStyle="1" w:styleId="Titolo2Carattere">
    <w:name w:val="Titolo 2 Carattere"/>
    <w:link w:val="Titolo2"/>
    <w:uiPriority w:val="9"/>
    <w:rsid w:val="00D01137"/>
    <w:rPr>
      <w:rFonts w:ascii="Calibri" w:eastAsia="Times New Roman" w:hAnsi="Calibri" w:cs="Times New Roman"/>
      <w:color w:val="50637D"/>
      <w:sz w:val="32"/>
      <w:szCs w:val="26"/>
    </w:rPr>
  </w:style>
  <w:style w:type="paragraph" w:styleId="Intestazione">
    <w:name w:val="header"/>
    <w:basedOn w:val="Normale"/>
    <w:link w:val="IntestazioneCarattere"/>
    <w:uiPriority w:val="99"/>
    <w:unhideWhenUsed/>
    <w:rsid w:val="006B7D5A"/>
    <w:pPr>
      <w:tabs>
        <w:tab w:val="center" w:pos="4819"/>
        <w:tab w:val="right" w:pos="9638"/>
      </w:tabs>
      <w:spacing w:after="0" w:line="240" w:lineRule="auto"/>
    </w:pPr>
  </w:style>
  <w:style w:type="character" w:customStyle="1" w:styleId="IntestazioneCarattere">
    <w:name w:val="Intestazione Carattere"/>
    <w:link w:val="Intestazione"/>
    <w:uiPriority w:val="99"/>
    <w:rsid w:val="006B7D5A"/>
    <w:rPr>
      <w:rFonts w:ascii="Calibri Light" w:hAnsi="Calibri Light"/>
      <w:color w:val="50637D"/>
      <w:kern w:val="0"/>
      <w:sz w:val="21"/>
      <w:szCs w:val="22"/>
    </w:rPr>
  </w:style>
  <w:style w:type="paragraph" w:styleId="Pidipagina">
    <w:name w:val="footer"/>
    <w:basedOn w:val="Normale"/>
    <w:link w:val="PidipaginaCarattere"/>
    <w:uiPriority w:val="99"/>
    <w:unhideWhenUsed/>
    <w:rsid w:val="006B7D5A"/>
    <w:pPr>
      <w:tabs>
        <w:tab w:val="center" w:pos="4819"/>
        <w:tab w:val="right" w:pos="9638"/>
      </w:tabs>
      <w:spacing w:after="0" w:line="240" w:lineRule="auto"/>
    </w:pPr>
  </w:style>
  <w:style w:type="character" w:customStyle="1" w:styleId="PidipaginaCarattere">
    <w:name w:val="Piè di pagina Carattere"/>
    <w:link w:val="Pidipagina"/>
    <w:uiPriority w:val="99"/>
    <w:rsid w:val="006B7D5A"/>
    <w:rPr>
      <w:rFonts w:ascii="Calibri Light" w:hAnsi="Calibri Light"/>
      <w:color w:val="50637D"/>
      <w:kern w:val="0"/>
      <w:sz w:val="21"/>
      <w:szCs w:val="22"/>
    </w:rPr>
  </w:style>
  <w:style w:type="paragraph" w:styleId="NormaleWeb">
    <w:name w:val="Normal (Web)"/>
    <w:basedOn w:val="Normale"/>
    <w:uiPriority w:val="99"/>
    <w:unhideWhenUsed/>
    <w:rsid w:val="00477BD9"/>
    <w:pPr>
      <w:spacing w:before="100" w:beforeAutospacing="1" w:after="100" w:afterAutospacing="1" w:line="240" w:lineRule="auto"/>
    </w:pPr>
    <w:rPr>
      <w:rFonts w:ascii="Times New Roman" w:eastAsia="Times New Roman" w:hAnsi="Times New Roman"/>
      <w:color w:val="auto"/>
      <w:sz w:val="24"/>
      <w:szCs w:val="24"/>
      <w:lang w:eastAsia="it-IT"/>
    </w:rPr>
  </w:style>
  <w:style w:type="character" w:styleId="Collegamentoipertestuale">
    <w:name w:val="Hyperlink"/>
    <w:unhideWhenUsed/>
    <w:rsid w:val="00477BD9"/>
    <w:rPr>
      <w:color w:val="0000FF"/>
      <w:u w:val="single"/>
    </w:rPr>
  </w:style>
  <w:style w:type="character" w:styleId="Collegamentovisitato">
    <w:name w:val="FollowedHyperlink"/>
    <w:uiPriority w:val="99"/>
    <w:semiHidden/>
    <w:unhideWhenUsed/>
    <w:rsid w:val="00EA6470"/>
    <w:rPr>
      <w:color w:val="954F72"/>
      <w:u w:val="single"/>
    </w:rPr>
  </w:style>
  <w:style w:type="character" w:styleId="Menzionenonrisolta">
    <w:name w:val="Unresolved Mention"/>
    <w:uiPriority w:val="99"/>
    <w:semiHidden/>
    <w:unhideWhenUsed/>
    <w:rsid w:val="00EA6470"/>
    <w:rPr>
      <w:color w:val="605E5C"/>
      <w:shd w:val="clear" w:color="auto" w:fill="E1DFDD"/>
    </w:rPr>
  </w:style>
  <w:style w:type="paragraph" w:styleId="Paragrafoelenco">
    <w:name w:val="List Paragraph"/>
    <w:basedOn w:val="Normale"/>
    <w:uiPriority w:val="34"/>
    <w:qFormat/>
    <w:rsid w:val="00904064"/>
    <w:pPr>
      <w:ind w:left="720"/>
      <w:contextualSpacing/>
    </w:pPr>
  </w:style>
  <w:style w:type="paragraph" w:customStyle="1" w:styleId="isselectedend">
    <w:name w:val="isselectedend"/>
    <w:basedOn w:val="Normale"/>
    <w:rsid w:val="004748AD"/>
    <w:pPr>
      <w:spacing w:before="100" w:beforeAutospacing="1" w:after="100" w:afterAutospacing="1" w:line="240" w:lineRule="auto"/>
    </w:pPr>
    <w:rPr>
      <w:rFonts w:ascii="Times New Roman" w:eastAsia="Times New Roman" w:hAnsi="Times New Roman"/>
      <w:color w:val="auto"/>
      <w:sz w:val="24"/>
      <w:szCs w:val="24"/>
      <w:lang w:eastAsia="it-IT"/>
    </w:rPr>
  </w:style>
  <w:style w:type="character" w:styleId="Enfasicorsivo">
    <w:name w:val="Emphasis"/>
    <w:uiPriority w:val="20"/>
    <w:qFormat/>
    <w:rsid w:val="004748AD"/>
    <w:rPr>
      <w:i/>
      <w:iCs/>
    </w:rPr>
  </w:style>
  <w:style w:type="paragraph" w:styleId="Revisione">
    <w:name w:val="Revision"/>
    <w:hidden/>
    <w:uiPriority w:val="99"/>
    <w:semiHidden/>
    <w:rsid w:val="008E7152"/>
    <w:rPr>
      <w:rFonts w:ascii="Calibri Light" w:hAnsi="Calibri Light"/>
      <w:color w:val="50637D"/>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453941">
      <w:bodyDiv w:val="1"/>
      <w:marLeft w:val="0"/>
      <w:marRight w:val="0"/>
      <w:marTop w:val="0"/>
      <w:marBottom w:val="0"/>
      <w:divBdr>
        <w:top w:val="none" w:sz="0" w:space="0" w:color="auto"/>
        <w:left w:val="none" w:sz="0" w:space="0" w:color="auto"/>
        <w:bottom w:val="none" w:sz="0" w:space="0" w:color="auto"/>
        <w:right w:val="none" w:sz="0" w:space="0" w:color="auto"/>
      </w:divBdr>
    </w:div>
    <w:div w:id="891162155">
      <w:bodyDiv w:val="1"/>
      <w:marLeft w:val="0"/>
      <w:marRight w:val="0"/>
      <w:marTop w:val="0"/>
      <w:marBottom w:val="0"/>
      <w:divBdr>
        <w:top w:val="none" w:sz="0" w:space="0" w:color="auto"/>
        <w:left w:val="none" w:sz="0" w:space="0" w:color="auto"/>
        <w:bottom w:val="none" w:sz="0" w:space="0" w:color="auto"/>
        <w:right w:val="none" w:sz="0" w:space="0" w:color="auto"/>
      </w:divBdr>
      <w:divsChild>
        <w:div w:id="246042624">
          <w:marLeft w:val="0"/>
          <w:marRight w:val="0"/>
          <w:marTop w:val="0"/>
          <w:marBottom w:val="0"/>
          <w:divBdr>
            <w:top w:val="none" w:sz="0" w:space="0" w:color="auto"/>
            <w:left w:val="none" w:sz="0" w:space="0" w:color="auto"/>
            <w:bottom w:val="none" w:sz="0" w:space="0" w:color="auto"/>
            <w:right w:val="none" w:sz="0" w:space="0" w:color="auto"/>
          </w:divBdr>
          <w:divsChild>
            <w:div w:id="1914195226">
              <w:marLeft w:val="0"/>
              <w:marRight w:val="0"/>
              <w:marTop w:val="0"/>
              <w:marBottom w:val="0"/>
              <w:divBdr>
                <w:top w:val="none" w:sz="0" w:space="0" w:color="auto"/>
                <w:left w:val="none" w:sz="0" w:space="0" w:color="auto"/>
                <w:bottom w:val="none" w:sz="0" w:space="0" w:color="auto"/>
                <w:right w:val="none" w:sz="0" w:space="0" w:color="auto"/>
              </w:divBdr>
            </w:div>
            <w:div w:id="20440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01643">
      <w:bodyDiv w:val="1"/>
      <w:marLeft w:val="0"/>
      <w:marRight w:val="0"/>
      <w:marTop w:val="0"/>
      <w:marBottom w:val="0"/>
      <w:divBdr>
        <w:top w:val="none" w:sz="0" w:space="0" w:color="auto"/>
        <w:left w:val="none" w:sz="0" w:space="0" w:color="auto"/>
        <w:bottom w:val="none" w:sz="0" w:space="0" w:color="auto"/>
        <w:right w:val="none" w:sz="0" w:space="0" w:color="auto"/>
      </w:divBdr>
      <w:divsChild>
        <w:div w:id="979071677">
          <w:marLeft w:val="0"/>
          <w:marRight w:val="0"/>
          <w:marTop w:val="0"/>
          <w:marBottom w:val="0"/>
          <w:divBdr>
            <w:top w:val="none" w:sz="0" w:space="0" w:color="auto"/>
            <w:left w:val="none" w:sz="0" w:space="0" w:color="auto"/>
            <w:bottom w:val="none" w:sz="0" w:space="0" w:color="auto"/>
            <w:right w:val="none" w:sz="0" w:space="0" w:color="auto"/>
          </w:divBdr>
        </w:div>
        <w:div w:id="1402022583">
          <w:marLeft w:val="0"/>
          <w:marRight w:val="0"/>
          <w:marTop w:val="0"/>
          <w:marBottom w:val="0"/>
          <w:divBdr>
            <w:top w:val="none" w:sz="0" w:space="0" w:color="auto"/>
            <w:left w:val="none" w:sz="0" w:space="0" w:color="auto"/>
            <w:bottom w:val="none" w:sz="0" w:space="0" w:color="auto"/>
            <w:right w:val="none" w:sz="0" w:space="0" w:color="auto"/>
          </w:divBdr>
        </w:div>
      </w:divsChild>
    </w:div>
    <w:div w:id="1583755982">
      <w:bodyDiv w:val="1"/>
      <w:marLeft w:val="0"/>
      <w:marRight w:val="0"/>
      <w:marTop w:val="0"/>
      <w:marBottom w:val="0"/>
      <w:divBdr>
        <w:top w:val="none" w:sz="0" w:space="0" w:color="auto"/>
        <w:left w:val="none" w:sz="0" w:space="0" w:color="auto"/>
        <w:bottom w:val="none" w:sz="0" w:space="0" w:color="auto"/>
        <w:right w:val="none" w:sz="0" w:space="0" w:color="auto"/>
      </w:divBdr>
    </w:div>
    <w:div w:id="179772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r.it/it/univerona-new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38/s41598-026-60433-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univr.it/it/organizzazione/valorizzazione-e-divulgazione-dei-saperi/" TargetMode="External"/><Relationship Id="rId4" Type="http://schemas.openxmlformats.org/officeDocument/2006/relationships/webSettings" Target="webSettings.xml"/><Relationship Id="rId9" Type="http://schemas.openxmlformats.org/officeDocument/2006/relationships/hyperlink" Target="mailto:ufficio.stampa@ateneo.univr.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628</Words>
  <Characters>3583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Dini</dc:creator>
  <cp:keywords/>
  <dc:description/>
  <cp:lastModifiedBy>Maria Kushi</cp:lastModifiedBy>
  <cp:revision>6</cp:revision>
  <cp:lastPrinted>2025-10-01T15:45:00Z</cp:lastPrinted>
  <dcterms:created xsi:type="dcterms:W3CDTF">2026-07-14T08:43:00Z</dcterms:created>
  <dcterms:modified xsi:type="dcterms:W3CDTF">2026-08-24T08:33:00Z</dcterms:modified>
</cp:coreProperties>
</file>