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E0B" w:rsidRPr="007E3C98" w:rsidRDefault="007E3C98" w:rsidP="00D558D8">
      <w:pPr>
        <w:spacing w:line="360" w:lineRule="auto"/>
        <w:jc w:val="right"/>
        <w:rPr>
          <w:rFonts w:ascii="Arial" w:hAnsi="Arial" w:cs="Arial"/>
          <w:b/>
          <w:sz w:val="20"/>
          <w:szCs w:val="20"/>
        </w:rPr>
      </w:pPr>
      <w:r w:rsidRPr="007E3C98">
        <w:rPr>
          <w:rFonts w:ascii="Arial" w:hAnsi="Arial" w:cs="Arial"/>
          <w:b/>
          <w:sz w:val="20"/>
          <w:szCs w:val="20"/>
        </w:rPr>
        <w:t>2</w:t>
      </w:r>
      <w:r w:rsidR="0049161A">
        <w:rPr>
          <w:rFonts w:ascii="Arial" w:hAnsi="Arial" w:cs="Arial"/>
          <w:b/>
          <w:sz w:val="20"/>
          <w:szCs w:val="20"/>
        </w:rPr>
        <w:t>9</w:t>
      </w:r>
      <w:r w:rsidRPr="007E3C98">
        <w:rPr>
          <w:rFonts w:ascii="Arial" w:hAnsi="Arial" w:cs="Arial"/>
          <w:b/>
          <w:sz w:val="20"/>
          <w:szCs w:val="20"/>
        </w:rPr>
        <w:t xml:space="preserve"> a. 2020</w:t>
      </w:r>
    </w:p>
    <w:p w:rsidR="004057F4" w:rsidRDefault="004057F4" w:rsidP="004057F4">
      <w:pPr>
        <w:spacing w:line="360" w:lineRule="auto"/>
        <w:jc w:val="right"/>
        <w:rPr>
          <w:rFonts w:ascii="Arial" w:hAnsi="Arial" w:cs="Arial"/>
          <w:sz w:val="20"/>
          <w:szCs w:val="20"/>
        </w:rPr>
      </w:pPr>
      <w:r>
        <w:rPr>
          <w:rFonts w:ascii="Arial" w:hAnsi="Arial" w:cs="Arial"/>
          <w:sz w:val="20"/>
          <w:szCs w:val="20"/>
        </w:rPr>
        <w:t xml:space="preserve">Verona, </w:t>
      </w:r>
      <w:r w:rsidR="00D558D8">
        <w:rPr>
          <w:rFonts w:ascii="Arial" w:hAnsi="Arial" w:cs="Arial"/>
          <w:sz w:val="20"/>
          <w:szCs w:val="20"/>
        </w:rPr>
        <w:t>1</w:t>
      </w:r>
      <w:r w:rsidR="0049161A">
        <w:rPr>
          <w:rFonts w:ascii="Arial" w:hAnsi="Arial" w:cs="Arial"/>
          <w:sz w:val="20"/>
          <w:szCs w:val="20"/>
        </w:rPr>
        <w:t>9</w:t>
      </w:r>
      <w:r w:rsidR="007E3C98">
        <w:rPr>
          <w:rFonts w:ascii="Arial" w:hAnsi="Arial" w:cs="Arial"/>
          <w:sz w:val="20"/>
          <w:szCs w:val="20"/>
        </w:rPr>
        <w:t xml:space="preserve"> marzo</w:t>
      </w:r>
      <w:r>
        <w:rPr>
          <w:rFonts w:ascii="Arial" w:hAnsi="Arial" w:cs="Arial"/>
          <w:sz w:val="20"/>
          <w:szCs w:val="20"/>
        </w:rPr>
        <w:t xml:space="preserve"> 2020</w:t>
      </w:r>
    </w:p>
    <w:p w:rsidR="00342DE6" w:rsidRPr="00EA1790" w:rsidRDefault="00342DE6" w:rsidP="004057F4">
      <w:pPr>
        <w:spacing w:line="360" w:lineRule="auto"/>
        <w:jc w:val="right"/>
        <w:rPr>
          <w:rFonts w:ascii="Arial" w:hAnsi="Arial" w:cs="Arial"/>
          <w:sz w:val="20"/>
          <w:szCs w:val="20"/>
        </w:rPr>
      </w:pPr>
    </w:p>
    <w:p w:rsidR="005E5107" w:rsidRDefault="004057F4" w:rsidP="0049161A">
      <w:pPr>
        <w:spacing w:line="360" w:lineRule="auto"/>
        <w:jc w:val="center"/>
        <w:rPr>
          <w:rFonts w:ascii="Arial" w:hAnsi="Arial" w:cs="Arial"/>
          <w:b/>
        </w:rPr>
      </w:pPr>
      <w:r w:rsidRPr="00EA1790">
        <w:rPr>
          <w:rFonts w:ascii="Arial" w:hAnsi="Arial" w:cs="Arial"/>
          <w:b/>
        </w:rPr>
        <w:t>Comunicato stampa</w:t>
      </w:r>
    </w:p>
    <w:p w:rsidR="0049161A" w:rsidRPr="00B1153D" w:rsidRDefault="0049161A" w:rsidP="0049161A">
      <w:pPr>
        <w:pStyle w:val="Titolo1"/>
        <w:jc w:val="center"/>
        <w:rPr>
          <w:rFonts w:ascii="Arial" w:hAnsi="Arial" w:cs="Arial"/>
          <w:sz w:val="36"/>
          <w:szCs w:val="36"/>
        </w:rPr>
      </w:pPr>
      <w:r w:rsidRPr="00B1153D">
        <w:rPr>
          <w:rFonts w:ascii="Arial" w:hAnsi="Arial" w:cs="Arial"/>
          <w:sz w:val="36"/>
          <w:szCs w:val="36"/>
        </w:rPr>
        <w:t>Approvato il decreto Cura Italia</w:t>
      </w:r>
    </w:p>
    <w:p w:rsidR="0049161A" w:rsidRPr="0049161A" w:rsidRDefault="0049161A" w:rsidP="0049161A">
      <w:pPr>
        <w:pStyle w:val="NormaleWeb"/>
        <w:jc w:val="center"/>
        <w:rPr>
          <w:rFonts w:ascii="Arial" w:hAnsi="Arial" w:cs="Arial"/>
        </w:rPr>
      </w:pPr>
      <w:r w:rsidRPr="0049161A">
        <w:rPr>
          <w:rFonts w:ascii="Arial" w:hAnsi="Arial" w:cs="Arial"/>
        </w:rPr>
        <w:t>Paolo Pertile, docente di Scienza delle finanze, commenta le mis</w:t>
      </w:r>
      <w:bookmarkStart w:id="0" w:name="_GoBack"/>
      <w:bookmarkEnd w:id="0"/>
      <w:r w:rsidRPr="0049161A">
        <w:rPr>
          <w:rFonts w:ascii="Arial" w:hAnsi="Arial" w:cs="Arial"/>
        </w:rPr>
        <w:t>ure adottate dal Governo</w:t>
      </w:r>
    </w:p>
    <w:p w:rsidR="0049161A" w:rsidRPr="0049161A" w:rsidRDefault="0049161A" w:rsidP="0049161A">
      <w:pPr>
        <w:pStyle w:val="NormaleWeb"/>
        <w:jc w:val="both"/>
        <w:rPr>
          <w:rFonts w:ascii="Arial" w:hAnsi="Arial" w:cs="Arial"/>
        </w:rPr>
      </w:pPr>
      <w:r w:rsidRPr="0049161A">
        <w:rPr>
          <w:rStyle w:val="Enfasigrassetto"/>
          <w:rFonts w:ascii="Arial" w:hAnsi="Arial" w:cs="Arial"/>
        </w:rPr>
        <w:t>Il decreto Cura Italia, approvato dal Consiglio dei ministri e firmato capo dello Stato Sergio Mattarella, è stato pubblicato sulla Gazzetta Ufficiale ed è in vigore. Paolo Pertile, docente di Scienza delle finanze nel dipartimento di Scienze economiche, commenta gli interventi straordinari per l’emergenza coronavirus.</w:t>
      </w:r>
    </w:p>
    <w:p w:rsidR="0049161A" w:rsidRPr="0049161A" w:rsidRDefault="0049161A" w:rsidP="0049161A">
      <w:pPr>
        <w:pStyle w:val="NormaleWeb"/>
        <w:jc w:val="both"/>
        <w:rPr>
          <w:rFonts w:ascii="Arial" w:hAnsi="Arial" w:cs="Arial"/>
        </w:rPr>
      </w:pPr>
      <w:r w:rsidRPr="0049161A">
        <w:rPr>
          <w:rStyle w:val="Enfasigrassetto"/>
          <w:rFonts w:ascii="Arial" w:hAnsi="Arial" w:cs="Arial"/>
        </w:rPr>
        <w:t>Quali sono le misure principali?</w:t>
      </w:r>
      <w:r w:rsidRPr="0049161A">
        <w:rPr>
          <w:rFonts w:ascii="Arial" w:hAnsi="Arial" w:cs="Arial"/>
        </w:rPr>
        <w:t xml:space="preserve"> </w:t>
      </w:r>
    </w:p>
    <w:p w:rsidR="0049161A" w:rsidRPr="0049161A" w:rsidRDefault="0049161A" w:rsidP="0049161A">
      <w:pPr>
        <w:pStyle w:val="NormaleWeb"/>
        <w:jc w:val="both"/>
        <w:rPr>
          <w:rFonts w:ascii="Arial" w:hAnsi="Arial" w:cs="Arial"/>
        </w:rPr>
      </w:pPr>
      <w:r w:rsidRPr="0049161A">
        <w:rPr>
          <w:rFonts w:ascii="Arial" w:hAnsi="Arial" w:cs="Arial"/>
        </w:rPr>
        <w:t xml:space="preserve">Nel decreto del 17 marzo possiamo distinguere essenzialmente tre tipologie di interventi: di potenziamento del servizio sanitario, di sostegno ai redditi da lavoro e di impresa, di garanzia della liquidità. La prima tipologia mira a sopperire alle criticità emerse in alcune aree geografiche negli ultimi giorni e dovute all’indisponibilità di capitale umano e fisico necessario per dare risposte efficaci ad un’emergenza le cui dimensioni stanno superando anche le previsioni più pessimistiche. L’obiettivo evidente è di scongiurare situazioni analoghe in altre zone, qualora la diffusione del contagio dovesse avvicinarsi a quella registrata in Lombardia. Questa parte comprende anche la possibilità per il Governo di esercitare poteri straordinari in ambito economico, compresi poteri di requisizione di immobili e dispositivi. </w:t>
      </w:r>
    </w:p>
    <w:p w:rsidR="0049161A" w:rsidRPr="0049161A" w:rsidRDefault="0049161A" w:rsidP="0049161A">
      <w:pPr>
        <w:pStyle w:val="NormaleWeb"/>
        <w:jc w:val="both"/>
        <w:rPr>
          <w:rFonts w:ascii="Arial" w:hAnsi="Arial" w:cs="Arial"/>
        </w:rPr>
      </w:pPr>
      <w:r w:rsidRPr="0049161A">
        <w:rPr>
          <w:rFonts w:ascii="Arial" w:hAnsi="Arial" w:cs="Arial"/>
        </w:rPr>
        <w:t xml:space="preserve">Rispetto agli interventi a sostegno dei redditi, assume un ruolo particolarmente importante la cassa integrazione in deroga, già parte dello strumentario con cui si è affrontata l’ultima grande crisi economica, con uno stanziamento di oltre tre miliardi. A sostegno dei redditi da lavoro autonomo è invece previsto uno stanziamento una tantum di 600 euro. Questi sono probabilmente tra gli impegni più rilevanti dal punto di vista finanziario, ma sono affiancati da numerosi altri provvedimenti destinati a platee più o meno ampie. </w:t>
      </w:r>
    </w:p>
    <w:p w:rsidR="0049161A" w:rsidRPr="0049161A" w:rsidRDefault="0049161A" w:rsidP="0049161A">
      <w:pPr>
        <w:pStyle w:val="NormaleWeb"/>
        <w:jc w:val="both"/>
        <w:rPr>
          <w:rFonts w:ascii="Arial" w:hAnsi="Arial" w:cs="Arial"/>
        </w:rPr>
      </w:pPr>
      <w:r w:rsidRPr="0049161A">
        <w:rPr>
          <w:rFonts w:ascii="Arial" w:hAnsi="Arial" w:cs="Arial"/>
        </w:rPr>
        <w:t>Infine, tra le misure destinate ad operare sulla liquidità troviamo la proroga di scadenze tributarie di una serie di adempimenti fiscali per i settori economici direttamente colpiti dalle attuali limitazioni.  Altri interventi di particolare peso sono la concessione di un credito d’imposta per il mese di marzo sugli affitti di negozi e botteghe, e la possibilità di garanzie pubbliche sui debiti delle imprese, con particolare riferimento a quelle piccole e medie.</w:t>
      </w:r>
    </w:p>
    <w:p w:rsidR="0049161A" w:rsidRPr="0049161A" w:rsidRDefault="0049161A" w:rsidP="0049161A">
      <w:pPr>
        <w:pStyle w:val="NormaleWeb"/>
        <w:jc w:val="both"/>
        <w:rPr>
          <w:rFonts w:ascii="Arial" w:hAnsi="Arial" w:cs="Arial"/>
        </w:rPr>
      </w:pPr>
      <w:r w:rsidRPr="0049161A">
        <w:rPr>
          <w:rStyle w:val="Enfasigrassetto"/>
          <w:rFonts w:ascii="Arial" w:hAnsi="Arial" w:cs="Arial"/>
        </w:rPr>
        <w:t>Potranno effettivamente aiutare imprese e cittadini in difficoltà?</w:t>
      </w:r>
    </w:p>
    <w:p w:rsidR="0049161A" w:rsidRPr="0049161A" w:rsidRDefault="0049161A" w:rsidP="0049161A">
      <w:pPr>
        <w:pStyle w:val="NormaleWeb"/>
        <w:jc w:val="both"/>
        <w:rPr>
          <w:rFonts w:ascii="Arial" w:hAnsi="Arial" w:cs="Arial"/>
        </w:rPr>
      </w:pPr>
      <w:r w:rsidRPr="0049161A">
        <w:rPr>
          <w:rFonts w:ascii="Arial" w:hAnsi="Arial" w:cs="Arial"/>
        </w:rPr>
        <w:t xml:space="preserve">La dimensione finanziaria complessiva dell’intervento è di tutto rilievo, essendo stimata intorno ai 25 miliardi. L’ordine di grandezza è simile a quello di una manovra finanziaria. Si tratta chiaramente di misure che hanno l’obiettivo di rispondere alle necessità concrete più </w:t>
      </w:r>
      <w:r w:rsidRPr="0049161A">
        <w:rPr>
          <w:rFonts w:ascii="Arial" w:hAnsi="Arial" w:cs="Arial"/>
        </w:rPr>
        <w:lastRenderedPageBreak/>
        <w:t xml:space="preserve">imminenti, oltre che rassicurare rispetto alla volontà di </w:t>
      </w:r>
      <w:r w:rsidRPr="0049161A">
        <w:rPr>
          <w:rFonts w:ascii="Arial" w:hAnsi="Arial" w:cs="Arial"/>
        </w:rPr>
        <w:t>introdurre</w:t>
      </w:r>
      <w:r w:rsidRPr="0049161A">
        <w:rPr>
          <w:rFonts w:ascii="Arial" w:hAnsi="Arial" w:cs="Arial"/>
        </w:rPr>
        <w:t xml:space="preserve"> strumenti straordinari, di fronte ad un evento del tutto eccezionale. L’impatto di queste misure dipenderà da quanto si protrarrà l’emergenza e non è escluso che, come già accaduto per le misure restrittive che si sono susseguite, si renda necessario un intervento in più fasi.</w:t>
      </w:r>
    </w:p>
    <w:p w:rsidR="0049161A" w:rsidRPr="0049161A" w:rsidRDefault="0049161A" w:rsidP="0049161A">
      <w:pPr>
        <w:pStyle w:val="NormaleWeb"/>
        <w:jc w:val="both"/>
        <w:rPr>
          <w:rFonts w:ascii="Arial" w:hAnsi="Arial" w:cs="Arial"/>
        </w:rPr>
      </w:pPr>
      <w:r w:rsidRPr="0049161A">
        <w:rPr>
          <w:rFonts w:ascii="Arial" w:hAnsi="Arial" w:cs="Arial"/>
        </w:rPr>
        <w:t xml:space="preserve">A prescindere dalla tempistica, è fondamentale che gli interventi siano ispirati da una visione sistemica. In questo senso, l’ultima profonda crisi economica ha lasciato delle lezioni importanti. Prima tra tutte quella che non esiste agente economico, settore o Paese che possa essere trascurato, poiché nelle moderne economie globali una crisi settoriale può rapidamente trasformarsi in una crisi sistemica e globale. Credo che gli interventi messi in campo a tutela della liquidità possano essere interpretati in quest’ottica, come azioni preventive rispetto ad eventuali criticità che, a partire dal sistema bancario, possano propagarsi al sistema Paese. </w:t>
      </w:r>
    </w:p>
    <w:p w:rsidR="0049161A" w:rsidRPr="0049161A" w:rsidRDefault="0049161A" w:rsidP="0049161A">
      <w:pPr>
        <w:pStyle w:val="NormaleWeb"/>
        <w:jc w:val="both"/>
        <w:rPr>
          <w:rFonts w:ascii="Arial" w:hAnsi="Arial" w:cs="Arial"/>
        </w:rPr>
      </w:pPr>
      <w:r w:rsidRPr="0049161A">
        <w:rPr>
          <w:rFonts w:ascii="Arial" w:hAnsi="Arial" w:cs="Arial"/>
        </w:rPr>
        <w:t>Più in generale, la crisi colpirà alcuni lavoratori ed alcuni settori più di altri. Una volta che si saranno manifestate le principali sofferenze, saranno probabilmente possibili ulteriori interventi mirati. Sarà necessaria un’ampia condivisione degli sforzi per evitare che a partire dai settori più penalizzati la crisi si ampli senza risparmiare nessuno.</w:t>
      </w:r>
    </w:p>
    <w:p w:rsidR="0049161A" w:rsidRPr="0049161A" w:rsidRDefault="0049161A" w:rsidP="0049161A">
      <w:pPr>
        <w:pStyle w:val="NormaleWeb"/>
        <w:jc w:val="both"/>
        <w:rPr>
          <w:rFonts w:ascii="Arial" w:hAnsi="Arial" w:cs="Arial"/>
        </w:rPr>
      </w:pPr>
      <w:r w:rsidRPr="0049161A">
        <w:rPr>
          <w:rStyle w:val="Enfasigrassetto"/>
          <w:rFonts w:ascii="Arial" w:hAnsi="Arial" w:cs="Arial"/>
        </w:rPr>
        <w:t>Ci sono misure ulteriori che non sono state inserite nel Decreto ma potrebbero servire?</w:t>
      </w:r>
    </w:p>
    <w:p w:rsidR="0049161A" w:rsidRPr="0049161A" w:rsidRDefault="0049161A" w:rsidP="0049161A">
      <w:pPr>
        <w:pStyle w:val="NormaleWeb"/>
        <w:jc w:val="both"/>
        <w:rPr>
          <w:rFonts w:ascii="Arial" w:hAnsi="Arial" w:cs="Arial"/>
        </w:rPr>
      </w:pPr>
      <w:r w:rsidRPr="0049161A">
        <w:rPr>
          <w:rFonts w:ascii="Arial" w:hAnsi="Arial" w:cs="Arial"/>
        </w:rPr>
        <w:t xml:space="preserve">Il Decreto risponde inevitabilmente ad esigenze immediate e urgenti per l’Italia. La platea degli interessati è oggettivamente ampia, ma ciò non esclude che in un prossimo futuro possano emergere esigenze di altre categorie e settori. </w:t>
      </w:r>
    </w:p>
    <w:p w:rsidR="0049161A" w:rsidRPr="0049161A" w:rsidRDefault="0049161A" w:rsidP="0049161A">
      <w:pPr>
        <w:pStyle w:val="NormaleWeb"/>
        <w:jc w:val="both"/>
        <w:rPr>
          <w:rFonts w:ascii="Arial" w:hAnsi="Arial" w:cs="Arial"/>
        </w:rPr>
      </w:pPr>
      <w:r w:rsidRPr="0049161A">
        <w:rPr>
          <w:rFonts w:ascii="Arial" w:hAnsi="Arial" w:cs="Arial"/>
        </w:rPr>
        <w:t xml:space="preserve">Guardando oltre, però, il principale rischio da scongiurare è quello di una profonda e duratura crisi economica. In questo senso, non è solo importante evitare il contagio tra Paesi legato al virus ma anche rischiosi contagi tra economie. Così come sforzi di singoli Paesi per vincere la battaglia contro il virus sarebbero facilmente resi vani da approcci superficiali di altri, anche il coordinamento delle politiche economiche è essenziale. </w:t>
      </w:r>
    </w:p>
    <w:p w:rsidR="0049161A" w:rsidRPr="0049161A" w:rsidRDefault="0049161A" w:rsidP="0049161A">
      <w:pPr>
        <w:pStyle w:val="NormaleWeb"/>
        <w:jc w:val="both"/>
        <w:rPr>
          <w:rFonts w:ascii="Arial" w:hAnsi="Arial" w:cs="Arial"/>
        </w:rPr>
      </w:pPr>
      <w:r w:rsidRPr="0049161A">
        <w:rPr>
          <w:rFonts w:ascii="Arial" w:hAnsi="Arial" w:cs="Arial"/>
        </w:rPr>
        <w:t xml:space="preserve">Nell’ultima grande crisi il contagio partì dalla finanza per poi propagarsi all’economia reale, senza risparmiare alcun Paese. Per scongiurare questo rischio sarà indispensabile superare i particolarismi ed intraprendere azioni coraggiose e coordinate anche in ambito economico, che consentano ai diversi paesi di superare la fase critica potendo contare sulla spinta di investimenti e domanda estera. </w:t>
      </w:r>
    </w:p>
    <w:p w:rsidR="0049161A" w:rsidRPr="0049161A" w:rsidRDefault="0049161A" w:rsidP="0049161A">
      <w:pPr>
        <w:pStyle w:val="NormaleWeb"/>
        <w:jc w:val="both"/>
        <w:rPr>
          <w:rFonts w:ascii="Arial" w:hAnsi="Arial" w:cs="Arial"/>
        </w:rPr>
      </w:pPr>
      <w:r w:rsidRPr="0049161A">
        <w:rPr>
          <w:rFonts w:ascii="Arial" w:hAnsi="Arial" w:cs="Arial"/>
        </w:rPr>
        <w:t xml:space="preserve">In questo panorama, la dimensione anomala del nostro debito pubblico fa dell’Italia un osservato speciale dal punto di vista delle autorità europee e dei mercati finanziari. Per quanto riguarda le prime, dopo le posizioni contraddittorie espresse dalla presidenza della Bce, pare prevalere un atteggiamento di apertura. Se però le risposte delle autorità nazionali ed internazionali fossero percepite come insufficienti, i mercati finanziari non farebbero sconti. </w:t>
      </w:r>
    </w:p>
    <w:p w:rsidR="004057F4" w:rsidRDefault="004057F4" w:rsidP="004057F4">
      <w:pPr>
        <w:spacing w:line="276" w:lineRule="auto"/>
        <w:jc w:val="both"/>
        <w:rPr>
          <w:rFonts w:ascii="Arial" w:hAnsi="Arial" w:cs="Arial"/>
        </w:rPr>
      </w:pPr>
    </w:p>
    <w:p w:rsidR="004057F4" w:rsidRPr="00EA1790" w:rsidRDefault="004057F4" w:rsidP="004057F4">
      <w:pPr>
        <w:spacing w:line="276" w:lineRule="auto"/>
        <w:jc w:val="both"/>
        <w:rPr>
          <w:rFonts w:ascii="Arial" w:hAnsi="Arial" w:cs="Arial"/>
        </w:rPr>
      </w:pPr>
    </w:p>
    <w:p w:rsidR="004057F4" w:rsidRDefault="004057F4" w:rsidP="004057F4">
      <w:pPr>
        <w:rPr>
          <w:rFonts w:ascii="Arial" w:eastAsiaTheme="minorHAnsi" w:hAnsi="Arial" w:cs="Arial"/>
          <w:color w:val="000000"/>
          <w:sz w:val="20"/>
          <w:szCs w:val="20"/>
        </w:rPr>
      </w:pPr>
      <w:r>
        <w:rPr>
          <w:rFonts w:ascii="Arial" w:hAnsi="Arial" w:cs="Arial"/>
          <w:b/>
          <w:bCs/>
          <w:color w:val="000000"/>
          <w:sz w:val="20"/>
          <w:szCs w:val="20"/>
        </w:rPr>
        <w:lastRenderedPageBreak/>
        <w:t>Università degli Studi di Verona</w:t>
      </w:r>
    </w:p>
    <w:p w:rsidR="004057F4" w:rsidRDefault="004057F4" w:rsidP="004057F4">
      <w:pPr>
        <w:rPr>
          <w:rFonts w:ascii="Arial" w:hAnsi="Arial" w:cs="Arial"/>
          <w:b/>
          <w:bCs/>
          <w:color w:val="000000"/>
          <w:sz w:val="20"/>
          <w:szCs w:val="20"/>
        </w:rPr>
      </w:pPr>
      <w:r>
        <w:rPr>
          <w:rFonts w:ascii="Arial" w:hAnsi="Arial" w:cs="Arial"/>
          <w:b/>
          <w:bCs/>
          <w:color w:val="000000"/>
          <w:sz w:val="20"/>
          <w:szCs w:val="20"/>
        </w:rPr>
        <w:t>Ufficio Stampa e Comunicazione istituzionale</w:t>
      </w:r>
    </w:p>
    <w:p w:rsidR="004057F4" w:rsidRDefault="004057F4" w:rsidP="004057F4">
      <w:pPr>
        <w:rPr>
          <w:rFonts w:ascii="Arial" w:hAnsi="Arial" w:cs="Arial"/>
          <w:color w:val="000000"/>
          <w:sz w:val="20"/>
          <w:szCs w:val="20"/>
        </w:rPr>
      </w:pPr>
      <w:r>
        <w:rPr>
          <w:rFonts w:ascii="Arial" w:hAnsi="Arial" w:cs="Arial"/>
          <w:color w:val="000000"/>
          <w:sz w:val="20"/>
          <w:szCs w:val="20"/>
        </w:rPr>
        <w:t>Area Comunicazione</w:t>
      </w:r>
    </w:p>
    <w:p w:rsidR="004057F4" w:rsidRDefault="004057F4" w:rsidP="004057F4">
      <w:pPr>
        <w:rPr>
          <w:rFonts w:ascii="Arial" w:hAnsi="Arial" w:cs="Arial"/>
          <w:color w:val="000000"/>
          <w:sz w:val="20"/>
          <w:szCs w:val="20"/>
        </w:rPr>
      </w:pPr>
      <w:r>
        <w:rPr>
          <w:rFonts w:ascii="Arial" w:hAnsi="Arial" w:cs="Arial"/>
          <w:color w:val="000000"/>
          <w:sz w:val="20"/>
          <w:szCs w:val="20"/>
        </w:rPr>
        <w:t>Direzione Comunicazione e Governance</w:t>
      </w:r>
    </w:p>
    <w:p w:rsidR="004057F4" w:rsidRDefault="004057F4" w:rsidP="004057F4">
      <w:pPr>
        <w:rPr>
          <w:rFonts w:ascii="Arial" w:hAnsi="Arial" w:cs="Arial"/>
          <w:color w:val="000000"/>
          <w:sz w:val="20"/>
          <w:szCs w:val="20"/>
        </w:rPr>
      </w:pPr>
      <w:r>
        <w:rPr>
          <w:rFonts w:ascii="Arial" w:hAnsi="Arial" w:cs="Arial"/>
          <w:color w:val="000000"/>
          <w:sz w:val="20"/>
          <w:szCs w:val="20"/>
        </w:rPr>
        <w:t>Telefono: 045.8028015 - 8717</w:t>
      </w:r>
    </w:p>
    <w:p w:rsidR="004057F4" w:rsidRPr="00B25298" w:rsidRDefault="004057F4" w:rsidP="004057F4">
      <w:pPr>
        <w:rPr>
          <w:rFonts w:ascii="Arial" w:hAnsi="Arial" w:cs="Arial"/>
          <w:color w:val="000000"/>
          <w:sz w:val="20"/>
          <w:szCs w:val="20"/>
          <w:lang w:val="fr-FR"/>
        </w:rPr>
      </w:pPr>
      <w:r w:rsidRPr="00B25298">
        <w:rPr>
          <w:rFonts w:ascii="Arial" w:hAnsi="Arial" w:cs="Arial"/>
          <w:color w:val="000000"/>
          <w:sz w:val="20"/>
          <w:szCs w:val="20"/>
          <w:lang w:val="fr-FR"/>
        </w:rPr>
        <w:t>M. 349.1536099</w:t>
      </w:r>
    </w:p>
    <w:p w:rsidR="004057F4" w:rsidRPr="00B25298" w:rsidRDefault="004057F4" w:rsidP="004057F4">
      <w:pPr>
        <w:rPr>
          <w:rFonts w:ascii="Arial" w:hAnsi="Arial" w:cs="Arial"/>
          <w:color w:val="000000"/>
          <w:sz w:val="20"/>
          <w:szCs w:val="20"/>
          <w:lang w:val="fr-FR"/>
        </w:rPr>
      </w:pPr>
      <w:r w:rsidRPr="00B25298">
        <w:rPr>
          <w:rFonts w:ascii="Arial" w:hAnsi="Arial" w:cs="Arial"/>
          <w:color w:val="000000"/>
          <w:sz w:val="20"/>
          <w:szCs w:val="20"/>
          <w:lang w:val="fr-FR"/>
        </w:rPr>
        <w:t xml:space="preserve">Email: </w:t>
      </w:r>
      <w:r w:rsidR="0099637D">
        <w:fldChar w:fldCharType="begin"/>
      </w:r>
      <w:r w:rsidR="0099637D" w:rsidRPr="00D95501">
        <w:rPr>
          <w:lang w:val="en-US"/>
          <w:rPrChange w:id="1" w:author="Luca" w:date="2020-03-08T22:27:00Z">
            <w:rPr/>
          </w:rPrChange>
        </w:rPr>
        <w:instrText>HYPERLINK "mailto:ufficio.stampa@ateneo.univr.it" \t "_blank"</w:instrText>
      </w:r>
      <w:r w:rsidR="0099637D">
        <w:fldChar w:fldCharType="separate"/>
      </w:r>
      <w:r w:rsidRPr="00B25298">
        <w:rPr>
          <w:rStyle w:val="Collegamentoipertestuale"/>
          <w:rFonts w:ascii="Arial" w:hAnsi="Arial" w:cs="Arial"/>
          <w:sz w:val="20"/>
          <w:szCs w:val="20"/>
          <w:lang w:val="fr-FR"/>
        </w:rPr>
        <w:t>ufficio.stampa@ateneo.univr.it</w:t>
      </w:r>
      <w:r w:rsidR="0099637D">
        <w:fldChar w:fldCharType="end"/>
      </w:r>
    </w:p>
    <w:p w:rsidR="008E2D8E" w:rsidRPr="00B25298" w:rsidRDefault="008E2D8E" w:rsidP="004057F4">
      <w:pPr>
        <w:spacing w:line="360" w:lineRule="auto"/>
        <w:jc w:val="right"/>
        <w:rPr>
          <w:rFonts w:ascii="Arial" w:hAnsi="Arial" w:cs="Arial"/>
          <w:sz w:val="20"/>
          <w:szCs w:val="20"/>
          <w:lang w:val="fr-FR"/>
        </w:rPr>
      </w:pPr>
    </w:p>
    <w:sectPr w:rsidR="008E2D8E" w:rsidRPr="00B25298" w:rsidSect="00EA1790">
      <w:headerReference w:type="default" r:id="rId6"/>
      <w:footerReference w:type="default" r:id="rId7"/>
      <w:pgSz w:w="11906" w:h="16838"/>
      <w:pgMar w:top="1417" w:right="1134" w:bottom="568" w:left="1134"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AC8" w:rsidRDefault="00DD7AC8" w:rsidP="00D06FF2">
      <w:r>
        <w:separator/>
      </w:r>
    </w:p>
  </w:endnote>
  <w:endnote w:type="continuationSeparator" w:id="0">
    <w:p w:rsidR="00DD7AC8" w:rsidRDefault="00DD7AC8"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CC6" w:rsidRDefault="008F2CC6" w:rsidP="008F2CC6">
    <w:pPr>
      <w:pStyle w:val="Pidipagina"/>
      <w:spacing w:line="240" w:lineRule="atLeast"/>
      <w:rPr>
        <w:rFonts w:ascii="Arial" w:hAnsi="Arial" w:cs="Arial"/>
        <w:b/>
        <w:noProof/>
        <w:sz w:val="18"/>
      </w:rPr>
    </w:pPr>
    <w:r w:rsidRPr="00882540">
      <w:rPr>
        <w:rFonts w:ascii="Arial" w:hAnsi="Arial" w:cs="Arial"/>
        <w:b/>
        <w:noProof/>
      </w:rPr>
      <w:t xml:space="preserve"> </w:t>
    </w:r>
  </w:p>
  <w:p w:rsidR="00552B3B" w:rsidRDefault="00D30E0B" w:rsidP="00552B3B">
    <w:pPr>
      <w:pStyle w:val="Pidipagina"/>
      <w:rPr>
        <w:rFonts w:ascii="Arial" w:eastAsia="Times New Roman" w:hAnsi="Arial" w:cs="Arial"/>
        <w:sz w:val="16"/>
        <w:szCs w:val="16"/>
      </w:rPr>
    </w:pPr>
    <w:r>
      <w:rPr>
        <w:rFonts w:ascii="Arial" w:eastAsia="Times New Roman" w:hAnsi="Arial" w:cs="Arial"/>
        <w:b/>
        <w:sz w:val="16"/>
        <w:szCs w:val="16"/>
      </w:rPr>
      <w:t xml:space="preserve">Area Comunicazione </w:t>
    </w:r>
  </w:p>
  <w:p w:rsidR="00552B3B" w:rsidRDefault="00036570" w:rsidP="00EC3C70">
    <w:pPr>
      <w:pStyle w:val="Pidipagina"/>
      <w:tabs>
        <w:tab w:val="clear" w:pos="4819"/>
        <w:tab w:val="clear" w:pos="9638"/>
        <w:tab w:val="left" w:pos="2745"/>
      </w:tabs>
      <w:spacing w:line="240" w:lineRule="atLeast"/>
      <w:rPr>
        <w:rFonts w:ascii="Arial" w:eastAsia="Times New Roman" w:hAnsi="Arial" w:cs="Arial"/>
        <w:sz w:val="16"/>
        <w:szCs w:val="16"/>
      </w:rPr>
    </w:pPr>
    <w:hyperlink r:id="rId1" w:history="1">
      <w:r w:rsidR="00552B3B" w:rsidRPr="002E6430">
        <w:rPr>
          <w:rStyle w:val="Collegamentoipertestuale"/>
          <w:rFonts w:ascii="Arial" w:eastAsia="Times New Roman" w:hAnsi="Arial" w:cs="Arial"/>
          <w:sz w:val="16"/>
          <w:szCs w:val="16"/>
        </w:rPr>
        <w:t>www.univr.it</w:t>
      </w:r>
    </w:hyperlink>
    <w:r w:rsidR="00552B3B">
      <w:rPr>
        <w:rFonts w:ascii="Arial" w:eastAsia="Times New Roman" w:hAnsi="Arial" w:cs="Arial"/>
        <w:sz w:val="16"/>
        <w:szCs w:val="16"/>
      </w:rPr>
      <w:t xml:space="preserve"> </w:t>
    </w:r>
    <w:r w:rsidR="00EC3C70">
      <w:rPr>
        <w:rFonts w:ascii="Arial" w:eastAsia="Times New Roman" w:hAnsi="Arial" w:cs="Arial"/>
        <w:sz w:val="16"/>
        <w:szCs w:val="16"/>
      </w:rPr>
      <w:tab/>
    </w:r>
  </w:p>
  <w:p w:rsidR="008F2CC6" w:rsidRDefault="008F2C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AC8" w:rsidRDefault="00DD7AC8" w:rsidP="00D06FF2">
      <w:r>
        <w:separator/>
      </w:r>
    </w:p>
  </w:footnote>
  <w:footnote w:type="continuationSeparator" w:id="0">
    <w:p w:rsidR="00DD7AC8" w:rsidRDefault="00DD7AC8"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FF2" w:rsidRDefault="00036570">
    <w:pPr>
      <w:pStyle w:val="Intestazione"/>
    </w:pP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9275" cy="495300"/>
                      </a:xfrm>
                      <a:prstGeom prst="rect">
                        <a:avLst/>
                      </a:prstGeom>
                      <a:noFill/>
                      <a:ln>
                        <a:noFill/>
                      </a:ln>
                      <a:effectLst/>
                      <a:extLst>
                        <a:ext uri="{C572A759-6A51-4108-AA02-DFA0A04FC94B}"/>
                      </a:extLst>
                    </wps:spPr>
                    <wps:txb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" filled="f" stroked="f">
              <v:textbo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sidR="00EC3C70">
      <w:rPr>
        <w:noProof/>
        <w:lang w:eastAsia="it-IT"/>
      </w:rPr>
      <w:drawing>
        <wp:inline distT="0" distB="0" distL="0" distR="0">
          <wp:extent cx="3739419" cy="809625"/>
          <wp:effectExtent l="0" t="0" r="0" b="0"/>
          <wp:docPr id="9" name="Immagine 9"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9419" cy="809625"/>
                  </a:xfrm>
                  <a:prstGeom prst="rect">
                    <a:avLst/>
                  </a:prstGeom>
                  <a:noFill/>
                  <a:ln>
                    <a:noFill/>
                  </a:ln>
                </pic:spPr>
              </pic:pic>
            </a:graphicData>
          </a:graphic>
        </wp:inline>
      </w:drawing>
    </w:r>
  </w:p>
  <w:p w:rsidR="004B62E0" w:rsidRDefault="004B62E0">
    <w:pPr>
      <w:pStyle w:val="Intestazione"/>
    </w:pPr>
  </w:p>
  <w:p w:rsidR="004B62E0" w:rsidRDefault="004B62E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94"/>
    <w:rsid w:val="00007C8F"/>
    <w:rsid w:val="000108CB"/>
    <w:rsid w:val="00017FF6"/>
    <w:rsid w:val="00036570"/>
    <w:rsid w:val="00037F8C"/>
    <w:rsid w:val="00052969"/>
    <w:rsid w:val="00055ED9"/>
    <w:rsid w:val="00070935"/>
    <w:rsid w:val="000805C9"/>
    <w:rsid w:val="000831DF"/>
    <w:rsid w:val="00097676"/>
    <w:rsid w:val="000A0D47"/>
    <w:rsid w:val="000A5D65"/>
    <w:rsid w:val="000B1013"/>
    <w:rsid w:val="000D2C05"/>
    <w:rsid w:val="000E2640"/>
    <w:rsid w:val="000F2266"/>
    <w:rsid w:val="00101BF9"/>
    <w:rsid w:val="00102277"/>
    <w:rsid w:val="00103C4E"/>
    <w:rsid w:val="00117E55"/>
    <w:rsid w:val="0014217B"/>
    <w:rsid w:val="0015175E"/>
    <w:rsid w:val="001D4CAF"/>
    <w:rsid w:val="001F76A9"/>
    <w:rsid w:val="00232963"/>
    <w:rsid w:val="00237ED0"/>
    <w:rsid w:val="00256D5B"/>
    <w:rsid w:val="00266AD3"/>
    <w:rsid w:val="00266D6A"/>
    <w:rsid w:val="0027063E"/>
    <w:rsid w:val="00283A60"/>
    <w:rsid w:val="00284474"/>
    <w:rsid w:val="002A1FCA"/>
    <w:rsid w:val="002B6273"/>
    <w:rsid w:val="002D23D7"/>
    <w:rsid w:val="002E3976"/>
    <w:rsid w:val="002F3605"/>
    <w:rsid w:val="00313058"/>
    <w:rsid w:val="00317370"/>
    <w:rsid w:val="00342DE6"/>
    <w:rsid w:val="003568C5"/>
    <w:rsid w:val="0039337F"/>
    <w:rsid w:val="003A570E"/>
    <w:rsid w:val="003B61E2"/>
    <w:rsid w:val="003B7167"/>
    <w:rsid w:val="003D2B66"/>
    <w:rsid w:val="003E049F"/>
    <w:rsid w:val="003E3895"/>
    <w:rsid w:val="004057F4"/>
    <w:rsid w:val="004124C3"/>
    <w:rsid w:val="0041760A"/>
    <w:rsid w:val="00433D9E"/>
    <w:rsid w:val="00447F78"/>
    <w:rsid w:val="00454DB8"/>
    <w:rsid w:val="00483E4E"/>
    <w:rsid w:val="0049161A"/>
    <w:rsid w:val="004B0B5F"/>
    <w:rsid w:val="004B62E0"/>
    <w:rsid w:val="004D2960"/>
    <w:rsid w:val="004E68B9"/>
    <w:rsid w:val="004F095E"/>
    <w:rsid w:val="00527AC0"/>
    <w:rsid w:val="00552B3B"/>
    <w:rsid w:val="00557E63"/>
    <w:rsid w:val="00562455"/>
    <w:rsid w:val="00562721"/>
    <w:rsid w:val="00562F77"/>
    <w:rsid w:val="005669BB"/>
    <w:rsid w:val="005773C3"/>
    <w:rsid w:val="00584696"/>
    <w:rsid w:val="00585FFC"/>
    <w:rsid w:val="00587FF7"/>
    <w:rsid w:val="00592108"/>
    <w:rsid w:val="005966F0"/>
    <w:rsid w:val="005975CB"/>
    <w:rsid w:val="005B1AF4"/>
    <w:rsid w:val="005C0D4C"/>
    <w:rsid w:val="005D7E97"/>
    <w:rsid w:val="005E5107"/>
    <w:rsid w:val="005F54A2"/>
    <w:rsid w:val="00627FDB"/>
    <w:rsid w:val="00635089"/>
    <w:rsid w:val="0064660B"/>
    <w:rsid w:val="00647054"/>
    <w:rsid w:val="00660041"/>
    <w:rsid w:val="006776F5"/>
    <w:rsid w:val="00695CFF"/>
    <w:rsid w:val="006967C9"/>
    <w:rsid w:val="006A4E7C"/>
    <w:rsid w:val="006D064F"/>
    <w:rsid w:val="006E51C1"/>
    <w:rsid w:val="00701186"/>
    <w:rsid w:val="00707643"/>
    <w:rsid w:val="00722616"/>
    <w:rsid w:val="00731BCB"/>
    <w:rsid w:val="007327E1"/>
    <w:rsid w:val="00734829"/>
    <w:rsid w:val="0075460F"/>
    <w:rsid w:val="00781F59"/>
    <w:rsid w:val="007A579C"/>
    <w:rsid w:val="007C4BA8"/>
    <w:rsid w:val="007E24AE"/>
    <w:rsid w:val="007E3C98"/>
    <w:rsid w:val="007F3481"/>
    <w:rsid w:val="00805AD1"/>
    <w:rsid w:val="00863EC6"/>
    <w:rsid w:val="00887DC5"/>
    <w:rsid w:val="00896F56"/>
    <w:rsid w:val="008A31B9"/>
    <w:rsid w:val="008B5C02"/>
    <w:rsid w:val="008E2D8E"/>
    <w:rsid w:val="008F2CC6"/>
    <w:rsid w:val="009072BA"/>
    <w:rsid w:val="00923A04"/>
    <w:rsid w:val="00930CD2"/>
    <w:rsid w:val="00945851"/>
    <w:rsid w:val="009469BE"/>
    <w:rsid w:val="00963194"/>
    <w:rsid w:val="009816D0"/>
    <w:rsid w:val="00991E85"/>
    <w:rsid w:val="0099637D"/>
    <w:rsid w:val="009B1E39"/>
    <w:rsid w:val="009B6715"/>
    <w:rsid w:val="009C5DCF"/>
    <w:rsid w:val="009C7600"/>
    <w:rsid w:val="00A131E6"/>
    <w:rsid w:val="00A14AB8"/>
    <w:rsid w:val="00A22DDE"/>
    <w:rsid w:val="00A253DD"/>
    <w:rsid w:val="00A567BC"/>
    <w:rsid w:val="00A6456A"/>
    <w:rsid w:val="00A807AF"/>
    <w:rsid w:val="00AA1A75"/>
    <w:rsid w:val="00AA6539"/>
    <w:rsid w:val="00AC3483"/>
    <w:rsid w:val="00AC59DB"/>
    <w:rsid w:val="00AE2E6E"/>
    <w:rsid w:val="00AF4B77"/>
    <w:rsid w:val="00B007B8"/>
    <w:rsid w:val="00B0123E"/>
    <w:rsid w:val="00B113EE"/>
    <w:rsid w:val="00B1153D"/>
    <w:rsid w:val="00B1581D"/>
    <w:rsid w:val="00B15B69"/>
    <w:rsid w:val="00B25298"/>
    <w:rsid w:val="00B55595"/>
    <w:rsid w:val="00B87417"/>
    <w:rsid w:val="00BE0BB8"/>
    <w:rsid w:val="00C35348"/>
    <w:rsid w:val="00C42656"/>
    <w:rsid w:val="00C45507"/>
    <w:rsid w:val="00C46ABC"/>
    <w:rsid w:val="00CC23ED"/>
    <w:rsid w:val="00CE3EDC"/>
    <w:rsid w:val="00CF345F"/>
    <w:rsid w:val="00D0376F"/>
    <w:rsid w:val="00D06FF2"/>
    <w:rsid w:val="00D133E1"/>
    <w:rsid w:val="00D30E0B"/>
    <w:rsid w:val="00D400E9"/>
    <w:rsid w:val="00D45900"/>
    <w:rsid w:val="00D558D8"/>
    <w:rsid w:val="00D95501"/>
    <w:rsid w:val="00DA41BF"/>
    <w:rsid w:val="00DB5532"/>
    <w:rsid w:val="00DB5F60"/>
    <w:rsid w:val="00DD7AC8"/>
    <w:rsid w:val="00DE797A"/>
    <w:rsid w:val="00E04B0F"/>
    <w:rsid w:val="00E2141A"/>
    <w:rsid w:val="00E33DF3"/>
    <w:rsid w:val="00E6497D"/>
    <w:rsid w:val="00EA1790"/>
    <w:rsid w:val="00EB34B4"/>
    <w:rsid w:val="00EC3C70"/>
    <w:rsid w:val="00F01C0C"/>
    <w:rsid w:val="00F06518"/>
    <w:rsid w:val="00F277CB"/>
    <w:rsid w:val="00F335BD"/>
    <w:rsid w:val="00F33DF5"/>
    <w:rsid w:val="00F36A00"/>
    <w:rsid w:val="00F4085C"/>
    <w:rsid w:val="00F54066"/>
    <w:rsid w:val="00F70350"/>
    <w:rsid w:val="00F76C5C"/>
    <w:rsid w:val="00F77FCE"/>
    <w:rsid w:val="00FA5BE5"/>
    <w:rsid w:val="00FB2388"/>
    <w:rsid w:val="00FB2DA7"/>
    <w:rsid w:val="00FD1447"/>
    <w:rsid w:val="00FD2DBF"/>
    <w:rsid w:val="00FD4A08"/>
    <w:rsid w:val="00FF2B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4EC7B72"/>
  <w15:docId w15:val="{94319D3B-1882-429B-9B7D-D88D1A65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paragraph" w:customStyle="1" w:styleId="lead">
    <w:name w:val="lead"/>
    <w:basedOn w:val="Normale"/>
    <w:rsid w:val="00483E4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Carpredefinitoparagrafo"/>
    <w:rsid w:val="00562F77"/>
  </w:style>
  <w:style w:type="paragraph" w:styleId="Titolo">
    <w:name w:val="Title"/>
    <w:basedOn w:val="Normale"/>
    <w:next w:val="Normale"/>
    <w:link w:val="TitoloCarattere"/>
    <w:uiPriority w:val="10"/>
    <w:qFormat/>
    <w:rsid w:val="00D133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oloCarattere">
    <w:name w:val="Titolo Carattere"/>
    <w:basedOn w:val="Carpredefinitoparagrafo"/>
    <w:link w:val="Titolo"/>
    <w:uiPriority w:val="10"/>
    <w:rsid w:val="00D133E1"/>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blog-date">
    <w:name w:val="blog-date"/>
    <w:basedOn w:val="Carpredefinitoparagrafo"/>
    <w:rsid w:val="0049161A"/>
  </w:style>
  <w:style w:type="character" w:customStyle="1" w:styleId="blog-views">
    <w:name w:val="blog-views"/>
    <w:basedOn w:val="Carpredefinitoparagrafo"/>
    <w:rsid w:val="00491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6972">
      <w:bodyDiv w:val="1"/>
      <w:marLeft w:val="0"/>
      <w:marRight w:val="0"/>
      <w:marTop w:val="0"/>
      <w:marBottom w:val="0"/>
      <w:divBdr>
        <w:top w:val="none" w:sz="0" w:space="0" w:color="auto"/>
        <w:left w:val="none" w:sz="0" w:space="0" w:color="auto"/>
        <w:bottom w:val="none" w:sz="0" w:space="0" w:color="auto"/>
        <w:right w:val="none" w:sz="0" w:space="0" w:color="auto"/>
      </w:divBdr>
    </w:div>
    <w:div w:id="167332913">
      <w:bodyDiv w:val="1"/>
      <w:marLeft w:val="0"/>
      <w:marRight w:val="0"/>
      <w:marTop w:val="0"/>
      <w:marBottom w:val="0"/>
      <w:divBdr>
        <w:top w:val="none" w:sz="0" w:space="0" w:color="auto"/>
        <w:left w:val="none" w:sz="0" w:space="0" w:color="auto"/>
        <w:bottom w:val="none" w:sz="0" w:space="0" w:color="auto"/>
        <w:right w:val="none" w:sz="0" w:space="0" w:color="auto"/>
      </w:divBdr>
      <w:divsChild>
        <w:div w:id="9767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716919">
              <w:marLeft w:val="0"/>
              <w:marRight w:val="0"/>
              <w:marTop w:val="0"/>
              <w:marBottom w:val="0"/>
              <w:divBdr>
                <w:top w:val="none" w:sz="0" w:space="0" w:color="auto"/>
                <w:left w:val="none" w:sz="0" w:space="0" w:color="auto"/>
                <w:bottom w:val="none" w:sz="0" w:space="0" w:color="auto"/>
                <w:right w:val="none" w:sz="0" w:space="0" w:color="auto"/>
              </w:divBdr>
              <w:divsChild>
                <w:div w:id="633409142">
                  <w:marLeft w:val="0"/>
                  <w:marRight w:val="0"/>
                  <w:marTop w:val="0"/>
                  <w:marBottom w:val="0"/>
                  <w:divBdr>
                    <w:top w:val="none" w:sz="0" w:space="0" w:color="auto"/>
                    <w:left w:val="none" w:sz="0" w:space="0" w:color="auto"/>
                    <w:bottom w:val="none" w:sz="0" w:space="0" w:color="auto"/>
                    <w:right w:val="none" w:sz="0" w:space="0" w:color="auto"/>
                  </w:divBdr>
                  <w:divsChild>
                    <w:div w:id="1607498364">
                      <w:marLeft w:val="0"/>
                      <w:marRight w:val="0"/>
                      <w:marTop w:val="0"/>
                      <w:marBottom w:val="0"/>
                      <w:divBdr>
                        <w:top w:val="none" w:sz="0" w:space="0" w:color="auto"/>
                        <w:left w:val="none" w:sz="0" w:space="0" w:color="auto"/>
                        <w:bottom w:val="none" w:sz="0" w:space="0" w:color="auto"/>
                        <w:right w:val="none" w:sz="0" w:space="0" w:color="auto"/>
                      </w:divBdr>
                      <w:divsChild>
                        <w:div w:id="6239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251174">
      <w:bodyDiv w:val="1"/>
      <w:marLeft w:val="0"/>
      <w:marRight w:val="0"/>
      <w:marTop w:val="0"/>
      <w:marBottom w:val="0"/>
      <w:divBdr>
        <w:top w:val="none" w:sz="0" w:space="0" w:color="auto"/>
        <w:left w:val="none" w:sz="0" w:space="0" w:color="auto"/>
        <w:bottom w:val="none" w:sz="0" w:space="0" w:color="auto"/>
        <w:right w:val="none" w:sz="0" w:space="0" w:color="auto"/>
      </w:divBdr>
      <w:divsChild>
        <w:div w:id="605816905">
          <w:marLeft w:val="0"/>
          <w:marRight w:val="0"/>
          <w:marTop w:val="0"/>
          <w:marBottom w:val="0"/>
          <w:divBdr>
            <w:top w:val="none" w:sz="0" w:space="0" w:color="auto"/>
            <w:left w:val="none" w:sz="0" w:space="0" w:color="auto"/>
            <w:bottom w:val="none" w:sz="0" w:space="0" w:color="auto"/>
            <w:right w:val="none" w:sz="0" w:space="0" w:color="auto"/>
          </w:divBdr>
          <w:divsChild>
            <w:div w:id="42339627">
              <w:marLeft w:val="0"/>
              <w:marRight w:val="0"/>
              <w:marTop w:val="0"/>
              <w:marBottom w:val="0"/>
              <w:divBdr>
                <w:top w:val="none" w:sz="0" w:space="0" w:color="auto"/>
                <w:left w:val="none" w:sz="0" w:space="0" w:color="auto"/>
                <w:bottom w:val="none" w:sz="0" w:space="0" w:color="auto"/>
                <w:right w:val="none" w:sz="0" w:space="0" w:color="auto"/>
              </w:divBdr>
            </w:div>
          </w:divsChild>
        </w:div>
        <w:div w:id="1904824840">
          <w:marLeft w:val="0"/>
          <w:marRight w:val="0"/>
          <w:marTop w:val="0"/>
          <w:marBottom w:val="0"/>
          <w:divBdr>
            <w:top w:val="none" w:sz="0" w:space="0" w:color="auto"/>
            <w:left w:val="none" w:sz="0" w:space="0" w:color="auto"/>
            <w:bottom w:val="none" w:sz="0" w:space="0" w:color="auto"/>
            <w:right w:val="none" w:sz="0" w:space="0" w:color="auto"/>
          </w:divBdr>
        </w:div>
      </w:divsChild>
    </w:div>
    <w:div w:id="813835975">
      <w:bodyDiv w:val="1"/>
      <w:marLeft w:val="0"/>
      <w:marRight w:val="0"/>
      <w:marTop w:val="0"/>
      <w:marBottom w:val="0"/>
      <w:divBdr>
        <w:top w:val="none" w:sz="0" w:space="0" w:color="auto"/>
        <w:left w:val="none" w:sz="0" w:space="0" w:color="auto"/>
        <w:bottom w:val="none" w:sz="0" w:space="0" w:color="auto"/>
        <w:right w:val="none" w:sz="0" w:space="0" w:color="auto"/>
      </w:divBdr>
    </w:div>
    <w:div w:id="920211479">
      <w:bodyDiv w:val="1"/>
      <w:marLeft w:val="0"/>
      <w:marRight w:val="0"/>
      <w:marTop w:val="0"/>
      <w:marBottom w:val="0"/>
      <w:divBdr>
        <w:top w:val="none" w:sz="0" w:space="0" w:color="auto"/>
        <w:left w:val="none" w:sz="0" w:space="0" w:color="auto"/>
        <w:bottom w:val="none" w:sz="0" w:space="0" w:color="auto"/>
        <w:right w:val="none" w:sz="0" w:space="0" w:color="auto"/>
      </w:divBdr>
    </w:div>
    <w:div w:id="1134444729">
      <w:bodyDiv w:val="1"/>
      <w:marLeft w:val="0"/>
      <w:marRight w:val="0"/>
      <w:marTop w:val="0"/>
      <w:marBottom w:val="0"/>
      <w:divBdr>
        <w:top w:val="none" w:sz="0" w:space="0" w:color="auto"/>
        <w:left w:val="none" w:sz="0" w:space="0" w:color="auto"/>
        <w:bottom w:val="none" w:sz="0" w:space="0" w:color="auto"/>
        <w:right w:val="none" w:sz="0" w:space="0" w:color="auto"/>
      </w:divBdr>
    </w:div>
    <w:div w:id="1148548165">
      <w:bodyDiv w:val="1"/>
      <w:marLeft w:val="0"/>
      <w:marRight w:val="0"/>
      <w:marTop w:val="0"/>
      <w:marBottom w:val="0"/>
      <w:divBdr>
        <w:top w:val="none" w:sz="0" w:space="0" w:color="auto"/>
        <w:left w:val="none" w:sz="0" w:space="0" w:color="auto"/>
        <w:bottom w:val="none" w:sz="0" w:space="0" w:color="auto"/>
        <w:right w:val="none" w:sz="0" w:space="0" w:color="auto"/>
      </w:divBdr>
      <w:divsChild>
        <w:div w:id="2037735135">
          <w:marLeft w:val="0"/>
          <w:marRight w:val="0"/>
          <w:marTop w:val="0"/>
          <w:marBottom w:val="0"/>
          <w:divBdr>
            <w:top w:val="none" w:sz="0" w:space="0" w:color="auto"/>
            <w:left w:val="none" w:sz="0" w:space="0" w:color="auto"/>
            <w:bottom w:val="none" w:sz="0" w:space="0" w:color="auto"/>
            <w:right w:val="none" w:sz="0" w:space="0" w:color="auto"/>
          </w:divBdr>
          <w:divsChild>
            <w:div w:id="319891515">
              <w:marLeft w:val="0"/>
              <w:marRight w:val="0"/>
              <w:marTop w:val="0"/>
              <w:marBottom w:val="0"/>
              <w:divBdr>
                <w:top w:val="none" w:sz="0" w:space="0" w:color="auto"/>
                <w:left w:val="none" w:sz="0" w:space="0" w:color="auto"/>
                <w:bottom w:val="none" w:sz="0" w:space="0" w:color="auto"/>
                <w:right w:val="none" w:sz="0" w:space="0" w:color="auto"/>
              </w:divBdr>
              <w:divsChild>
                <w:div w:id="1908956070">
                  <w:marLeft w:val="0"/>
                  <w:marRight w:val="0"/>
                  <w:marTop w:val="0"/>
                  <w:marBottom w:val="0"/>
                  <w:divBdr>
                    <w:top w:val="none" w:sz="0" w:space="0" w:color="auto"/>
                    <w:left w:val="none" w:sz="0" w:space="0" w:color="auto"/>
                    <w:bottom w:val="none" w:sz="0" w:space="0" w:color="auto"/>
                    <w:right w:val="none" w:sz="0" w:space="0" w:color="auto"/>
                  </w:divBdr>
                  <w:divsChild>
                    <w:div w:id="1014459719">
                      <w:marLeft w:val="0"/>
                      <w:marRight w:val="0"/>
                      <w:marTop w:val="0"/>
                      <w:marBottom w:val="0"/>
                      <w:divBdr>
                        <w:top w:val="none" w:sz="0" w:space="0" w:color="auto"/>
                        <w:left w:val="none" w:sz="0" w:space="0" w:color="auto"/>
                        <w:bottom w:val="none" w:sz="0" w:space="0" w:color="auto"/>
                        <w:right w:val="none" w:sz="0" w:space="0" w:color="auto"/>
                      </w:divBdr>
                      <w:divsChild>
                        <w:div w:id="148787791">
                          <w:marLeft w:val="0"/>
                          <w:marRight w:val="0"/>
                          <w:marTop w:val="0"/>
                          <w:marBottom w:val="0"/>
                          <w:divBdr>
                            <w:top w:val="none" w:sz="0" w:space="0" w:color="auto"/>
                            <w:left w:val="none" w:sz="0" w:space="0" w:color="auto"/>
                            <w:bottom w:val="none" w:sz="0" w:space="0" w:color="auto"/>
                            <w:right w:val="none" w:sz="0" w:space="0" w:color="auto"/>
                          </w:divBdr>
                          <w:divsChild>
                            <w:div w:id="390692409">
                              <w:marLeft w:val="0"/>
                              <w:marRight w:val="0"/>
                              <w:marTop w:val="0"/>
                              <w:marBottom w:val="0"/>
                              <w:divBdr>
                                <w:top w:val="none" w:sz="0" w:space="0" w:color="auto"/>
                                <w:left w:val="none" w:sz="0" w:space="0" w:color="auto"/>
                                <w:bottom w:val="none" w:sz="0" w:space="0" w:color="auto"/>
                                <w:right w:val="none" w:sz="0" w:space="0" w:color="auto"/>
                              </w:divBdr>
                              <w:divsChild>
                                <w:div w:id="1938247950">
                                  <w:marLeft w:val="0"/>
                                  <w:marRight w:val="0"/>
                                  <w:marTop w:val="0"/>
                                  <w:marBottom w:val="0"/>
                                  <w:divBdr>
                                    <w:top w:val="none" w:sz="0" w:space="0" w:color="auto"/>
                                    <w:left w:val="none" w:sz="0" w:space="0" w:color="auto"/>
                                    <w:bottom w:val="none" w:sz="0" w:space="0" w:color="auto"/>
                                    <w:right w:val="none" w:sz="0" w:space="0" w:color="auto"/>
                                  </w:divBdr>
                                  <w:divsChild>
                                    <w:div w:id="1279529224">
                                      <w:marLeft w:val="0"/>
                                      <w:marRight w:val="0"/>
                                      <w:marTop w:val="0"/>
                                      <w:marBottom w:val="0"/>
                                      <w:divBdr>
                                        <w:top w:val="none" w:sz="0" w:space="0" w:color="auto"/>
                                        <w:left w:val="none" w:sz="0" w:space="0" w:color="auto"/>
                                        <w:bottom w:val="none" w:sz="0" w:space="0" w:color="auto"/>
                                        <w:right w:val="none" w:sz="0" w:space="0" w:color="auto"/>
                                      </w:divBdr>
                                      <w:divsChild>
                                        <w:div w:id="1004942999">
                                          <w:marLeft w:val="0"/>
                                          <w:marRight w:val="0"/>
                                          <w:marTop w:val="0"/>
                                          <w:marBottom w:val="0"/>
                                          <w:divBdr>
                                            <w:top w:val="none" w:sz="0" w:space="0" w:color="auto"/>
                                            <w:left w:val="none" w:sz="0" w:space="0" w:color="auto"/>
                                            <w:bottom w:val="none" w:sz="0" w:space="0" w:color="auto"/>
                                            <w:right w:val="none" w:sz="0" w:space="0" w:color="auto"/>
                                          </w:divBdr>
                                          <w:divsChild>
                                            <w:div w:id="1624731434">
                                              <w:marLeft w:val="0"/>
                                              <w:marRight w:val="0"/>
                                              <w:marTop w:val="0"/>
                                              <w:marBottom w:val="0"/>
                                              <w:divBdr>
                                                <w:top w:val="none" w:sz="0" w:space="0" w:color="auto"/>
                                                <w:left w:val="none" w:sz="0" w:space="0" w:color="auto"/>
                                                <w:bottom w:val="none" w:sz="0" w:space="0" w:color="auto"/>
                                                <w:right w:val="none" w:sz="0" w:space="0" w:color="auto"/>
                                              </w:divBdr>
                                              <w:divsChild>
                                                <w:div w:id="2109615426">
                                                  <w:marLeft w:val="0"/>
                                                  <w:marRight w:val="0"/>
                                                  <w:marTop w:val="0"/>
                                                  <w:marBottom w:val="0"/>
                                                  <w:divBdr>
                                                    <w:top w:val="none" w:sz="0" w:space="0" w:color="auto"/>
                                                    <w:left w:val="none" w:sz="0" w:space="0" w:color="auto"/>
                                                    <w:bottom w:val="none" w:sz="0" w:space="0" w:color="auto"/>
                                                    <w:right w:val="none" w:sz="0" w:space="0" w:color="auto"/>
                                                  </w:divBdr>
                                                  <w:divsChild>
                                                    <w:div w:id="550269940">
                                                      <w:marLeft w:val="0"/>
                                                      <w:marRight w:val="0"/>
                                                      <w:marTop w:val="0"/>
                                                      <w:marBottom w:val="0"/>
                                                      <w:divBdr>
                                                        <w:top w:val="none" w:sz="0" w:space="0" w:color="auto"/>
                                                        <w:left w:val="none" w:sz="0" w:space="0" w:color="auto"/>
                                                        <w:bottom w:val="none" w:sz="0" w:space="0" w:color="auto"/>
                                                        <w:right w:val="none" w:sz="0" w:space="0" w:color="auto"/>
                                                      </w:divBdr>
                                                      <w:divsChild>
                                                        <w:div w:id="977494284">
                                                          <w:marLeft w:val="0"/>
                                                          <w:marRight w:val="0"/>
                                                          <w:marTop w:val="0"/>
                                                          <w:marBottom w:val="0"/>
                                                          <w:divBdr>
                                                            <w:top w:val="none" w:sz="0" w:space="0" w:color="auto"/>
                                                            <w:left w:val="none" w:sz="0" w:space="0" w:color="auto"/>
                                                            <w:bottom w:val="none" w:sz="0" w:space="0" w:color="auto"/>
                                                            <w:right w:val="none" w:sz="0" w:space="0" w:color="auto"/>
                                                          </w:divBdr>
                                                          <w:divsChild>
                                                            <w:div w:id="1333223449">
                                                              <w:marLeft w:val="0"/>
                                                              <w:marRight w:val="0"/>
                                                              <w:marTop w:val="0"/>
                                                              <w:marBottom w:val="0"/>
                                                              <w:divBdr>
                                                                <w:top w:val="none" w:sz="0" w:space="0" w:color="auto"/>
                                                                <w:left w:val="none" w:sz="0" w:space="0" w:color="auto"/>
                                                                <w:bottom w:val="none" w:sz="0" w:space="0" w:color="auto"/>
                                                                <w:right w:val="none" w:sz="0" w:space="0" w:color="auto"/>
                                                              </w:divBdr>
                                                              <w:divsChild>
                                                                <w:div w:id="33584261">
                                                                  <w:marLeft w:val="0"/>
                                                                  <w:marRight w:val="0"/>
                                                                  <w:marTop w:val="0"/>
                                                                  <w:marBottom w:val="0"/>
                                                                  <w:divBdr>
                                                                    <w:top w:val="none" w:sz="0" w:space="0" w:color="auto"/>
                                                                    <w:left w:val="none" w:sz="0" w:space="0" w:color="auto"/>
                                                                    <w:bottom w:val="none" w:sz="0" w:space="0" w:color="auto"/>
                                                                    <w:right w:val="none" w:sz="0" w:space="0" w:color="auto"/>
                                                                  </w:divBdr>
                                                                  <w:divsChild>
                                                                    <w:div w:id="625935580">
                                                                      <w:marLeft w:val="0"/>
                                                                      <w:marRight w:val="0"/>
                                                                      <w:marTop w:val="0"/>
                                                                      <w:marBottom w:val="0"/>
                                                                      <w:divBdr>
                                                                        <w:top w:val="none" w:sz="0" w:space="0" w:color="auto"/>
                                                                        <w:left w:val="none" w:sz="0" w:space="0" w:color="auto"/>
                                                                        <w:bottom w:val="none" w:sz="0" w:space="0" w:color="auto"/>
                                                                        <w:right w:val="none" w:sz="0" w:space="0" w:color="auto"/>
                                                                      </w:divBdr>
                                                                      <w:divsChild>
                                                                        <w:div w:id="535116214">
                                                                          <w:marLeft w:val="0"/>
                                                                          <w:marRight w:val="0"/>
                                                                          <w:marTop w:val="0"/>
                                                                          <w:marBottom w:val="0"/>
                                                                          <w:divBdr>
                                                                            <w:top w:val="none" w:sz="0" w:space="0" w:color="auto"/>
                                                                            <w:left w:val="none" w:sz="0" w:space="0" w:color="auto"/>
                                                                            <w:bottom w:val="none" w:sz="0" w:space="0" w:color="auto"/>
                                                                            <w:right w:val="none" w:sz="0" w:space="0" w:color="auto"/>
                                                                          </w:divBdr>
                                                                          <w:divsChild>
                                                                            <w:div w:id="1772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22261">
      <w:bodyDiv w:val="1"/>
      <w:marLeft w:val="0"/>
      <w:marRight w:val="0"/>
      <w:marTop w:val="0"/>
      <w:marBottom w:val="0"/>
      <w:divBdr>
        <w:top w:val="none" w:sz="0" w:space="0" w:color="auto"/>
        <w:left w:val="none" w:sz="0" w:space="0" w:color="auto"/>
        <w:bottom w:val="none" w:sz="0" w:space="0" w:color="auto"/>
        <w:right w:val="none" w:sz="0" w:space="0" w:color="auto"/>
      </w:divBdr>
      <w:divsChild>
        <w:div w:id="919874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880446">
              <w:marLeft w:val="0"/>
              <w:marRight w:val="0"/>
              <w:marTop w:val="0"/>
              <w:marBottom w:val="0"/>
              <w:divBdr>
                <w:top w:val="none" w:sz="0" w:space="0" w:color="auto"/>
                <w:left w:val="none" w:sz="0" w:space="0" w:color="auto"/>
                <w:bottom w:val="none" w:sz="0" w:space="0" w:color="auto"/>
                <w:right w:val="none" w:sz="0" w:space="0" w:color="auto"/>
              </w:divBdr>
              <w:divsChild>
                <w:div w:id="206600287">
                  <w:marLeft w:val="0"/>
                  <w:marRight w:val="0"/>
                  <w:marTop w:val="0"/>
                  <w:marBottom w:val="0"/>
                  <w:divBdr>
                    <w:top w:val="none" w:sz="0" w:space="0" w:color="auto"/>
                    <w:left w:val="none" w:sz="0" w:space="0" w:color="auto"/>
                    <w:bottom w:val="none" w:sz="0" w:space="0" w:color="auto"/>
                    <w:right w:val="none" w:sz="0" w:space="0" w:color="auto"/>
                  </w:divBdr>
                  <w:divsChild>
                    <w:div w:id="913508977">
                      <w:marLeft w:val="0"/>
                      <w:marRight w:val="0"/>
                      <w:marTop w:val="0"/>
                      <w:marBottom w:val="0"/>
                      <w:divBdr>
                        <w:top w:val="none" w:sz="0" w:space="0" w:color="auto"/>
                        <w:left w:val="none" w:sz="0" w:space="0" w:color="auto"/>
                        <w:bottom w:val="none" w:sz="0" w:space="0" w:color="auto"/>
                        <w:right w:val="none" w:sz="0" w:space="0" w:color="auto"/>
                      </w:divBdr>
                      <w:divsChild>
                        <w:div w:id="11952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359234340">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niv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5097</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Elisa Innocenti</cp:lastModifiedBy>
  <cp:revision>2</cp:revision>
  <cp:lastPrinted>2020-02-19T11:02:00Z</cp:lastPrinted>
  <dcterms:created xsi:type="dcterms:W3CDTF">2020-03-19T14:31:00Z</dcterms:created>
  <dcterms:modified xsi:type="dcterms:W3CDTF">2020-03-19T14:31:00Z</dcterms:modified>
</cp:coreProperties>
</file>