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427342C5" w:rsidR="00377280" w:rsidRPr="00411B6A" w:rsidRDefault="005A7240" w:rsidP="00135941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66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605237F7" w14:textId="3565DFB5" w:rsidR="00377280" w:rsidRPr="00FE657A" w:rsidRDefault="00377280" w:rsidP="00135941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5A7240">
        <w:rPr>
          <w:rFonts w:ascii="Arial" w:eastAsia="Arial" w:hAnsi="Arial" w:cs="Arial"/>
          <w:sz w:val="21"/>
          <w:szCs w:val="21"/>
        </w:rPr>
        <w:t>16 giugno</w:t>
      </w:r>
      <w:r w:rsidR="00AC1598">
        <w:rPr>
          <w:rFonts w:ascii="Arial" w:eastAsia="Arial" w:hAnsi="Arial" w:cs="Arial"/>
          <w:sz w:val="21"/>
          <w:szCs w:val="21"/>
        </w:rPr>
        <w:t xml:space="preserve"> 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4D39EE73" w14:textId="77777777" w:rsidR="00377280" w:rsidRDefault="00377280" w:rsidP="00135941">
      <w:pPr>
        <w:shd w:val="clear" w:color="auto" w:fill="FFFFFF"/>
        <w:spacing w:after="150" w:line="360" w:lineRule="auto"/>
        <w:jc w:val="center"/>
        <w:outlineLvl w:val="0"/>
        <w:rPr>
          <w:rFonts w:ascii="Arial" w:eastAsia="Arial" w:hAnsi="Arial" w:cs="Arial"/>
          <w:b/>
          <w:bCs/>
        </w:rPr>
      </w:pPr>
    </w:p>
    <w:p w14:paraId="1A9A20AD" w14:textId="6302F5BD" w:rsidR="009A6DA6" w:rsidRPr="009A6DA6" w:rsidRDefault="00377280" w:rsidP="00135941">
      <w:pPr>
        <w:pStyle w:val="NormaleWeb"/>
        <w:spacing w:before="0" w:beforeAutospacing="0" w:after="0" w:afterAutospacing="0" w:line="360" w:lineRule="auto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575A7464" w14:textId="15CC47B8" w:rsidR="00F21C3A" w:rsidRDefault="00F21C3A" w:rsidP="00367BD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Studiare a Verona</w:t>
      </w:r>
      <w:r w:rsidR="008E6391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un investimento sul futuro</w:t>
      </w:r>
    </w:p>
    <w:p w14:paraId="21B1F748" w14:textId="71A3760E" w:rsidR="00F21C3A" w:rsidRPr="00F21C3A" w:rsidRDefault="00F21C3A" w:rsidP="00F21C3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21C3A">
        <w:rPr>
          <w:rFonts w:ascii="Arial" w:hAnsi="Arial" w:cs="Arial"/>
          <w:sz w:val="28"/>
          <w:szCs w:val="28"/>
        </w:rPr>
        <w:t>Presentat</w:t>
      </w:r>
      <w:r>
        <w:rPr>
          <w:rFonts w:ascii="Arial" w:hAnsi="Arial" w:cs="Arial"/>
          <w:sz w:val="28"/>
          <w:szCs w:val="28"/>
        </w:rPr>
        <w:t>i i dati occupazionali</w:t>
      </w:r>
      <w:r w:rsidRPr="00F21C3A">
        <w:rPr>
          <w:rFonts w:ascii="Arial" w:hAnsi="Arial" w:cs="Arial"/>
          <w:sz w:val="28"/>
          <w:szCs w:val="28"/>
        </w:rPr>
        <w:t xml:space="preserve"> </w:t>
      </w:r>
      <w:r w:rsidR="0012741B">
        <w:rPr>
          <w:rFonts w:ascii="Arial" w:hAnsi="Arial" w:cs="Arial"/>
          <w:sz w:val="28"/>
          <w:szCs w:val="28"/>
        </w:rPr>
        <w:t>del</w:t>
      </w:r>
      <w:r w:rsidRPr="00F21C3A">
        <w:rPr>
          <w:rFonts w:ascii="Arial" w:hAnsi="Arial" w:cs="Arial"/>
          <w:sz w:val="28"/>
          <w:szCs w:val="28"/>
        </w:rPr>
        <w:t xml:space="preserve"> nuovo rapporto Almalaurea</w:t>
      </w:r>
    </w:p>
    <w:p w14:paraId="25C432A9" w14:textId="77777777" w:rsidR="009B12DF" w:rsidRDefault="005A7240" w:rsidP="009B12D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A7240">
        <w:rPr>
          <w:rFonts w:ascii="Arial" w:eastAsia="Times New Roman" w:hAnsi="Arial" w:cs="Arial"/>
          <w:b/>
          <w:bCs/>
          <w:color w:val="000000" w:themeColor="text1"/>
        </w:rPr>
        <w:t xml:space="preserve">Pienamente soddisfatti dall’esperienza universitaria, cosmopoliti e facilmente inseriti nel mondo del lavoro, questo l’identikit dei laureati e laureate all’università di Verona, secondo l’annuale rapporto del </w:t>
      </w:r>
      <w:hyperlink r:id="rId7" w:history="1">
        <w:r w:rsidRPr="005A7240">
          <w:rPr>
            <w:rStyle w:val="Collegamentoipertestuale"/>
            <w:rFonts w:ascii="Arial" w:eastAsia="Times New Roman" w:hAnsi="Arial" w:cs="Arial"/>
            <w:b/>
            <w:bCs/>
            <w:color w:val="000000" w:themeColor="text1"/>
          </w:rPr>
          <w:t>Consorzio Almalaurea</w:t>
        </w:r>
      </w:hyperlink>
      <w:r w:rsidRPr="005A7240">
        <w:rPr>
          <w:rFonts w:ascii="Arial" w:eastAsia="Times New Roman" w:hAnsi="Arial" w:cs="Arial"/>
          <w:b/>
          <w:bCs/>
          <w:color w:val="000000" w:themeColor="text1"/>
        </w:rPr>
        <w:t xml:space="preserve">, presentato il 16 giugno nel corso del convegno </w:t>
      </w:r>
      <w:r w:rsidRPr="005A7240">
        <w:rPr>
          <w:rFonts w:ascii="Arial" w:hAnsi="Arial" w:cs="Arial"/>
          <w:b/>
          <w:bCs/>
          <w:color w:val="000000" w:themeColor="text1"/>
          <w:shd w:val="clear" w:color="auto" w:fill="FFFFFF"/>
        </w:rPr>
        <w:t>"</w:t>
      </w:r>
      <w:r w:rsidRPr="005A7240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Integrazione dei dati e potere informativo. Dalla formazione al mondo del lavoro</w:t>
      </w:r>
      <w:r w:rsidRPr="005A7240">
        <w:rPr>
          <w:rFonts w:ascii="Arial" w:hAnsi="Arial" w:cs="Arial"/>
          <w:b/>
          <w:bCs/>
          <w:color w:val="000000" w:themeColor="text1"/>
          <w:shd w:val="clear" w:color="auto" w:fill="FFFFFF"/>
        </w:rPr>
        <w:t>", che si è tenuto all’università di Bologna.</w:t>
      </w:r>
      <w:r w:rsidR="009B12D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756DBE0D" w14:textId="1ECFD251" w:rsidR="009B12DF" w:rsidRDefault="005A7240" w:rsidP="009B12DF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</w:rPr>
      </w:pPr>
      <w:r w:rsidRPr="005A7240">
        <w:rPr>
          <w:rFonts w:ascii="Arial" w:hAnsi="Arial" w:cs="Arial"/>
          <w:color w:val="000000" w:themeColor="text1"/>
        </w:rPr>
        <w:t xml:space="preserve">Il </w:t>
      </w:r>
      <w:r w:rsidR="00F21C3A">
        <w:rPr>
          <w:rFonts w:ascii="Arial" w:hAnsi="Arial" w:cs="Arial"/>
          <w:color w:val="000000" w:themeColor="text1"/>
        </w:rPr>
        <w:t>r</w:t>
      </w:r>
      <w:r w:rsidRPr="005A7240">
        <w:rPr>
          <w:rFonts w:ascii="Arial" w:hAnsi="Arial" w:cs="Arial"/>
          <w:color w:val="000000" w:themeColor="text1"/>
        </w:rPr>
        <w:t xml:space="preserve">apporto di Almalaurea </w:t>
      </w:r>
      <w:r w:rsidR="009B12DF">
        <w:rPr>
          <w:rFonts w:ascii="Arial" w:hAnsi="Arial" w:cs="Arial"/>
          <w:color w:val="000000" w:themeColor="text1"/>
        </w:rPr>
        <w:t>ha preso in esame</w:t>
      </w:r>
      <w:r w:rsidRPr="005A7240">
        <w:rPr>
          <w:rFonts w:ascii="Arial" w:hAnsi="Arial" w:cs="Arial"/>
          <w:color w:val="000000" w:themeColor="text1"/>
        </w:rPr>
        <w:t xml:space="preserve"> il </w:t>
      </w:r>
      <w:r w:rsidRPr="005A7240">
        <w:rPr>
          <w:rFonts w:ascii="Arial" w:hAnsi="Arial" w:cs="Arial"/>
          <w:b/>
          <w:bCs/>
          <w:color w:val="000000" w:themeColor="text1"/>
        </w:rPr>
        <w:t xml:space="preserve">profilo </w:t>
      </w:r>
      <w:r w:rsidRPr="005A7240">
        <w:rPr>
          <w:rFonts w:ascii="Arial" w:hAnsi="Arial" w:cs="Arial"/>
          <w:color w:val="000000" w:themeColor="text1"/>
        </w:rPr>
        <w:t xml:space="preserve">di circa </w:t>
      </w:r>
      <w:r w:rsidRPr="005A7240">
        <w:rPr>
          <w:rFonts w:ascii="Arial" w:hAnsi="Arial" w:cs="Arial"/>
          <w:b/>
          <w:bCs/>
          <w:color w:val="000000" w:themeColor="text1"/>
        </w:rPr>
        <w:t xml:space="preserve">300 mila laureati </w:t>
      </w:r>
      <w:r w:rsidRPr="005A7240">
        <w:rPr>
          <w:rFonts w:ascii="Arial" w:hAnsi="Arial" w:cs="Arial"/>
          <w:color w:val="000000" w:themeColor="text1"/>
        </w:rPr>
        <w:t xml:space="preserve">del </w:t>
      </w:r>
      <w:r w:rsidRPr="005A7240">
        <w:rPr>
          <w:rFonts w:ascii="Arial" w:hAnsi="Arial" w:cs="Arial"/>
          <w:b/>
          <w:bCs/>
          <w:color w:val="000000" w:themeColor="text1"/>
        </w:rPr>
        <w:t xml:space="preserve">2021 </w:t>
      </w:r>
      <w:r w:rsidRPr="005A7240">
        <w:rPr>
          <w:rFonts w:ascii="Arial" w:hAnsi="Arial" w:cs="Arial"/>
          <w:color w:val="000000" w:themeColor="text1"/>
        </w:rPr>
        <w:t xml:space="preserve">di </w:t>
      </w:r>
      <w:r w:rsidRPr="005A7240">
        <w:rPr>
          <w:rFonts w:ascii="Arial" w:hAnsi="Arial" w:cs="Arial"/>
          <w:b/>
          <w:bCs/>
          <w:color w:val="000000" w:themeColor="text1"/>
        </w:rPr>
        <w:t xml:space="preserve">77 </w:t>
      </w:r>
      <w:r w:rsidR="00F21C3A" w:rsidRPr="005A7240">
        <w:rPr>
          <w:rFonts w:ascii="Arial" w:hAnsi="Arial" w:cs="Arial"/>
          <w:b/>
          <w:bCs/>
          <w:color w:val="000000" w:themeColor="text1"/>
        </w:rPr>
        <w:t>università</w:t>
      </w:r>
      <w:r w:rsidRPr="005A7240">
        <w:rPr>
          <w:rFonts w:ascii="Arial" w:hAnsi="Arial" w:cs="Arial"/>
          <w:b/>
          <w:bCs/>
          <w:color w:val="000000" w:themeColor="text1"/>
        </w:rPr>
        <w:t xml:space="preserve"> e la condizione occupazionale</w:t>
      </w:r>
      <w:r w:rsidR="009B12DF">
        <w:rPr>
          <w:rFonts w:ascii="Arial" w:hAnsi="Arial" w:cs="Arial"/>
          <w:b/>
          <w:bCs/>
          <w:color w:val="000000" w:themeColor="text1"/>
        </w:rPr>
        <w:t xml:space="preserve"> </w:t>
      </w:r>
      <w:r w:rsidRPr="005A7240">
        <w:rPr>
          <w:rFonts w:ascii="Arial" w:hAnsi="Arial" w:cs="Arial"/>
          <w:color w:val="000000" w:themeColor="text1"/>
        </w:rPr>
        <w:t xml:space="preserve">di </w:t>
      </w:r>
      <w:r w:rsidRPr="005A7240">
        <w:rPr>
          <w:rFonts w:ascii="Arial" w:hAnsi="Arial" w:cs="Arial"/>
          <w:b/>
          <w:bCs/>
          <w:color w:val="000000" w:themeColor="text1"/>
        </w:rPr>
        <w:t>660 mila laureati</w:t>
      </w:r>
      <w:r w:rsidRPr="005A7240">
        <w:rPr>
          <w:rFonts w:ascii="Arial" w:hAnsi="Arial" w:cs="Arial"/>
          <w:color w:val="000000" w:themeColor="text1"/>
        </w:rPr>
        <w:t xml:space="preserve"> di primo e secondo livello del </w:t>
      </w:r>
      <w:r w:rsidRPr="005A7240">
        <w:rPr>
          <w:rFonts w:ascii="Arial" w:hAnsi="Arial" w:cs="Arial"/>
          <w:b/>
          <w:bCs/>
          <w:color w:val="000000" w:themeColor="text1"/>
        </w:rPr>
        <w:t>2020</w:t>
      </w:r>
      <w:r w:rsidRPr="005A7240">
        <w:rPr>
          <w:rFonts w:ascii="Arial" w:hAnsi="Arial" w:cs="Arial"/>
          <w:color w:val="000000" w:themeColor="text1"/>
        </w:rPr>
        <w:t xml:space="preserve">, </w:t>
      </w:r>
      <w:r w:rsidRPr="005A7240">
        <w:rPr>
          <w:rFonts w:ascii="Arial" w:hAnsi="Arial" w:cs="Arial"/>
          <w:b/>
          <w:bCs/>
          <w:color w:val="000000" w:themeColor="text1"/>
        </w:rPr>
        <w:t xml:space="preserve">2018 </w:t>
      </w:r>
      <w:r w:rsidRPr="005A7240">
        <w:rPr>
          <w:rFonts w:ascii="Arial" w:hAnsi="Arial" w:cs="Arial"/>
          <w:color w:val="000000" w:themeColor="text1"/>
        </w:rPr>
        <w:t xml:space="preserve">e </w:t>
      </w:r>
      <w:r w:rsidRPr="005A7240">
        <w:rPr>
          <w:rFonts w:ascii="Arial" w:hAnsi="Arial" w:cs="Arial"/>
          <w:b/>
          <w:bCs/>
          <w:color w:val="000000" w:themeColor="text1"/>
        </w:rPr>
        <w:t>2016</w:t>
      </w:r>
      <w:r w:rsidR="009B12DF">
        <w:rPr>
          <w:rFonts w:ascii="Arial" w:hAnsi="Arial" w:cs="Arial"/>
          <w:b/>
          <w:bCs/>
          <w:color w:val="000000" w:themeColor="text1"/>
        </w:rPr>
        <w:t xml:space="preserve">, </w:t>
      </w:r>
      <w:r w:rsidR="009B12DF">
        <w:rPr>
          <w:rFonts w:ascii="Arial" w:hAnsi="Arial" w:cs="Arial"/>
          <w:color w:val="000000" w:themeColor="text1"/>
        </w:rPr>
        <w:t>provenienti da</w:t>
      </w:r>
      <w:r w:rsidR="009B12DF" w:rsidRPr="005A7240">
        <w:rPr>
          <w:rFonts w:ascii="Arial" w:hAnsi="Arial" w:cs="Arial"/>
          <w:color w:val="000000" w:themeColor="text1"/>
        </w:rPr>
        <w:t xml:space="preserve"> </w:t>
      </w:r>
      <w:r w:rsidR="009B12DF" w:rsidRPr="005A7240">
        <w:rPr>
          <w:rFonts w:ascii="Arial" w:hAnsi="Arial" w:cs="Arial"/>
          <w:b/>
          <w:bCs/>
          <w:color w:val="000000" w:themeColor="text1"/>
        </w:rPr>
        <w:t>76 università</w:t>
      </w:r>
      <w:r w:rsidR="009B12DF">
        <w:rPr>
          <w:rFonts w:ascii="Arial" w:hAnsi="Arial" w:cs="Arial"/>
          <w:b/>
          <w:bCs/>
          <w:color w:val="000000" w:themeColor="text1"/>
        </w:rPr>
        <w:t>,</w:t>
      </w:r>
      <w:r w:rsidRPr="005A7240">
        <w:rPr>
          <w:rFonts w:ascii="Arial" w:hAnsi="Arial" w:cs="Arial"/>
          <w:b/>
          <w:bCs/>
          <w:color w:val="000000" w:themeColor="text1"/>
        </w:rPr>
        <w:t xml:space="preserve"> </w:t>
      </w:r>
      <w:r w:rsidRPr="005A7240">
        <w:rPr>
          <w:rFonts w:ascii="Arial" w:hAnsi="Arial" w:cs="Arial"/>
          <w:color w:val="000000" w:themeColor="text1"/>
        </w:rPr>
        <w:t xml:space="preserve">contattati, rispettivamente, a uno, tre e cinque anni dal conseguimento del titolo. </w:t>
      </w:r>
    </w:p>
    <w:p w14:paraId="51A0920F" w14:textId="6FA5F554" w:rsidR="005A7240" w:rsidRPr="009B12DF" w:rsidRDefault="005A7240" w:rsidP="009B12DF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5A7240">
        <w:rPr>
          <w:rFonts w:ascii="Arial" w:hAnsi="Arial" w:cs="Arial"/>
          <w:b/>
          <w:bCs/>
          <w:color w:val="000000" w:themeColor="text1"/>
        </w:rPr>
        <w:t>I laureati nel 2021</w:t>
      </w:r>
      <w:r w:rsidRPr="005A7240">
        <w:rPr>
          <w:rFonts w:ascii="Arial" w:hAnsi="Arial" w:cs="Arial"/>
          <w:color w:val="000000" w:themeColor="text1"/>
        </w:rPr>
        <w:t xml:space="preserve"> </w:t>
      </w:r>
      <w:r w:rsidRPr="005A7240">
        <w:rPr>
          <w:rFonts w:ascii="Arial" w:hAnsi="Arial" w:cs="Arial"/>
          <w:b/>
          <w:bCs/>
          <w:color w:val="000000" w:themeColor="text1"/>
        </w:rPr>
        <w:t xml:space="preserve">dell'Università̀ di Verona </w:t>
      </w:r>
      <w:r w:rsidRPr="005A7240">
        <w:rPr>
          <w:rFonts w:ascii="Arial" w:hAnsi="Arial" w:cs="Arial"/>
          <w:color w:val="000000" w:themeColor="text1"/>
        </w:rPr>
        <w:t xml:space="preserve">coinvolti nel XXIV </w:t>
      </w:r>
      <w:r w:rsidR="00F21C3A">
        <w:rPr>
          <w:rFonts w:ascii="Arial" w:hAnsi="Arial" w:cs="Arial"/>
          <w:color w:val="000000" w:themeColor="text1"/>
        </w:rPr>
        <w:t>r</w:t>
      </w:r>
      <w:r w:rsidRPr="005A7240">
        <w:rPr>
          <w:rFonts w:ascii="Arial" w:hAnsi="Arial" w:cs="Arial"/>
          <w:color w:val="000000" w:themeColor="text1"/>
        </w:rPr>
        <w:t>apporto sul Profilo dei laureati</w:t>
      </w:r>
      <w:r w:rsidRPr="005A7240">
        <w:rPr>
          <w:rFonts w:ascii="Arial" w:hAnsi="Arial" w:cs="Arial"/>
          <w:b/>
          <w:bCs/>
          <w:color w:val="000000" w:themeColor="text1"/>
        </w:rPr>
        <w:t xml:space="preserve"> </w:t>
      </w:r>
      <w:r w:rsidRPr="005A7240">
        <w:rPr>
          <w:rFonts w:ascii="Arial" w:hAnsi="Arial" w:cs="Arial"/>
          <w:color w:val="000000" w:themeColor="text1"/>
        </w:rPr>
        <w:t xml:space="preserve">sono </w:t>
      </w:r>
      <w:r w:rsidRPr="005A7240">
        <w:rPr>
          <w:rFonts w:ascii="Arial" w:hAnsi="Arial" w:cs="Arial"/>
          <w:b/>
          <w:bCs/>
          <w:color w:val="000000" w:themeColor="text1"/>
        </w:rPr>
        <w:t>5128</w:t>
      </w:r>
      <w:r w:rsidRPr="005A7240">
        <w:rPr>
          <w:rFonts w:ascii="Arial" w:hAnsi="Arial" w:cs="Arial"/>
          <w:color w:val="000000" w:themeColor="text1"/>
        </w:rPr>
        <w:t xml:space="preserve">, l’indagine sulla Condizione occupazionale, invece, ha riguardato complessivamente </w:t>
      </w:r>
      <w:r w:rsidRPr="005A7240">
        <w:rPr>
          <w:rFonts w:ascii="Arial" w:hAnsi="Arial" w:cs="Arial"/>
          <w:b/>
          <w:bCs/>
          <w:color w:val="000000" w:themeColor="text1"/>
        </w:rPr>
        <w:t>7959 laureati.</w:t>
      </w:r>
    </w:p>
    <w:p w14:paraId="29658C49" w14:textId="236FCE40" w:rsidR="005A7240" w:rsidRDefault="005A7240" w:rsidP="005A7240">
      <w:pPr>
        <w:pStyle w:val="NormaleWeb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A7240">
        <w:rPr>
          <w:rFonts w:ascii="Arial" w:hAnsi="Arial" w:cs="Arial"/>
          <w:b/>
          <w:bCs/>
          <w:color w:val="000000" w:themeColor="text1"/>
        </w:rPr>
        <w:t>Ottimi come sempre i dati relativi al tasso di occupazione, l’83,8%</w:t>
      </w:r>
      <w:r w:rsidRPr="005A7240">
        <w:rPr>
          <w:rFonts w:ascii="Arial" w:hAnsi="Arial" w:cs="Arial"/>
          <w:color w:val="000000" w:themeColor="text1"/>
        </w:rPr>
        <w:t xml:space="preserve"> delle laureate e laureati triennali scaligeri ha già trovato un lavoro a un anno dalla laurea, dato molto superiore alla media nazionale (74,5%) e anche alla media veneta (79,3%), con una </w:t>
      </w:r>
      <w:r w:rsidRPr="005A7240">
        <w:rPr>
          <w:rFonts w:ascii="Arial" w:hAnsi="Arial" w:cs="Arial"/>
          <w:b/>
          <w:bCs/>
          <w:color w:val="000000" w:themeColor="text1"/>
        </w:rPr>
        <w:t>retribuzione mensile media di 1413 euro</w:t>
      </w:r>
      <w:r w:rsidRPr="005A7240">
        <w:rPr>
          <w:rFonts w:ascii="Arial" w:hAnsi="Arial" w:cs="Arial"/>
          <w:color w:val="000000" w:themeColor="text1"/>
        </w:rPr>
        <w:t>, contro i 1340 euro di media nazionale e i 1360 euro della media veneta.</w:t>
      </w:r>
      <w:r w:rsidR="00F21C3A">
        <w:rPr>
          <w:rFonts w:ascii="Arial" w:hAnsi="Arial" w:cs="Arial"/>
          <w:color w:val="000000" w:themeColor="text1"/>
        </w:rPr>
        <w:t xml:space="preserve"> </w:t>
      </w:r>
      <w:r w:rsidRPr="005A7240">
        <w:rPr>
          <w:rFonts w:ascii="Arial" w:hAnsi="Arial" w:cs="Arial"/>
          <w:color w:val="000000" w:themeColor="text1"/>
        </w:rPr>
        <w:t xml:space="preserve">I laureati e le laureate magistrali all’ateneo di Verona, a un anno dal titolo, sono occupati </w:t>
      </w:r>
      <w:r w:rsidR="009B12DF">
        <w:rPr>
          <w:rFonts w:ascii="Arial" w:hAnsi="Arial" w:cs="Arial"/>
          <w:color w:val="000000" w:themeColor="text1"/>
        </w:rPr>
        <w:t>ne</w:t>
      </w:r>
      <w:r w:rsidRPr="005A7240">
        <w:rPr>
          <w:rFonts w:ascii="Arial" w:hAnsi="Arial" w:cs="Arial"/>
          <w:color w:val="000000" w:themeColor="text1"/>
        </w:rPr>
        <w:t xml:space="preserve">l </w:t>
      </w:r>
      <w:r w:rsidRPr="005A7240">
        <w:rPr>
          <w:rFonts w:ascii="Arial" w:hAnsi="Arial" w:cs="Arial"/>
          <w:b/>
          <w:bCs/>
          <w:color w:val="000000" w:themeColor="text1"/>
        </w:rPr>
        <w:t>78,6 %</w:t>
      </w:r>
      <w:r w:rsidR="009B12DF">
        <w:rPr>
          <w:rFonts w:ascii="Arial" w:hAnsi="Arial" w:cs="Arial"/>
          <w:b/>
          <w:bCs/>
          <w:color w:val="000000" w:themeColor="text1"/>
        </w:rPr>
        <w:t xml:space="preserve"> </w:t>
      </w:r>
      <w:r w:rsidR="009B12DF" w:rsidRPr="009B12DF">
        <w:rPr>
          <w:rFonts w:ascii="Arial" w:hAnsi="Arial" w:cs="Arial"/>
          <w:color w:val="000000" w:themeColor="text1"/>
        </w:rPr>
        <w:t>dei casi</w:t>
      </w:r>
      <w:r w:rsidRPr="005A7240">
        <w:rPr>
          <w:rFonts w:ascii="Arial" w:hAnsi="Arial" w:cs="Arial"/>
          <w:color w:val="000000" w:themeColor="text1"/>
        </w:rPr>
        <w:t>, dato che sale all’</w:t>
      </w:r>
      <w:r w:rsidRPr="005A7240">
        <w:rPr>
          <w:rFonts w:ascii="Arial" w:hAnsi="Arial" w:cs="Arial"/>
          <w:b/>
          <w:bCs/>
          <w:color w:val="000000" w:themeColor="text1"/>
        </w:rPr>
        <w:t xml:space="preserve">88,9 % </w:t>
      </w:r>
      <w:r w:rsidRPr="005A7240">
        <w:rPr>
          <w:rFonts w:ascii="Arial" w:hAnsi="Arial" w:cs="Arial"/>
          <w:color w:val="000000" w:themeColor="text1"/>
        </w:rPr>
        <w:t>a cinque anni dalla laurea</w:t>
      </w:r>
      <w:r w:rsidR="009B12DF">
        <w:rPr>
          <w:rFonts w:ascii="Arial" w:hAnsi="Arial" w:cs="Arial"/>
          <w:color w:val="000000" w:themeColor="text1"/>
        </w:rPr>
        <w:t>, in linea con la media nazionale e regionale, e dichiarano</w:t>
      </w:r>
      <w:r w:rsidRPr="005A7240">
        <w:rPr>
          <w:rFonts w:ascii="Arial" w:hAnsi="Arial" w:cs="Arial"/>
          <w:color w:val="000000" w:themeColor="text1"/>
        </w:rPr>
        <w:t xml:space="preserve"> uno stipendio medio mensile di </w:t>
      </w:r>
      <w:r w:rsidRPr="005A7240">
        <w:rPr>
          <w:rFonts w:ascii="Arial" w:hAnsi="Arial" w:cs="Arial"/>
          <w:b/>
          <w:bCs/>
          <w:color w:val="000000" w:themeColor="text1"/>
        </w:rPr>
        <w:t>1642 euro</w:t>
      </w:r>
      <w:r w:rsidRPr="005A7240">
        <w:rPr>
          <w:rFonts w:ascii="Arial" w:hAnsi="Arial" w:cs="Arial"/>
          <w:color w:val="000000" w:themeColor="text1"/>
        </w:rPr>
        <w:t>.</w:t>
      </w:r>
    </w:p>
    <w:p w14:paraId="521665FD" w14:textId="77777777" w:rsidR="009B12DF" w:rsidRPr="005A7240" w:rsidRDefault="009B12DF" w:rsidP="009B12DF">
      <w:pPr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  <w:r w:rsidRPr="005A724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“È motivo di orgoglio per me e per tutto l’ateneo il risultato raggiunto dall’università di Verona in termini di occupabilità dei propri laureati”, commenta il Magnifico Rettore </w:t>
      </w:r>
      <w:r w:rsidRPr="005A724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Pier Francesco Nocini</w:t>
      </w:r>
      <w:r w:rsidRPr="005A724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. “Si tratta di una ulteriore conferma della qualità dei nostri percorsi formativi che vantano una sempre più forte interconnessione con il sistema territoriale e delle imprese. Un risultato che premia un lavoro di squadra fortemente orientato ad ampliare e rafforzare l’offerta didattica, ma anche attento a migliorare i servizi 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per </w:t>
      </w:r>
      <w:r w:rsidRPr="005A724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l’orientamento in uscita e di relazione col mercato del lavoro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,</w:t>
      </w:r>
      <w:r w:rsidRPr="005A724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specificamente 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volti</w:t>
      </w:r>
      <w:r w:rsidRPr="005A724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ad accrescere il grado di occupabilità de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lle nostre laureate e dei nostri</w:t>
      </w:r>
      <w:r w:rsidRPr="005A724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laureati”.</w:t>
      </w:r>
    </w:p>
    <w:p w14:paraId="1348273F" w14:textId="77777777" w:rsidR="009B12DF" w:rsidRPr="005A7240" w:rsidRDefault="009B12DF" w:rsidP="005A7240">
      <w:pPr>
        <w:pStyle w:val="NormaleWeb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592720D" w14:textId="7A13C52E" w:rsidR="005A7240" w:rsidRPr="005A7240" w:rsidRDefault="005A7240" w:rsidP="005A7240">
      <w:pPr>
        <w:pStyle w:val="NormaleWeb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A7240">
        <w:rPr>
          <w:rFonts w:ascii="Arial" w:hAnsi="Arial" w:cs="Arial"/>
          <w:color w:val="000000" w:themeColor="text1"/>
        </w:rPr>
        <w:t xml:space="preserve">A concorrere al raggiungimento di questi ottimi </w:t>
      </w:r>
      <w:r w:rsidR="009B12DF">
        <w:rPr>
          <w:rFonts w:ascii="Arial" w:hAnsi="Arial" w:cs="Arial"/>
          <w:color w:val="000000" w:themeColor="text1"/>
        </w:rPr>
        <w:t>risultati</w:t>
      </w:r>
      <w:r w:rsidRPr="005A7240">
        <w:rPr>
          <w:rFonts w:ascii="Arial" w:hAnsi="Arial" w:cs="Arial"/>
          <w:color w:val="000000" w:themeColor="text1"/>
        </w:rPr>
        <w:t xml:space="preserve">, </w:t>
      </w:r>
      <w:r w:rsidRPr="005A7240">
        <w:rPr>
          <w:rFonts w:ascii="Arial" w:hAnsi="Arial" w:cs="Arial"/>
          <w:b/>
          <w:bCs/>
          <w:color w:val="000000" w:themeColor="text1"/>
        </w:rPr>
        <w:t>l’alta percentuale di tirocini</w:t>
      </w:r>
      <w:r w:rsidR="009B12DF">
        <w:rPr>
          <w:rFonts w:ascii="Arial" w:hAnsi="Arial" w:cs="Arial"/>
          <w:b/>
          <w:bCs/>
          <w:color w:val="000000" w:themeColor="text1"/>
        </w:rPr>
        <w:t xml:space="preserve"> formativi</w:t>
      </w:r>
      <w:r w:rsidRPr="005A7240">
        <w:rPr>
          <w:rFonts w:ascii="Arial" w:hAnsi="Arial" w:cs="Arial"/>
          <w:color w:val="000000" w:themeColor="text1"/>
        </w:rPr>
        <w:t xml:space="preserve">, che </w:t>
      </w:r>
      <w:r w:rsidR="009B12DF">
        <w:rPr>
          <w:rFonts w:ascii="Arial" w:hAnsi="Arial" w:cs="Arial"/>
          <w:color w:val="000000" w:themeColor="text1"/>
        </w:rPr>
        <w:t>favoriscono</w:t>
      </w:r>
      <w:r w:rsidRPr="005A7240">
        <w:rPr>
          <w:rFonts w:ascii="Arial" w:hAnsi="Arial" w:cs="Arial"/>
          <w:color w:val="000000" w:themeColor="text1"/>
        </w:rPr>
        <w:t xml:space="preserve"> l’inserimento nel mondo del lavoro, con il </w:t>
      </w:r>
      <w:r w:rsidRPr="005A7240">
        <w:rPr>
          <w:rFonts w:ascii="Arial" w:hAnsi="Arial" w:cs="Arial"/>
          <w:b/>
          <w:bCs/>
          <w:color w:val="000000" w:themeColor="text1"/>
        </w:rPr>
        <w:t>77,9%</w:t>
      </w:r>
      <w:r w:rsidRPr="005A7240">
        <w:rPr>
          <w:rFonts w:ascii="Arial" w:hAnsi="Arial" w:cs="Arial"/>
          <w:color w:val="000000" w:themeColor="text1"/>
        </w:rPr>
        <w:t xml:space="preserve"> degli iscritti che ha svolto tirocini durante gli studi universitari. Laureate e laureati dell’ateneo veronese si aprono anche volentieri al mondo, con il </w:t>
      </w:r>
      <w:r w:rsidRPr="009B12DF">
        <w:rPr>
          <w:rFonts w:ascii="Arial" w:hAnsi="Arial" w:cs="Arial"/>
          <w:b/>
          <w:bCs/>
          <w:color w:val="000000" w:themeColor="text1"/>
        </w:rPr>
        <w:t>23,4%</w:t>
      </w:r>
      <w:r w:rsidRPr="005A7240">
        <w:rPr>
          <w:rFonts w:ascii="Arial" w:hAnsi="Arial" w:cs="Arial"/>
          <w:color w:val="000000" w:themeColor="text1"/>
        </w:rPr>
        <w:t xml:space="preserve"> dei </w:t>
      </w:r>
      <w:r w:rsidR="009B12DF">
        <w:rPr>
          <w:rFonts w:ascii="Arial" w:hAnsi="Arial" w:cs="Arial"/>
          <w:color w:val="000000" w:themeColor="text1"/>
        </w:rPr>
        <w:t>dottori</w:t>
      </w:r>
      <w:r w:rsidRPr="005A7240">
        <w:rPr>
          <w:rFonts w:ascii="Arial" w:hAnsi="Arial" w:cs="Arial"/>
          <w:color w:val="000000" w:themeColor="text1"/>
        </w:rPr>
        <w:t xml:space="preserve"> magistrali che ha compiuto </w:t>
      </w:r>
      <w:r w:rsidRPr="009B12DF">
        <w:rPr>
          <w:rFonts w:ascii="Arial" w:hAnsi="Arial" w:cs="Arial"/>
          <w:b/>
          <w:bCs/>
          <w:color w:val="000000" w:themeColor="text1"/>
        </w:rPr>
        <w:t>un’esperienza di studio all’estero</w:t>
      </w:r>
      <w:r w:rsidRPr="005A7240">
        <w:rPr>
          <w:rFonts w:ascii="Arial" w:hAnsi="Arial" w:cs="Arial"/>
          <w:color w:val="000000" w:themeColor="text1"/>
        </w:rPr>
        <w:t>, Erasmus in primis.</w:t>
      </w:r>
    </w:p>
    <w:p w14:paraId="6EE0EB2E" w14:textId="2538C0C7" w:rsidR="00F21C3A" w:rsidRDefault="005A7240" w:rsidP="00F21C3A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  <w:r w:rsidRPr="005A724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Per tutte queste ragioni l’università di Verona è stata promossa a pieni voti dai suoi </w:t>
      </w:r>
      <w:r w:rsidR="009B12DF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laureati</w:t>
      </w:r>
      <w:r w:rsidRPr="005A724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: l’89,9% </w:t>
      </w:r>
      <w:r w:rsidRPr="005A7240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di loro si dichiara soddisfatto dell’esperienza universitaria nel suo complesso, dato ulteriormente in crescita rispetto allo scorso anno</w:t>
      </w:r>
      <w:r w:rsidR="009B12DF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, quando il dato di soddisfazione di ragazze e ragazzi era già all’</w:t>
      </w:r>
      <w:r w:rsidRPr="005A7240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89,5%.</w:t>
      </w:r>
    </w:p>
    <w:p w14:paraId="5E48B5DC" w14:textId="77777777" w:rsidR="00F21C3A" w:rsidRDefault="00F21C3A" w:rsidP="00F21C3A">
      <w:pPr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1385CD59" w14:textId="77777777" w:rsidR="005A7240" w:rsidRPr="005A7240" w:rsidRDefault="005A7240" w:rsidP="005A7240">
      <w:pPr>
        <w:pStyle w:val="NormaleWeb"/>
        <w:spacing w:line="276" w:lineRule="auto"/>
        <w:jc w:val="both"/>
        <w:rPr>
          <w:rFonts w:ascii="Arial" w:hAnsi="Arial" w:cs="Arial"/>
        </w:rPr>
      </w:pPr>
    </w:p>
    <w:p w14:paraId="42F8566A" w14:textId="18101E6C" w:rsidR="005A7240" w:rsidRPr="005A7240" w:rsidRDefault="005A7240" w:rsidP="005A724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5A7240">
        <w:rPr>
          <w:rFonts w:ascii="Arial" w:eastAsia="Times New Roman" w:hAnsi="Arial" w:cs="Arial"/>
        </w:rPr>
        <w:br/>
      </w:r>
    </w:p>
    <w:p w14:paraId="253068C9" w14:textId="77777777" w:rsidR="005A7240" w:rsidRPr="005A7240" w:rsidRDefault="005A7240" w:rsidP="005A72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965419D" w14:textId="77777777" w:rsidR="00D020CC" w:rsidRDefault="00D020CC" w:rsidP="00367BD9">
      <w:pPr>
        <w:spacing w:line="360" w:lineRule="auto"/>
        <w:ind w:right="-1"/>
        <w:rPr>
          <w:rFonts w:ascii="Arial" w:hAnsi="Arial" w:cs="Arial"/>
          <w:color w:val="000000" w:themeColor="text1"/>
          <w:shd w:val="clear" w:color="auto" w:fill="FFFFFF"/>
        </w:rPr>
      </w:pPr>
    </w:p>
    <w:p w14:paraId="105DF345" w14:textId="77777777" w:rsidR="00367BD9" w:rsidRDefault="00367BD9" w:rsidP="00367BD9">
      <w:pPr>
        <w:spacing w:line="360" w:lineRule="auto"/>
        <w:ind w:right="-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AB8F45" w14:textId="275CFCFE" w:rsidR="00FE1F99" w:rsidRPr="007B1B0E" w:rsidRDefault="00FE1F99" w:rsidP="00367BD9">
      <w:pPr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Default="006A608F" w:rsidP="00367BD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9A43883" w14:textId="324ACF9B" w:rsidR="00FE1F99" w:rsidRPr="007B1B0E" w:rsidRDefault="006A608F" w:rsidP="00367BD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7B1B0E" w:rsidRDefault="00EA2069" w:rsidP="00367BD9">
      <w:pPr>
        <w:rPr>
          <w:rFonts w:ascii="Arial" w:eastAsia="Arial" w:hAnsi="Arial" w:cs="Arial"/>
          <w:sz w:val="20"/>
          <w:szCs w:val="20"/>
        </w:rPr>
      </w:pPr>
      <w:hyperlink r:id="rId8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DF2C5F6" w14:textId="2785AB3F" w:rsidR="00FE1F99" w:rsidRPr="007B1B0E" w:rsidRDefault="00FE1F99" w:rsidP="00367BD9">
      <w:pPr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9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11A2" w14:textId="77777777" w:rsidR="00EA2069" w:rsidRDefault="00EA2069" w:rsidP="00D06FF2">
      <w:r>
        <w:separator/>
      </w:r>
    </w:p>
  </w:endnote>
  <w:endnote w:type="continuationSeparator" w:id="0">
    <w:p w14:paraId="54BA7849" w14:textId="77777777" w:rsidR="00EA2069" w:rsidRDefault="00EA2069" w:rsidP="00D06FF2">
      <w:r>
        <w:continuationSeparator/>
      </w:r>
    </w:p>
  </w:endnote>
  <w:endnote w:type="continuationNotice" w:id="1">
    <w:p w14:paraId="376FCA6B" w14:textId="77777777" w:rsidR="00EA2069" w:rsidRDefault="00EA2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4826" w14:textId="77777777" w:rsidR="00EA2069" w:rsidRDefault="00EA2069" w:rsidP="00D06FF2">
      <w:r>
        <w:separator/>
      </w:r>
    </w:p>
  </w:footnote>
  <w:footnote w:type="continuationSeparator" w:id="0">
    <w:p w14:paraId="30B4A960" w14:textId="77777777" w:rsidR="00EA2069" w:rsidRDefault="00EA2069" w:rsidP="00D06FF2">
      <w:r>
        <w:continuationSeparator/>
      </w:r>
    </w:p>
  </w:footnote>
  <w:footnote w:type="continuationNotice" w:id="1">
    <w:p w14:paraId="33FD41E1" w14:textId="77777777" w:rsidR="00EA2069" w:rsidRDefault="00EA20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" filled="f" stroked="f">
              <v:textbox>
                <w:txbxContent>
                  <w:p w14:paraId="7D4727A9" w14:textId="7928CD5D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58558">
    <w:abstractNumId w:val="0"/>
  </w:num>
  <w:num w:numId="2" w16cid:durableId="1577546167">
    <w:abstractNumId w:val="2"/>
  </w:num>
  <w:num w:numId="3" w16cid:durableId="1457991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1638A"/>
    <w:rsid w:val="00030EA6"/>
    <w:rsid w:val="00036DD5"/>
    <w:rsid w:val="00040511"/>
    <w:rsid w:val="00075036"/>
    <w:rsid w:val="00080F34"/>
    <w:rsid w:val="0009224C"/>
    <w:rsid w:val="00094B15"/>
    <w:rsid w:val="000A6328"/>
    <w:rsid w:val="000B74C7"/>
    <w:rsid w:val="000C2734"/>
    <w:rsid w:val="000C3C56"/>
    <w:rsid w:val="000C7B60"/>
    <w:rsid w:val="000D2C05"/>
    <w:rsid w:val="000E5777"/>
    <w:rsid w:val="00102277"/>
    <w:rsid w:val="00107007"/>
    <w:rsid w:val="0012741B"/>
    <w:rsid w:val="0013215F"/>
    <w:rsid w:val="00135941"/>
    <w:rsid w:val="00144B76"/>
    <w:rsid w:val="001457EB"/>
    <w:rsid w:val="00150D67"/>
    <w:rsid w:val="00151FFF"/>
    <w:rsid w:val="00170F1C"/>
    <w:rsid w:val="001900EB"/>
    <w:rsid w:val="00192D44"/>
    <w:rsid w:val="00197E4B"/>
    <w:rsid w:val="001A2C82"/>
    <w:rsid w:val="001B28BE"/>
    <w:rsid w:val="001B3F9A"/>
    <w:rsid w:val="001C6C9E"/>
    <w:rsid w:val="001D1A81"/>
    <w:rsid w:val="001D1AB1"/>
    <w:rsid w:val="001D3DD5"/>
    <w:rsid w:val="001D719D"/>
    <w:rsid w:val="001F76A9"/>
    <w:rsid w:val="002003BF"/>
    <w:rsid w:val="00202115"/>
    <w:rsid w:val="00222BB2"/>
    <w:rsid w:val="00232992"/>
    <w:rsid w:val="0023590B"/>
    <w:rsid w:val="00236CA6"/>
    <w:rsid w:val="0025334E"/>
    <w:rsid w:val="00260D7B"/>
    <w:rsid w:val="00266D6A"/>
    <w:rsid w:val="002747EB"/>
    <w:rsid w:val="002A412D"/>
    <w:rsid w:val="002B4C93"/>
    <w:rsid w:val="002C0271"/>
    <w:rsid w:val="002C3B65"/>
    <w:rsid w:val="002C54E8"/>
    <w:rsid w:val="002E6EC2"/>
    <w:rsid w:val="002F5EB9"/>
    <w:rsid w:val="002F6CD3"/>
    <w:rsid w:val="0031323A"/>
    <w:rsid w:val="003140DB"/>
    <w:rsid w:val="00317A1C"/>
    <w:rsid w:val="00321333"/>
    <w:rsid w:val="0032567A"/>
    <w:rsid w:val="00330372"/>
    <w:rsid w:val="00334D50"/>
    <w:rsid w:val="00336429"/>
    <w:rsid w:val="00343B09"/>
    <w:rsid w:val="00344D00"/>
    <w:rsid w:val="00367BD9"/>
    <w:rsid w:val="00367CFD"/>
    <w:rsid w:val="00370910"/>
    <w:rsid w:val="00377280"/>
    <w:rsid w:val="00377FF4"/>
    <w:rsid w:val="00383B89"/>
    <w:rsid w:val="003A7F42"/>
    <w:rsid w:val="003D3DF0"/>
    <w:rsid w:val="003E2DFD"/>
    <w:rsid w:val="003E2FD2"/>
    <w:rsid w:val="004124C3"/>
    <w:rsid w:val="00425FC7"/>
    <w:rsid w:val="00427495"/>
    <w:rsid w:val="0044540F"/>
    <w:rsid w:val="004636B7"/>
    <w:rsid w:val="004D0BCB"/>
    <w:rsid w:val="004D2960"/>
    <w:rsid w:val="004D4347"/>
    <w:rsid w:val="004F05C0"/>
    <w:rsid w:val="004F095E"/>
    <w:rsid w:val="00523CA3"/>
    <w:rsid w:val="00527881"/>
    <w:rsid w:val="00534303"/>
    <w:rsid w:val="005348CE"/>
    <w:rsid w:val="00547347"/>
    <w:rsid w:val="005514F4"/>
    <w:rsid w:val="00552B3B"/>
    <w:rsid w:val="00565FEB"/>
    <w:rsid w:val="005A45D4"/>
    <w:rsid w:val="005A69C4"/>
    <w:rsid w:val="005A7240"/>
    <w:rsid w:val="005D56A6"/>
    <w:rsid w:val="005E4102"/>
    <w:rsid w:val="00600D80"/>
    <w:rsid w:val="00631CE5"/>
    <w:rsid w:val="006326FA"/>
    <w:rsid w:val="00647998"/>
    <w:rsid w:val="00657A1D"/>
    <w:rsid w:val="00661D74"/>
    <w:rsid w:val="00666DCC"/>
    <w:rsid w:val="00670E3D"/>
    <w:rsid w:val="006852EC"/>
    <w:rsid w:val="00695A73"/>
    <w:rsid w:val="006967C9"/>
    <w:rsid w:val="006A608F"/>
    <w:rsid w:val="006A6565"/>
    <w:rsid w:val="006A671E"/>
    <w:rsid w:val="006A760F"/>
    <w:rsid w:val="006D632D"/>
    <w:rsid w:val="006E2B0E"/>
    <w:rsid w:val="00704C02"/>
    <w:rsid w:val="0071090B"/>
    <w:rsid w:val="0071669A"/>
    <w:rsid w:val="00716DC1"/>
    <w:rsid w:val="0073165E"/>
    <w:rsid w:val="007569DF"/>
    <w:rsid w:val="00763CB5"/>
    <w:rsid w:val="00766BAD"/>
    <w:rsid w:val="007816B0"/>
    <w:rsid w:val="00792DC6"/>
    <w:rsid w:val="007943D0"/>
    <w:rsid w:val="007946EF"/>
    <w:rsid w:val="007B0BF0"/>
    <w:rsid w:val="00805AD1"/>
    <w:rsid w:val="00821138"/>
    <w:rsid w:val="0082325A"/>
    <w:rsid w:val="00830B71"/>
    <w:rsid w:val="00836B24"/>
    <w:rsid w:val="00837884"/>
    <w:rsid w:val="00845049"/>
    <w:rsid w:val="008523C8"/>
    <w:rsid w:val="00876093"/>
    <w:rsid w:val="00896C92"/>
    <w:rsid w:val="00897296"/>
    <w:rsid w:val="008974BD"/>
    <w:rsid w:val="008E2D8E"/>
    <w:rsid w:val="008E6391"/>
    <w:rsid w:val="008E6E44"/>
    <w:rsid w:val="008F2CC6"/>
    <w:rsid w:val="009074E9"/>
    <w:rsid w:val="00924F85"/>
    <w:rsid w:val="00931A5D"/>
    <w:rsid w:val="00935337"/>
    <w:rsid w:val="009502FB"/>
    <w:rsid w:val="009530D5"/>
    <w:rsid w:val="00954DBA"/>
    <w:rsid w:val="00955E02"/>
    <w:rsid w:val="00963194"/>
    <w:rsid w:val="009644AE"/>
    <w:rsid w:val="00980742"/>
    <w:rsid w:val="00981141"/>
    <w:rsid w:val="00986FDE"/>
    <w:rsid w:val="00987C0B"/>
    <w:rsid w:val="00997789"/>
    <w:rsid w:val="009A6DA6"/>
    <w:rsid w:val="009B12DF"/>
    <w:rsid w:val="009C22BF"/>
    <w:rsid w:val="009C391B"/>
    <w:rsid w:val="009D4275"/>
    <w:rsid w:val="009F10C2"/>
    <w:rsid w:val="009F2AB8"/>
    <w:rsid w:val="009F6465"/>
    <w:rsid w:val="00A052F7"/>
    <w:rsid w:val="00A405A4"/>
    <w:rsid w:val="00A436AC"/>
    <w:rsid w:val="00A70799"/>
    <w:rsid w:val="00A85DEC"/>
    <w:rsid w:val="00A937AC"/>
    <w:rsid w:val="00A93AE3"/>
    <w:rsid w:val="00A971F1"/>
    <w:rsid w:val="00A97C98"/>
    <w:rsid w:val="00AA1CBA"/>
    <w:rsid w:val="00AA1ECD"/>
    <w:rsid w:val="00AA6638"/>
    <w:rsid w:val="00AC1598"/>
    <w:rsid w:val="00AD3BDE"/>
    <w:rsid w:val="00AE0868"/>
    <w:rsid w:val="00AE2E6E"/>
    <w:rsid w:val="00AE4A57"/>
    <w:rsid w:val="00B03867"/>
    <w:rsid w:val="00B1002C"/>
    <w:rsid w:val="00B11C85"/>
    <w:rsid w:val="00B15B69"/>
    <w:rsid w:val="00B24534"/>
    <w:rsid w:val="00B411AB"/>
    <w:rsid w:val="00B42772"/>
    <w:rsid w:val="00B429D9"/>
    <w:rsid w:val="00B43ACF"/>
    <w:rsid w:val="00B6408A"/>
    <w:rsid w:val="00B76F1C"/>
    <w:rsid w:val="00B8359C"/>
    <w:rsid w:val="00B92A25"/>
    <w:rsid w:val="00BB1974"/>
    <w:rsid w:val="00BC303A"/>
    <w:rsid w:val="00BD4D6C"/>
    <w:rsid w:val="00BF788A"/>
    <w:rsid w:val="00C16829"/>
    <w:rsid w:val="00C50068"/>
    <w:rsid w:val="00C64DEE"/>
    <w:rsid w:val="00C65CBE"/>
    <w:rsid w:val="00C6628B"/>
    <w:rsid w:val="00C66B3B"/>
    <w:rsid w:val="00C72043"/>
    <w:rsid w:val="00C8208A"/>
    <w:rsid w:val="00C841A5"/>
    <w:rsid w:val="00CA3D09"/>
    <w:rsid w:val="00CA756C"/>
    <w:rsid w:val="00CB48A4"/>
    <w:rsid w:val="00CC2284"/>
    <w:rsid w:val="00CC4A99"/>
    <w:rsid w:val="00CC4DB5"/>
    <w:rsid w:val="00CE0F18"/>
    <w:rsid w:val="00CE6976"/>
    <w:rsid w:val="00CF1EA6"/>
    <w:rsid w:val="00D020CC"/>
    <w:rsid w:val="00D026CE"/>
    <w:rsid w:val="00D06FF2"/>
    <w:rsid w:val="00D219A2"/>
    <w:rsid w:val="00D35006"/>
    <w:rsid w:val="00D40751"/>
    <w:rsid w:val="00D74F19"/>
    <w:rsid w:val="00D77D1D"/>
    <w:rsid w:val="00D90832"/>
    <w:rsid w:val="00D92E09"/>
    <w:rsid w:val="00DA41BF"/>
    <w:rsid w:val="00DA78A2"/>
    <w:rsid w:val="00DD7A7D"/>
    <w:rsid w:val="00E00499"/>
    <w:rsid w:val="00E16937"/>
    <w:rsid w:val="00E4656F"/>
    <w:rsid w:val="00E5541A"/>
    <w:rsid w:val="00E60B2E"/>
    <w:rsid w:val="00E6497D"/>
    <w:rsid w:val="00E758B9"/>
    <w:rsid w:val="00E77BDE"/>
    <w:rsid w:val="00E82DF9"/>
    <w:rsid w:val="00E94A2B"/>
    <w:rsid w:val="00E97B51"/>
    <w:rsid w:val="00EA1C2B"/>
    <w:rsid w:val="00EA2069"/>
    <w:rsid w:val="00EA4CF4"/>
    <w:rsid w:val="00EA56BF"/>
    <w:rsid w:val="00EB4485"/>
    <w:rsid w:val="00EB6BA6"/>
    <w:rsid w:val="00EC35E9"/>
    <w:rsid w:val="00EC3C70"/>
    <w:rsid w:val="00EC59BD"/>
    <w:rsid w:val="00EC675F"/>
    <w:rsid w:val="00EE44E5"/>
    <w:rsid w:val="00EE6623"/>
    <w:rsid w:val="00EF14A7"/>
    <w:rsid w:val="00EF6A5B"/>
    <w:rsid w:val="00F061FD"/>
    <w:rsid w:val="00F21C3A"/>
    <w:rsid w:val="00F277CB"/>
    <w:rsid w:val="00F320EA"/>
    <w:rsid w:val="00F52245"/>
    <w:rsid w:val="00F83A88"/>
    <w:rsid w:val="00F90910"/>
    <w:rsid w:val="00F9305F"/>
    <w:rsid w:val="00FA36DC"/>
    <w:rsid w:val="00FA69FD"/>
    <w:rsid w:val="00FB162B"/>
    <w:rsid w:val="00FB7C90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4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malaurea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Elisa Innocenti</cp:lastModifiedBy>
  <cp:revision>6</cp:revision>
  <dcterms:created xsi:type="dcterms:W3CDTF">2022-06-15T10:53:00Z</dcterms:created>
  <dcterms:modified xsi:type="dcterms:W3CDTF">2022-06-15T11:40:00Z</dcterms:modified>
</cp:coreProperties>
</file>