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19B88" w14:textId="77777777" w:rsidR="00F874B3" w:rsidRPr="00411B6A" w:rsidRDefault="00F874B3" w:rsidP="00F874B3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11</w:t>
      </w:r>
      <w:r w:rsidR="00405B55"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 xml:space="preserve"> a.2022</w:t>
      </w:r>
    </w:p>
    <w:p w14:paraId="5D788CA4" w14:textId="3506546C" w:rsidR="00F874B3" w:rsidRPr="00FE657A" w:rsidRDefault="00F874B3" w:rsidP="00F874B3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 w:rsidRPr="00411B6A">
        <w:rPr>
          <w:rFonts w:ascii="Arial" w:eastAsia="Arial" w:hAnsi="Arial" w:cs="Arial"/>
          <w:sz w:val="21"/>
          <w:szCs w:val="21"/>
        </w:rPr>
        <w:t>Verona,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="00D72C99">
        <w:rPr>
          <w:rFonts w:ascii="Arial" w:eastAsia="Arial" w:hAnsi="Arial" w:cs="Arial"/>
          <w:sz w:val="21"/>
          <w:szCs w:val="21"/>
        </w:rPr>
        <w:t>7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="00405B55">
        <w:rPr>
          <w:rFonts w:ascii="Arial" w:eastAsia="Arial" w:hAnsi="Arial" w:cs="Arial"/>
          <w:sz w:val="21"/>
          <w:szCs w:val="21"/>
        </w:rPr>
        <w:t>ottobre</w:t>
      </w:r>
      <w:r>
        <w:rPr>
          <w:rFonts w:ascii="Arial" w:eastAsia="Arial" w:hAnsi="Arial" w:cs="Arial"/>
          <w:sz w:val="21"/>
          <w:szCs w:val="21"/>
        </w:rPr>
        <w:t xml:space="preserve"> 2</w:t>
      </w:r>
      <w:r w:rsidRPr="00411B6A">
        <w:rPr>
          <w:rFonts w:ascii="Arial" w:eastAsia="Arial" w:hAnsi="Arial" w:cs="Arial"/>
          <w:sz w:val="21"/>
          <w:szCs w:val="21"/>
        </w:rPr>
        <w:t>022</w:t>
      </w:r>
    </w:p>
    <w:p w14:paraId="74B8606B" w14:textId="77777777" w:rsidR="00F874B3" w:rsidRDefault="00F874B3" w:rsidP="00F874B3">
      <w:pPr>
        <w:pStyle w:val="NormaleWeb"/>
        <w:spacing w:before="0" w:beforeAutospacing="0" w:after="0" w:afterAutospacing="0"/>
        <w:jc w:val="center"/>
        <w:rPr>
          <w:rFonts w:ascii="Arial" w:eastAsia="Arial" w:hAnsi="Arial" w:cs="Arial"/>
          <w:b/>
          <w:bCs/>
        </w:rPr>
      </w:pPr>
    </w:p>
    <w:p w14:paraId="6057D7D7" w14:textId="77777777" w:rsidR="00F874B3" w:rsidRDefault="00F874B3" w:rsidP="00F874B3">
      <w:pPr>
        <w:pStyle w:val="NormaleWeb"/>
        <w:spacing w:before="0" w:beforeAutospacing="0" w:after="0" w:afterAutospacing="0"/>
        <w:jc w:val="center"/>
        <w:rPr>
          <w:rFonts w:ascii="Arial" w:eastAsia="Arial" w:hAnsi="Arial" w:cs="Arial"/>
          <w:b/>
          <w:bCs/>
        </w:rPr>
      </w:pPr>
      <w:r w:rsidRPr="006E744B">
        <w:rPr>
          <w:rFonts w:ascii="Arial" w:eastAsia="Arial" w:hAnsi="Arial" w:cs="Arial"/>
          <w:b/>
          <w:bCs/>
        </w:rPr>
        <w:t>Comunicato stampa</w:t>
      </w:r>
    </w:p>
    <w:p w14:paraId="25002D65" w14:textId="77777777" w:rsidR="00E115A0" w:rsidRPr="006E744B" w:rsidRDefault="00E115A0" w:rsidP="00F874B3">
      <w:pPr>
        <w:pStyle w:val="NormaleWeb"/>
        <w:spacing w:before="0" w:beforeAutospacing="0" w:after="0" w:afterAutospacing="0"/>
        <w:jc w:val="center"/>
        <w:rPr>
          <w:rFonts w:ascii="Arial" w:hAnsi="Arial" w:cs="Arial"/>
        </w:rPr>
      </w:pPr>
    </w:p>
    <w:p w14:paraId="12DA50D0" w14:textId="77777777" w:rsidR="00F874B3" w:rsidRPr="00E115A0" w:rsidRDefault="00E115A0" w:rsidP="00E115A0">
      <w:pPr>
        <w:spacing w:line="276" w:lineRule="auto"/>
        <w:jc w:val="center"/>
        <w:rPr>
          <w:rFonts w:ascii="Arial" w:hAnsi="Arial" w:cs="Arial"/>
          <w:b/>
          <w:bCs/>
          <w:szCs w:val="22"/>
        </w:rPr>
      </w:pPr>
      <w:r w:rsidRPr="00E115A0">
        <w:rPr>
          <w:rFonts w:ascii="Arial" w:hAnsi="Arial" w:cs="Arial"/>
          <w:b/>
          <w:bCs/>
          <w:szCs w:val="22"/>
        </w:rPr>
        <w:t>Sabato 8 ottobre, dalle 10.30 alle 12.30 al Polo universitario di Santa Marta</w:t>
      </w:r>
    </w:p>
    <w:p w14:paraId="5C5AFC39" w14:textId="77777777" w:rsidR="008A135B" w:rsidRPr="00E115A0" w:rsidRDefault="008A135B" w:rsidP="008A135B">
      <w:pPr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22"/>
        </w:rPr>
      </w:pPr>
      <w:r w:rsidRPr="00E115A0">
        <w:rPr>
          <w:rFonts w:ascii="Arial" w:eastAsia="Times New Roman" w:hAnsi="Arial" w:cs="Arial"/>
          <w:b/>
          <w:bCs/>
          <w:kern w:val="36"/>
          <w:sz w:val="32"/>
          <w:szCs w:val="22"/>
        </w:rPr>
        <w:t xml:space="preserve">L’università di Verona per la Giornata del Contemporaneo         </w:t>
      </w:r>
    </w:p>
    <w:p w14:paraId="298B0D8C" w14:textId="77777777" w:rsidR="00F874B3" w:rsidRDefault="008A135B" w:rsidP="008A135B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szCs w:val="22"/>
        </w:rPr>
      </w:pPr>
      <w:r w:rsidRPr="00E115A0">
        <w:rPr>
          <w:rFonts w:ascii="Arial" w:hAnsi="Arial" w:cs="Arial"/>
          <w:b/>
          <w:szCs w:val="22"/>
        </w:rPr>
        <w:t xml:space="preserve">Arte, natura e comunità le tematiche </w:t>
      </w:r>
      <w:r w:rsidR="00E115A0" w:rsidRPr="00E115A0">
        <w:rPr>
          <w:rFonts w:ascii="Arial" w:hAnsi="Arial" w:cs="Arial"/>
          <w:b/>
          <w:szCs w:val="22"/>
        </w:rPr>
        <w:t>al centro</w:t>
      </w:r>
      <w:r w:rsidRPr="00E115A0">
        <w:rPr>
          <w:rFonts w:ascii="Arial" w:hAnsi="Arial" w:cs="Arial"/>
          <w:b/>
          <w:szCs w:val="22"/>
        </w:rPr>
        <w:t xml:space="preserve"> dell'iniziativa</w:t>
      </w:r>
    </w:p>
    <w:p w14:paraId="56936A7B" w14:textId="77777777" w:rsidR="000D4F3D" w:rsidRDefault="000D4F3D" w:rsidP="00E115A0">
      <w:pPr>
        <w:pStyle w:val="NormaleWeb"/>
        <w:jc w:val="both"/>
        <w:rPr>
          <w:rStyle w:val="Enfasigrassetto"/>
          <w:rFonts w:ascii="Arial" w:hAnsi="Arial" w:cs="Arial"/>
          <w:sz w:val="22"/>
          <w:szCs w:val="22"/>
        </w:rPr>
      </w:pPr>
    </w:p>
    <w:p w14:paraId="7068DA7B" w14:textId="1732A09A" w:rsidR="000D4F3D" w:rsidRPr="000D4F3D" w:rsidRDefault="00747EA1" w:rsidP="000D4F3D">
      <w:pPr>
        <w:pStyle w:val="Titolo1"/>
        <w:jc w:val="both"/>
        <w:rPr>
          <w:rStyle w:val="Enfasigrassetto"/>
          <w:rFonts w:ascii="Arial" w:hAnsi="Arial" w:cs="Arial"/>
          <w:b/>
          <w:sz w:val="22"/>
          <w:szCs w:val="22"/>
        </w:rPr>
      </w:pPr>
      <w:r>
        <w:rPr>
          <w:rStyle w:val="Enfasigrassetto"/>
          <w:rFonts w:ascii="Arial" w:hAnsi="Arial" w:cs="Arial"/>
          <w:b/>
          <w:sz w:val="22"/>
          <w:szCs w:val="22"/>
        </w:rPr>
        <w:t xml:space="preserve">Torna la </w:t>
      </w:r>
      <w:r w:rsidRPr="000D4F3D">
        <w:rPr>
          <w:rStyle w:val="Enfasigrassetto"/>
          <w:rFonts w:ascii="Arial" w:hAnsi="Arial" w:cs="Arial"/>
          <w:b/>
          <w:sz w:val="22"/>
          <w:szCs w:val="22"/>
        </w:rPr>
        <w:t xml:space="preserve">Giornata del Contemporaneo </w:t>
      </w:r>
      <w:r>
        <w:rPr>
          <w:rStyle w:val="Enfasigrassetto"/>
          <w:rFonts w:ascii="Arial" w:hAnsi="Arial" w:cs="Arial"/>
          <w:b/>
          <w:sz w:val="22"/>
          <w:szCs w:val="22"/>
        </w:rPr>
        <w:t>e, a</w:t>
      </w:r>
      <w:r w:rsidR="00E115A0" w:rsidRPr="000D4F3D">
        <w:rPr>
          <w:rStyle w:val="Enfasigrassetto"/>
          <w:rFonts w:ascii="Arial" w:hAnsi="Arial" w:cs="Arial"/>
          <w:b/>
          <w:sz w:val="22"/>
          <w:szCs w:val="22"/>
        </w:rPr>
        <w:t xml:space="preserve">nche </w:t>
      </w:r>
      <w:r>
        <w:rPr>
          <w:rStyle w:val="Enfasigrassetto"/>
          <w:rFonts w:ascii="Arial" w:hAnsi="Arial" w:cs="Arial"/>
          <w:b/>
          <w:sz w:val="22"/>
          <w:szCs w:val="22"/>
        </w:rPr>
        <w:t>in questa diciottesima edizione dell’evento promosso a livello nazionale,</w:t>
      </w:r>
      <w:r w:rsidR="00E115A0" w:rsidRPr="000D4F3D">
        <w:rPr>
          <w:rStyle w:val="Enfasigrassetto"/>
          <w:rFonts w:ascii="Arial" w:hAnsi="Arial" w:cs="Arial"/>
          <w:b/>
          <w:sz w:val="22"/>
          <w:szCs w:val="22"/>
        </w:rPr>
        <w:t xml:space="preserve"> </w:t>
      </w:r>
      <w:r w:rsidR="000D4F3D" w:rsidRPr="000D4F3D">
        <w:rPr>
          <w:rStyle w:val="Enfasigrassetto"/>
          <w:rFonts w:ascii="Arial" w:hAnsi="Arial" w:cs="Arial"/>
          <w:b/>
          <w:sz w:val="22"/>
          <w:szCs w:val="22"/>
        </w:rPr>
        <w:t>l’ateneo</w:t>
      </w:r>
      <w:r w:rsidR="00E115A0" w:rsidRPr="000D4F3D">
        <w:rPr>
          <w:rStyle w:val="Enfasigrassetto"/>
          <w:rFonts w:ascii="Arial" w:hAnsi="Arial" w:cs="Arial"/>
          <w:b/>
          <w:sz w:val="22"/>
          <w:szCs w:val="22"/>
        </w:rPr>
        <w:t xml:space="preserve"> è protagonista. L</w:t>
      </w:r>
      <w:r w:rsidR="000D4F3D" w:rsidRPr="000D4F3D">
        <w:rPr>
          <w:rStyle w:val="Enfasigrassetto"/>
          <w:rFonts w:ascii="Arial" w:hAnsi="Arial" w:cs="Arial"/>
          <w:b/>
          <w:sz w:val="22"/>
          <w:szCs w:val="22"/>
        </w:rPr>
        <w:t>’appuntamento</w:t>
      </w:r>
      <w:r w:rsidR="000D4F3D" w:rsidRPr="000D4F3D">
        <w:rPr>
          <w:rStyle w:val="Enfasigrassetto"/>
          <w:rFonts w:ascii="Arial" w:hAnsi="Arial" w:cs="Arial"/>
          <w:sz w:val="22"/>
          <w:szCs w:val="22"/>
        </w:rPr>
        <w:t xml:space="preserve"> “</w:t>
      </w:r>
      <w:r w:rsidR="000D4F3D" w:rsidRPr="000D4F3D">
        <w:rPr>
          <w:rFonts w:ascii="Arial" w:hAnsi="Arial" w:cs="Arial"/>
          <w:sz w:val="22"/>
          <w:szCs w:val="22"/>
        </w:rPr>
        <w:t>Arte, natura e comunità. L'università di Verona per la Giornata del Contemporaneo”</w:t>
      </w:r>
      <w:r w:rsidR="000D4F3D" w:rsidRPr="000D4F3D">
        <w:rPr>
          <w:rStyle w:val="Enfasigrassetto"/>
          <w:rFonts w:ascii="Arial" w:hAnsi="Arial" w:cs="Arial"/>
          <w:sz w:val="22"/>
          <w:szCs w:val="22"/>
        </w:rPr>
        <w:t xml:space="preserve"> </w:t>
      </w:r>
      <w:r w:rsidR="00E115A0" w:rsidRPr="000D4F3D">
        <w:rPr>
          <w:rStyle w:val="Enfasigrassetto"/>
          <w:rFonts w:ascii="Arial" w:hAnsi="Arial" w:cs="Arial"/>
          <w:b/>
          <w:sz w:val="22"/>
          <w:szCs w:val="22"/>
        </w:rPr>
        <w:t>è per sabato 8 ottobre</w:t>
      </w:r>
      <w:r w:rsidR="000D4F3D" w:rsidRPr="000D4F3D">
        <w:rPr>
          <w:rStyle w:val="Enfasigrassetto"/>
          <w:rFonts w:ascii="Arial" w:hAnsi="Arial" w:cs="Arial"/>
          <w:b/>
          <w:sz w:val="22"/>
          <w:szCs w:val="22"/>
        </w:rPr>
        <w:t xml:space="preserve"> </w:t>
      </w:r>
      <w:r w:rsidR="008A135B" w:rsidRPr="000D4F3D">
        <w:rPr>
          <w:rStyle w:val="Enfasigrassetto"/>
          <w:rFonts w:ascii="Arial" w:hAnsi="Arial" w:cs="Arial"/>
          <w:b/>
          <w:sz w:val="22"/>
          <w:szCs w:val="22"/>
        </w:rPr>
        <w:t>al Pol</w:t>
      </w:r>
      <w:r w:rsidR="00E115A0" w:rsidRPr="000D4F3D">
        <w:rPr>
          <w:rStyle w:val="Enfasigrassetto"/>
          <w:rFonts w:ascii="Arial" w:hAnsi="Arial" w:cs="Arial"/>
          <w:b/>
          <w:sz w:val="22"/>
          <w:szCs w:val="22"/>
        </w:rPr>
        <w:t>o universitario Santa Marta</w:t>
      </w:r>
      <w:r>
        <w:rPr>
          <w:rStyle w:val="Enfasigrassetto"/>
          <w:rFonts w:ascii="Arial" w:hAnsi="Arial" w:cs="Arial"/>
          <w:b/>
          <w:sz w:val="22"/>
          <w:szCs w:val="22"/>
        </w:rPr>
        <w:t>,</w:t>
      </w:r>
      <w:r w:rsidR="00E115A0" w:rsidRPr="000D4F3D">
        <w:rPr>
          <w:rStyle w:val="Enfasigrassetto"/>
          <w:rFonts w:ascii="Arial" w:hAnsi="Arial" w:cs="Arial"/>
          <w:b/>
          <w:sz w:val="22"/>
          <w:szCs w:val="22"/>
        </w:rPr>
        <w:t xml:space="preserve"> in via </w:t>
      </w:r>
      <w:proofErr w:type="spellStart"/>
      <w:r w:rsidR="00E115A0" w:rsidRPr="000D4F3D">
        <w:rPr>
          <w:rStyle w:val="Enfasigrassetto"/>
          <w:rFonts w:ascii="Arial" w:hAnsi="Arial" w:cs="Arial"/>
          <w:b/>
          <w:sz w:val="22"/>
          <w:szCs w:val="22"/>
        </w:rPr>
        <w:t>Cantarane</w:t>
      </w:r>
      <w:proofErr w:type="spellEnd"/>
      <w:r w:rsidR="00E115A0" w:rsidRPr="000D4F3D">
        <w:rPr>
          <w:rStyle w:val="Enfasigrassetto"/>
          <w:rFonts w:ascii="Arial" w:hAnsi="Arial" w:cs="Arial"/>
          <w:b/>
          <w:sz w:val="22"/>
          <w:szCs w:val="22"/>
        </w:rPr>
        <w:t xml:space="preserve"> 24. </w:t>
      </w:r>
    </w:p>
    <w:p w14:paraId="01928CCF" w14:textId="5B5FEF33" w:rsidR="00E115A0" w:rsidRPr="000D4F3D" w:rsidRDefault="000D4F3D" w:rsidP="00E115A0">
      <w:pPr>
        <w:pStyle w:val="NormaleWeb"/>
        <w:jc w:val="both"/>
        <w:rPr>
          <w:rFonts w:ascii="Arial" w:hAnsi="Arial" w:cs="Arial"/>
          <w:b/>
          <w:sz w:val="22"/>
          <w:szCs w:val="22"/>
        </w:rPr>
      </w:pPr>
      <w:r>
        <w:rPr>
          <w:rStyle w:val="Enfasigrassetto"/>
          <w:rFonts w:ascii="Arial" w:hAnsi="Arial" w:cs="Arial"/>
          <w:b w:val="0"/>
          <w:sz w:val="22"/>
          <w:szCs w:val="22"/>
        </w:rPr>
        <w:t>A</w:t>
      </w:r>
      <w:r w:rsidR="00E115A0" w:rsidRPr="000D4F3D">
        <w:rPr>
          <w:rStyle w:val="Enfasigrassetto"/>
          <w:rFonts w:ascii="Arial" w:hAnsi="Arial" w:cs="Arial"/>
          <w:b w:val="0"/>
          <w:sz w:val="22"/>
          <w:szCs w:val="22"/>
        </w:rPr>
        <w:t xml:space="preserve">lle 10.30 nell’aula Smt06 </w:t>
      </w:r>
      <w:r>
        <w:rPr>
          <w:rStyle w:val="Enfasigrassetto"/>
          <w:rFonts w:ascii="Arial" w:hAnsi="Arial" w:cs="Arial"/>
          <w:b w:val="0"/>
          <w:sz w:val="22"/>
          <w:szCs w:val="22"/>
        </w:rPr>
        <w:t>si terrà</w:t>
      </w:r>
      <w:r w:rsidR="00E115A0" w:rsidRPr="000D4F3D">
        <w:rPr>
          <w:rStyle w:val="Enfasigrassetto"/>
          <w:rFonts w:ascii="Arial" w:hAnsi="Arial" w:cs="Arial"/>
          <w:b w:val="0"/>
          <w:sz w:val="22"/>
          <w:szCs w:val="22"/>
        </w:rPr>
        <w:t xml:space="preserve"> il dialogo </w:t>
      </w:r>
      <w:r w:rsidR="00E115A0" w:rsidRPr="000D4F3D">
        <w:rPr>
          <w:rFonts w:ascii="Arial" w:hAnsi="Arial" w:cs="Arial"/>
          <w:sz w:val="22"/>
          <w:szCs w:val="22"/>
        </w:rPr>
        <w:t>tra </w:t>
      </w:r>
      <w:r w:rsidR="00E115A0" w:rsidRPr="000D4F3D">
        <w:rPr>
          <w:rStyle w:val="Enfasigrassetto"/>
          <w:rFonts w:ascii="Arial" w:hAnsi="Arial" w:cs="Arial"/>
          <w:sz w:val="22"/>
          <w:szCs w:val="22"/>
        </w:rPr>
        <w:t>Rosanna Cima</w:t>
      </w:r>
      <w:r w:rsidR="00E115A0" w:rsidRPr="000D4F3D">
        <w:rPr>
          <w:rFonts w:ascii="Arial" w:hAnsi="Arial" w:cs="Arial"/>
          <w:b/>
          <w:sz w:val="22"/>
          <w:szCs w:val="22"/>
        </w:rPr>
        <w:t xml:space="preserve"> </w:t>
      </w:r>
      <w:r w:rsidR="00E115A0" w:rsidRPr="000D4F3D">
        <w:rPr>
          <w:rFonts w:ascii="Arial" w:hAnsi="Arial" w:cs="Arial"/>
          <w:sz w:val="22"/>
          <w:szCs w:val="22"/>
        </w:rPr>
        <w:t>e</w:t>
      </w:r>
      <w:r w:rsidR="00E115A0" w:rsidRPr="000D4F3D">
        <w:rPr>
          <w:rFonts w:ascii="Arial" w:hAnsi="Arial" w:cs="Arial"/>
          <w:b/>
          <w:sz w:val="22"/>
          <w:szCs w:val="22"/>
        </w:rPr>
        <w:t xml:space="preserve"> </w:t>
      </w:r>
      <w:r w:rsidR="00E115A0" w:rsidRPr="000D4F3D">
        <w:rPr>
          <w:rStyle w:val="Enfasigrassetto"/>
          <w:rFonts w:ascii="Arial" w:hAnsi="Arial" w:cs="Arial"/>
          <w:sz w:val="22"/>
          <w:szCs w:val="22"/>
        </w:rPr>
        <w:t>Maria Livia Alga</w:t>
      </w:r>
      <w:r w:rsidR="00E115A0" w:rsidRPr="000D4F3D">
        <w:rPr>
          <w:rFonts w:ascii="Arial" w:hAnsi="Arial" w:cs="Arial"/>
          <w:b/>
          <w:sz w:val="22"/>
          <w:szCs w:val="22"/>
        </w:rPr>
        <w:t xml:space="preserve">, </w:t>
      </w:r>
      <w:r w:rsidR="00E115A0" w:rsidRPr="000D4F3D">
        <w:rPr>
          <w:rFonts w:ascii="Arial" w:hAnsi="Arial" w:cs="Arial"/>
          <w:sz w:val="22"/>
          <w:szCs w:val="22"/>
        </w:rPr>
        <w:t xml:space="preserve">docenti di Pedagogia e responsabili del </w:t>
      </w:r>
      <w:r w:rsidR="009437EC">
        <w:rPr>
          <w:rFonts w:ascii="Arial" w:hAnsi="Arial" w:cs="Arial"/>
          <w:sz w:val="22"/>
          <w:szCs w:val="22"/>
        </w:rPr>
        <w:t xml:space="preserve">“Laboratorio </w:t>
      </w:r>
      <w:proofErr w:type="spellStart"/>
      <w:r w:rsidR="00E115A0" w:rsidRPr="000D4F3D">
        <w:rPr>
          <w:rFonts w:ascii="Arial" w:hAnsi="Arial" w:cs="Arial"/>
          <w:sz w:val="22"/>
          <w:szCs w:val="22"/>
        </w:rPr>
        <w:t>Saperi</w:t>
      </w:r>
      <w:proofErr w:type="spellEnd"/>
      <w:r w:rsidR="00E115A0" w:rsidRPr="000D4F3D">
        <w:rPr>
          <w:rFonts w:ascii="Arial" w:hAnsi="Arial" w:cs="Arial"/>
          <w:sz w:val="22"/>
          <w:szCs w:val="22"/>
        </w:rPr>
        <w:t xml:space="preserve"> Situati”, </w:t>
      </w:r>
      <w:r w:rsidR="00E115A0" w:rsidRPr="000D4F3D">
        <w:rPr>
          <w:rStyle w:val="Enfasigrassetto"/>
          <w:rFonts w:ascii="Arial" w:hAnsi="Arial" w:cs="Arial"/>
          <w:sz w:val="22"/>
          <w:szCs w:val="22"/>
        </w:rPr>
        <w:t>Alessandra Cordiano</w:t>
      </w:r>
      <w:r w:rsidR="009437EC">
        <w:rPr>
          <w:rFonts w:ascii="Arial" w:hAnsi="Arial" w:cs="Arial"/>
          <w:sz w:val="22"/>
          <w:szCs w:val="22"/>
        </w:rPr>
        <w:t>, docente di Diritto privato e referente</w:t>
      </w:r>
      <w:r>
        <w:rPr>
          <w:rFonts w:ascii="Arial" w:hAnsi="Arial" w:cs="Arial"/>
          <w:sz w:val="22"/>
          <w:szCs w:val="22"/>
        </w:rPr>
        <w:t xml:space="preserve"> </w:t>
      </w:r>
      <w:r w:rsidR="00747EA1">
        <w:rPr>
          <w:rFonts w:ascii="Arial" w:hAnsi="Arial" w:cs="Arial"/>
          <w:sz w:val="22"/>
          <w:szCs w:val="22"/>
        </w:rPr>
        <w:t xml:space="preserve">del rettore </w:t>
      </w:r>
      <w:r>
        <w:rPr>
          <w:rFonts w:ascii="Arial" w:hAnsi="Arial" w:cs="Arial"/>
          <w:sz w:val="22"/>
          <w:szCs w:val="22"/>
        </w:rPr>
        <w:t xml:space="preserve">per la sostenibilità </w:t>
      </w:r>
      <w:r w:rsidR="00747EA1">
        <w:rPr>
          <w:rFonts w:ascii="Arial" w:hAnsi="Arial" w:cs="Arial"/>
          <w:sz w:val="22"/>
          <w:szCs w:val="22"/>
        </w:rPr>
        <w:t>sociale,</w:t>
      </w:r>
      <w:r>
        <w:rPr>
          <w:rFonts w:ascii="Arial" w:hAnsi="Arial" w:cs="Arial"/>
          <w:sz w:val="22"/>
          <w:szCs w:val="22"/>
        </w:rPr>
        <w:t xml:space="preserve"> e</w:t>
      </w:r>
      <w:r w:rsidR="00E115A0" w:rsidRPr="000D4F3D">
        <w:rPr>
          <w:rFonts w:ascii="Arial" w:hAnsi="Arial" w:cs="Arial"/>
          <w:sz w:val="22"/>
          <w:szCs w:val="22"/>
        </w:rPr>
        <w:t> </w:t>
      </w:r>
      <w:r w:rsidR="00E115A0" w:rsidRPr="000D4F3D">
        <w:rPr>
          <w:rStyle w:val="Enfasigrassetto"/>
          <w:rFonts w:ascii="Arial" w:hAnsi="Arial" w:cs="Arial"/>
          <w:sz w:val="22"/>
          <w:szCs w:val="22"/>
        </w:rPr>
        <w:t>Monica Molteni</w:t>
      </w:r>
      <w:r w:rsidRPr="000D4F3D">
        <w:rPr>
          <w:rFonts w:ascii="Arial" w:hAnsi="Arial" w:cs="Arial"/>
          <w:sz w:val="22"/>
          <w:szCs w:val="22"/>
        </w:rPr>
        <w:t xml:space="preserve">, docente di Museologia. Parteciperà </w:t>
      </w:r>
      <w:r w:rsidR="00747EA1">
        <w:rPr>
          <w:rFonts w:ascii="Arial" w:hAnsi="Arial" w:cs="Arial"/>
          <w:sz w:val="22"/>
          <w:szCs w:val="22"/>
        </w:rPr>
        <w:t xml:space="preserve">alla giornata </w:t>
      </w:r>
      <w:r w:rsidRPr="000D4F3D">
        <w:rPr>
          <w:rFonts w:ascii="Arial" w:hAnsi="Arial" w:cs="Arial"/>
          <w:sz w:val="22"/>
          <w:szCs w:val="22"/>
        </w:rPr>
        <w:t>anche</w:t>
      </w:r>
      <w:r w:rsidR="00E115A0" w:rsidRPr="000D4F3D">
        <w:rPr>
          <w:rFonts w:ascii="Arial" w:hAnsi="Arial" w:cs="Arial"/>
          <w:sz w:val="22"/>
          <w:szCs w:val="22"/>
        </w:rPr>
        <w:t xml:space="preserve"> il gruppo artistico di creazione comunitaria </w:t>
      </w:r>
      <w:proofErr w:type="spellStart"/>
      <w:r>
        <w:rPr>
          <w:rStyle w:val="Enfasigrassetto"/>
          <w:rFonts w:ascii="Arial" w:hAnsi="Arial" w:cs="Arial"/>
          <w:sz w:val="22"/>
          <w:szCs w:val="22"/>
        </w:rPr>
        <w:t>I</w:t>
      </w:r>
      <w:r w:rsidR="00E115A0" w:rsidRPr="000D4F3D">
        <w:rPr>
          <w:rStyle w:val="Enfasigrassetto"/>
          <w:rFonts w:ascii="Arial" w:hAnsi="Arial" w:cs="Arial"/>
          <w:sz w:val="22"/>
          <w:szCs w:val="22"/>
        </w:rPr>
        <w:t>deadestroyingmuros</w:t>
      </w:r>
      <w:proofErr w:type="spellEnd"/>
      <w:r w:rsidRPr="000D4F3D">
        <w:rPr>
          <w:rFonts w:ascii="Arial" w:hAnsi="Arial" w:cs="Arial"/>
          <w:sz w:val="22"/>
          <w:szCs w:val="22"/>
        </w:rPr>
        <w:t>; l</w:t>
      </w:r>
      <w:r w:rsidR="00E115A0" w:rsidRPr="000D4F3D">
        <w:rPr>
          <w:rFonts w:ascii="Arial" w:hAnsi="Arial" w:cs="Arial"/>
          <w:sz w:val="22"/>
          <w:szCs w:val="22"/>
        </w:rPr>
        <w:t xml:space="preserve">oro è l’installazione </w:t>
      </w:r>
      <w:r w:rsidR="00E115A0" w:rsidRPr="00A468E7">
        <w:rPr>
          <w:rFonts w:ascii="Arial" w:hAnsi="Arial" w:cs="Arial"/>
          <w:sz w:val="22"/>
          <w:szCs w:val="22"/>
        </w:rPr>
        <w:t>Tenda verde</w:t>
      </w:r>
      <w:r w:rsidRPr="000D4F3D">
        <w:rPr>
          <w:rFonts w:ascii="Arial" w:hAnsi="Arial" w:cs="Arial"/>
          <w:sz w:val="22"/>
          <w:szCs w:val="22"/>
        </w:rPr>
        <w:t>, allestita in questi giorni a Santa Marta</w:t>
      </w:r>
      <w:r w:rsidRPr="000D4F3D">
        <w:rPr>
          <w:rFonts w:ascii="Arial" w:hAnsi="Arial" w:cs="Arial"/>
          <w:b/>
          <w:sz w:val="22"/>
          <w:szCs w:val="22"/>
        </w:rPr>
        <w:t xml:space="preserve"> </w:t>
      </w:r>
      <w:r w:rsidRPr="000D4F3D">
        <w:rPr>
          <w:rStyle w:val="Enfasigrassetto"/>
          <w:rFonts w:ascii="Arial" w:hAnsi="Arial" w:cs="Arial"/>
          <w:b w:val="0"/>
          <w:sz w:val="22"/>
          <w:szCs w:val="22"/>
        </w:rPr>
        <w:t>per festeggiare i 18 anni di due importanti realtà del territorio: il centro interculturale delle donne Casa di Ramia e il centro antiviolenza Petra.</w:t>
      </w:r>
    </w:p>
    <w:p w14:paraId="23865A4A" w14:textId="4B6FC188" w:rsidR="00A468E7" w:rsidRPr="006C6773" w:rsidRDefault="00E115A0" w:rsidP="00A468E7">
      <w:pPr>
        <w:pStyle w:val="NormaleWeb"/>
        <w:jc w:val="both"/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</w:pPr>
      <w:r w:rsidRPr="00E115A0">
        <w:rPr>
          <w:rFonts w:ascii="Arial" w:hAnsi="Arial" w:cs="Arial"/>
          <w:sz w:val="22"/>
          <w:szCs w:val="22"/>
        </w:rPr>
        <w:t xml:space="preserve">A seguire si svolgerà una </w:t>
      </w:r>
      <w:r w:rsidRPr="00A468E7">
        <w:rPr>
          <w:rFonts w:ascii="Arial" w:hAnsi="Arial" w:cs="Arial"/>
          <w:b/>
          <w:sz w:val="22"/>
          <w:szCs w:val="22"/>
        </w:rPr>
        <w:t>visita guidata alla mostra d’arte contemporanea</w:t>
      </w:r>
      <w:r w:rsidRPr="00E115A0">
        <w:rPr>
          <w:rFonts w:ascii="Arial" w:hAnsi="Arial" w:cs="Arial"/>
          <w:sz w:val="22"/>
          <w:szCs w:val="22"/>
        </w:rPr>
        <w:t xml:space="preserve"> “</w:t>
      </w:r>
      <w:r w:rsidRPr="00E115A0">
        <w:rPr>
          <w:rStyle w:val="Enfasigrassetto"/>
          <w:rFonts w:ascii="Arial" w:hAnsi="Arial" w:cs="Arial"/>
          <w:sz w:val="22"/>
          <w:szCs w:val="22"/>
        </w:rPr>
        <w:t>Contemporanee/Contemporanei</w:t>
      </w:r>
      <w:r w:rsidRPr="00E115A0">
        <w:rPr>
          <w:rFonts w:ascii="Arial" w:hAnsi="Arial" w:cs="Arial"/>
          <w:sz w:val="22"/>
          <w:szCs w:val="22"/>
        </w:rPr>
        <w:t xml:space="preserve">” a cura di </w:t>
      </w:r>
      <w:proofErr w:type="spellStart"/>
      <w:r w:rsidRPr="00D91F37">
        <w:rPr>
          <w:rFonts w:ascii="Arial" w:hAnsi="Arial" w:cs="Arial"/>
          <w:bCs/>
          <w:sz w:val="22"/>
          <w:szCs w:val="22"/>
        </w:rPr>
        <w:t>Urbs</w:t>
      </w:r>
      <w:proofErr w:type="spellEnd"/>
      <w:r w:rsidRPr="00D91F3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91F37">
        <w:rPr>
          <w:rFonts w:ascii="Arial" w:hAnsi="Arial" w:cs="Arial"/>
          <w:bCs/>
          <w:sz w:val="22"/>
          <w:szCs w:val="22"/>
        </w:rPr>
        <w:t>Picta</w:t>
      </w:r>
      <w:proofErr w:type="spellEnd"/>
      <w:r w:rsidR="009437EC">
        <w:rPr>
          <w:rFonts w:ascii="Arial" w:hAnsi="Arial" w:cs="Arial"/>
          <w:sz w:val="22"/>
          <w:szCs w:val="22"/>
        </w:rPr>
        <w:t xml:space="preserve"> </w:t>
      </w:r>
      <w:r w:rsidR="009437EC" w:rsidRPr="006C6773">
        <w:rPr>
          <w:rFonts w:ascii="Arial" w:hAnsi="Arial" w:cs="Arial"/>
          <w:sz w:val="22"/>
          <w:szCs w:val="22"/>
        </w:rPr>
        <w:t xml:space="preserve">nata dall'importante collaborazione con il collezionista veronese </w:t>
      </w:r>
      <w:r w:rsidR="009437EC" w:rsidRPr="006C6773">
        <w:rPr>
          <w:rFonts w:ascii="Arial" w:hAnsi="Arial" w:cs="Arial"/>
          <w:b/>
          <w:bCs/>
          <w:sz w:val="22"/>
          <w:szCs w:val="22"/>
        </w:rPr>
        <w:t>Giorgio Fasol</w:t>
      </w:r>
      <w:r w:rsidR="006C6773" w:rsidRPr="006C6773">
        <w:rPr>
          <w:rFonts w:ascii="Arial" w:hAnsi="Arial" w:cs="Arial"/>
          <w:sz w:val="22"/>
          <w:szCs w:val="22"/>
        </w:rPr>
        <w:t>. Si tratta della più estesa esposizione semipermanente di opere prodotte dopo l’anno 2000, la prima in uno spazio universitario</w:t>
      </w:r>
      <w:r w:rsidR="009437EC">
        <w:rPr>
          <w:rFonts w:ascii="Arial" w:hAnsi="Arial" w:cs="Arial"/>
          <w:sz w:val="22"/>
          <w:szCs w:val="22"/>
        </w:rPr>
        <w:t xml:space="preserve"> dove gli spazi </w:t>
      </w:r>
      <w:r w:rsidR="006C6773">
        <w:rPr>
          <w:rFonts w:ascii="Arial" w:hAnsi="Arial" w:cs="Arial"/>
          <w:sz w:val="22"/>
          <w:szCs w:val="22"/>
        </w:rPr>
        <w:t>di Santa Marta</w:t>
      </w:r>
      <w:r w:rsidR="009437EC">
        <w:rPr>
          <w:rFonts w:ascii="Arial" w:hAnsi="Arial" w:cs="Arial"/>
          <w:sz w:val="22"/>
          <w:szCs w:val="22"/>
        </w:rPr>
        <w:t xml:space="preserve"> prendono nuova vita attraverso </w:t>
      </w:r>
      <w:r w:rsidR="006C6773">
        <w:rPr>
          <w:rFonts w:ascii="Arial" w:hAnsi="Arial" w:cs="Arial"/>
          <w:sz w:val="22"/>
          <w:szCs w:val="22"/>
        </w:rPr>
        <w:t>le</w:t>
      </w:r>
      <w:r w:rsidR="009437EC">
        <w:rPr>
          <w:rFonts w:ascii="Arial" w:hAnsi="Arial" w:cs="Arial"/>
          <w:sz w:val="22"/>
          <w:szCs w:val="22"/>
        </w:rPr>
        <w:t xml:space="preserve"> opere </w:t>
      </w:r>
      <w:r w:rsidR="006C6773">
        <w:rPr>
          <w:rFonts w:ascii="Arial" w:hAnsi="Arial" w:cs="Arial"/>
          <w:sz w:val="22"/>
          <w:szCs w:val="22"/>
        </w:rPr>
        <w:t xml:space="preserve">di giovani artiste e artisti. </w:t>
      </w:r>
      <w:r w:rsidRPr="00E115A0">
        <w:rPr>
          <w:rFonts w:ascii="Arial" w:hAnsi="Arial" w:cs="Arial"/>
          <w:sz w:val="22"/>
          <w:szCs w:val="22"/>
        </w:rPr>
        <w:t xml:space="preserve">È possibile effettuare la prenotazione per la mostra al seguente link: </w:t>
      </w:r>
      <w:hyperlink r:id="rId6" w:history="1">
        <w:r w:rsidRPr="00E115A0">
          <w:rPr>
            <w:rStyle w:val="Collegamentoipertestuale"/>
            <w:rFonts w:ascii="Arial" w:hAnsi="Arial" w:cs="Arial"/>
            <w:sz w:val="22"/>
            <w:szCs w:val="22"/>
          </w:rPr>
          <w:t>https://www.eventbrite.com/e/biglietti-visita-guidata-contemporanee-contemporanei-427075011857</w:t>
        </w:r>
      </w:hyperlink>
    </w:p>
    <w:p w14:paraId="4F8992D6" w14:textId="7374E594" w:rsidR="003713EB" w:rsidRDefault="00A468E7" w:rsidP="00A468E7">
      <w:pPr>
        <w:pStyle w:val="NormaleWeb"/>
        <w:jc w:val="both"/>
        <w:rPr>
          <w:rStyle w:val="xcontentpasted0"/>
          <w:rFonts w:ascii="Arial" w:hAnsi="Arial" w:cs="Arial"/>
          <w:b/>
          <w:sz w:val="22"/>
          <w:szCs w:val="22"/>
        </w:rPr>
      </w:pPr>
      <w:r w:rsidRPr="00A468E7">
        <w:rPr>
          <w:rFonts w:ascii="Arial" w:hAnsi="Arial" w:cs="Arial"/>
          <w:bCs/>
          <w:sz w:val="22"/>
          <w:szCs w:val="22"/>
        </w:rPr>
        <w:t xml:space="preserve">Le iniziative dell’ateneo nell’ambito dell’arte contemporanea continuano anche il </w:t>
      </w:r>
      <w:r w:rsidRPr="00A468E7">
        <w:rPr>
          <w:rFonts w:ascii="Arial" w:hAnsi="Arial" w:cs="Arial"/>
          <w:b/>
          <w:bCs/>
          <w:sz w:val="22"/>
          <w:szCs w:val="22"/>
        </w:rPr>
        <w:t>12 ot</w:t>
      </w:r>
      <w:r>
        <w:rPr>
          <w:rFonts w:ascii="Arial" w:hAnsi="Arial" w:cs="Arial"/>
          <w:b/>
          <w:bCs/>
          <w:sz w:val="22"/>
          <w:szCs w:val="22"/>
        </w:rPr>
        <w:t>tobre, dalle 16</w:t>
      </w:r>
      <w:r w:rsidRPr="00A468E7">
        <w:rPr>
          <w:rFonts w:ascii="Arial" w:hAnsi="Arial" w:cs="Arial"/>
          <w:b/>
          <w:bCs/>
          <w:sz w:val="22"/>
          <w:szCs w:val="22"/>
        </w:rPr>
        <w:t xml:space="preserve"> alle 18.30 al Polo Santa Marta nell’aula SMT01</w:t>
      </w:r>
      <w:r w:rsidRPr="00A468E7">
        <w:rPr>
          <w:rStyle w:val="xcontentpasted0"/>
          <w:rFonts w:ascii="Arial" w:hAnsi="Arial" w:cs="Arial"/>
          <w:b/>
          <w:bCs/>
          <w:sz w:val="22"/>
          <w:szCs w:val="22"/>
        </w:rPr>
        <w:t> </w:t>
      </w:r>
      <w:bookmarkStart w:id="0" w:name="_GoBack"/>
      <w:bookmarkEnd w:id="0"/>
      <w:r w:rsidRPr="00A468E7">
        <w:rPr>
          <w:rStyle w:val="xcontentpasted0"/>
          <w:rFonts w:ascii="Arial" w:hAnsi="Arial" w:cs="Arial"/>
          <w:b/>
          <w:sz w:val="22"/>
          <w:szCs w:val="22"/>
        </w:rPr>
        <w:t xml:space="preserve">con lectio e conversazione con il fotografo e saggista spagnolo Joan </w:t>
      </w:r>
      <w:proofErr w:type="spellStart"/>
      <w:r w:rsidRPr="00A468E7">
        <w:rPr>
          <w:rStyle w:val="xcontentpasted0"/>
          <w:rFonts w:ascii="Arial" w:hAnsi="Arial" w:cs="Arial"/>
          <w:b/>
          <w:sz w:val="22"/>
          <w:szCs w:val="22"/>
        </w:rPr>
        <w:t>Fontcuberta</w:t>
      </w:r>
      <w:proofErr w:type="spellEnd"/>
      <w:r w:rsidRPr="00A468E7">
        <w:rPr>
          <w:rStyle w:val="xcontentpasted0"/>
          <w:rFonts w:ascii="Arial" w:hAnsi="Arial" w:cs="Arial"/>
          <w:b/>
          <w:sz w:val="22"/>
          <w:szCs w:val="22"/>
        </w:rPr>
        <w:t xml:space="preserve"> sul tema </w:t>
      </w:r>
      <w:r>
        <w:rPr>
          <w:rStyle w:val="xcontentpasted0"/>
          <w:rFonts w:ascii="Arial" w:hAnsi="Arial" w:cs="Arial"/>
          <w:b/>
          <w:sz w:val="22"/>
          <w:szCs w:val="22"/>
        </w:rPr>
        <w:t xml:space="preserve">“The Archive </w:t>
      </w:r>
      <w:proofErr w:type="spellStart"/>
      <w:r>
        <w:rPr>
          <w:rStyle w:val="xcontentpasted0"/>
          <w:rFonts w:ascii="Arial" w:hAnsi="Arial" w:cs="Arial"/>
          <w:b/>
          <w:sz w:val="22"/>
          <w:szCs w:val="22"/>
        </w:rPr>
        <w:t>As</w:t>
      </w:r>
      <w:proofErr w:type="spellEnd"/>
      <w:r>
        <w:rPr>
          <w:rStyle w:val="xcontentpasted0"/>
          <w:rFonts w:ascii="Arial" w:hAnsi="Arial" w:cs="Arial"/>
          <w:b/>
          <w:sz w:val="22"/>
          <w:szCs w:val="22"/>
        </w:rPr>
        <w:t xml:space="preserve"> Digital </w:t>
      </w:r>
      <w:proofErr w:type="spellStart"/>
      <w:r>
        <w:rPr>
          <w:rStyle w:val="xcontentpasted0"/>
          <w:rFonts w:ascii="Arial" w:hAnsi="Arial" w:cs="Arial"/>
          <w:b/>
          <w:sz w:val="22"/>
          <w:szCs w:val="22"/>
        </w:rPr>
        <w:t>Bazaar</w:t>
      </w:r>
      <w:proofErr w:type="spellEnd"/>
      <w:r>
        <w:rPr>
          <w:rStyle w:val="xcontentpasted0"/>
          <w:rFonts w:ascii="Arial" w:hAnsi="Arial" w:cs="Arial"/>
          <w:b/>
          <w:sz w:val="22"/>
          <w:szCs w:val="22"/>
        </w:rPr>
        <w:t>”.</w:t>
      </w:r>
      <w:r w:rsidR="003713EB">
        <w:rPr>
          <w:rStyle w:val="xcontentpasted0"/>
          <w:rFonts w:ascii="Arial" w:hAnsi="Arial" w:cs="Arial"/>
          <w:b/>
          <w:sz w:val="22"/>
          <w:szCs w:val="22"/>
        </w:rPr>
        <w:t xml:space="preserve"> </w:t>
      </w:r>
    </w:p>
    <w:p w14:paraId="370F2B19" w14:textId="09137F87" w:rsidR="009437EC" w:rsidRPr="003713EB" w:rsidRDefault="003713EB" w:rsidP="00A468E7">
      <w:pPr>
        <w:pStyle w:val="NormaleWeb"/>
        <w:jc w:val="both"/>
        <w:rPr>
          <w:rStyle w:val="Enfasigrassetto"/>
          <w:rFonts w:ascii="Arial" w:hAnsi="Arial" w:cs="Arial"/>
          <w:sz w:val="22"/>
          <w:szCs w:val="22"/>
        </w:rPr>
      </w:pPr>
      <w:r w:rsidRPr="003713EB">
        <w:rPr>
          <w:rStyle w:val="xcontentpasted0"/>
          <w:rFonts w:ascii="Arial" w:hAnsi="Arial" w:cs="Arial"/>
          <w:b/>
          <w:sz w:val="22"/>
          <w:szCs w:val="22"/>
        </w:rPr>
        <w:t xml:space="preserve">Sabato 15 ottobre sempre in Santa Marta, </w:t>
      </w:r>
      <w:r w:rsidRPr="003713EB">
        <w:rPr>
          <w:rStyle w:val="Enfasigrassetto"/>
          <w:rFonts w:ascii="Arial" w:hAnsi="Arial" w:cs="Arial"/>
          <w:sz w:val="22"/>
          <w:szCs w:val="22"/>
        </w:rPr>
        <w:t xml:space="preserve">serie di appuntamenti dedicati all’arte in occasione di ArtVerona. </w:t>
      </w:r>
      <w:r w:rsidRPr="003713EB">
        <w:rPr>
          <w:rStyle w:val="Enfasigrassetto"/>
          <w:rFonts w:ascii="Arial" w:hAnsi="Arial" w:cs="Arial"/>
          <w:b w:val="0"/>
          <w:sz w:val="22"/>
          <w:szCs w:val="22"/>
        </w:rPr>
        <w:t xml:space="preserve">Si inizia alle 9.30 con la visita guidata alla mostra </w:t>
      </w:r>
      <w:r w:rsidRPr="003713EB">
        <w:rPr>
          <w:rFonts w:ascii="Arial" w:hAnsi="Arial" w:cs="Arial"/>
          <w:b/>
          <w:sz w:val="22"/>
          <w:szCs w:val="22"/>
        </w:rPr>
        <w:t>“</w:t>
      </w:r>
      <w:r w:rsidRPr="003713EB">
        <w:rPr>
          <w:rStyle w:val="Enfasigrassetto"/>
          <w:rFonts w:ascii="Arial" w:hAnsi="Arial" w:cs="Arial"/>
          <w:b w:val="0"/>
          <w:sz w:val="22"/>
          <w:szCs w:val="22"/>
        </w:rPr>
        <w:t>Contemporanee/Contemporanei</w:t>
      </w:r>
      <w:r w:rsidRPr="003713EB">
        <w:rPr>
          <w:rFonts w:ascii="Arial" w:hAnsi="Arial" w:cs="Arial"/>
          <w:sz w:val="22"/>
          <w:szCs w:val="22"/>
        </w:rPr>
        <w:t>”</w:t>
      </w:r>
      <w:r w:rsidRPr="003713EB">
        <w:rPr>
          <w:rFonts w:ascii="Arial" w:hAnsi="Arial" w:cs="Arial"/>
          <w:b/>
          <w:sz w:val="22"/>
          <w:szCs w:val="22"/>
        </w:rPr>
        <w:t xml:space="preserve"> </w:t>
      </w:r>
      <w:r w:rsidRPr="003713EB">
        <w:rPr>
          <w:rStyle w:val="Enfasigrassetto"/>
          <w:rFonts w:ascii="Arial" w:hAnsi="Arial" w:cs="Arial"/>
          <w:b w:val="0"/>
          <w:sz w:val="22"/>
          <w:szCs w:val="22"/>
        </w:rPr>
        <w:t>Si prosegue dalle 11 alle 13</w:t>
      </w:r>
      <w:r w:rsidRPr="003713EB">
        <w:rPr>
          <w:rFonts w:ascii="Arial" w:hAnsi="Arial" w:cs="Arial"/>
          <w:b/>
          <w:sz w:val="22"/>
          <w:szCs w:val="22"/>
        </w:rPr>
        <w:t>,</w:t>
      </w:r>
      <w:r w:rsidRPr="003713EB">
        <w:rPr>
          <w:rFonts w:ascii="Arial" w:hAnsi="Arial" w:cs="Arial"/>
          <w:sz w:val="22"/>
          <w:szCs w:val="22"/>
        </w:rPr>
        <w:t xml:space="preserve"> nell’aula SMT01con l’incontro </w:t>
      </w:r>
      <w:r w:rsidRPr="003713EB">
        <w:rPr>
          <w:rStyle w:val="Enfasigrassetto"/>
          <w:rFonts w:ascii="Arial" w:hAnsi="Arial" w:cs="Arial"/>
          <w:sz w:val="22"/>
          <w:szCs w:val="22"/>
        </w:rPr>
        <w:t>“</w:t>
      </w:r>
      <w:hyperlink r:id="rId7" w:history="1">
        <w:r w:rsidRPr="003713EB">
          <w:rPr>
            <w:rStyle w:val="Collegamentoipertestuale"/>
            <w:rFonts w:ascii="Arial" w:hAnsi="Arial" w:cs="Arial"/>
            <w:bCs/>
            <w:sz w:val="22"/>
            <w:szCs w:val="22"/>
          </w:rPr>
          <w:t xml:space="preserve">La </w:t>
        </w:r>
        <w:proofErr w:type="spellStart"/>
        <w:r w:rsidRPr="003713EB">
          <w:rPr>
            <w:rStyle w:val="Collegamentoipertestuale"/>
            <w:rFonts w:ascii="Arial" w:hAnsi="Arial" w:cs="Arial"/>
            <w:bCs/>
            <w:sz w:val="22"/>
            <w:szCs w:val="22"/>
          </w:rPr>
          <w:t>videoarte</w:t>
        </w:r>
        <w:proofErr w:type="spellEnd"/>
        <w:r w:rsidRPr="003713EB">
          <w:rPr>
            <w:rStyle w:val="Collegamentoipertestuale"/>
            <w:rFonts w:ascii="Arial" w:hAnsi="Arial" w:cs="Arial"/>
            <w:bCs/>
            <w:sz w:val="22"/>
            <w:szCs w:val="22"/>
          </w:rPr>
          <w:t xml:space="preserve"> (non) fa accademia</w:t>
        </w:r>
      </w:hyperlink>
      <w:r w:rsidRPr="003713EB">
        <w:rPr>
          <w:rStyle w:val="Enfasigrassetto"/>
          <w:rFonts w:ascii="Arial" w:hAnsi="Arial" w:cs="Arial"/>
          <w:sz w:val="22"/>
          <w:szCs w:val="22"/>
        </w:rPr>
        <w:t>“</w:t>
      </w:r>
      <w:r w:rsidRPr="003713EB">
        <w:rPr>
          <w:rFonts w:ascii="Arial" w:hAnsi="Arial" w:cs="Arial"/>
          <w:sz w:val="22"/>
          <w:szCs w:val="22"/>
        </w:rPr>
        <w:t xml:space="preserve"> mentre nel pomeriggio sarà consegnato il “</w:t>
      </w:r>
      <w:proofErr w:type="spellStart"/>
      <w:r w:rsidRPr="003713EB">
        <w:rPr>
          <w:rFonts w:ascii="Arial" w:hAnsi="Arial" w:cs="Arial"/>
          <w:sz w:val="22"/>
          <w:szCs w:val="22"/>
        </w:rPr>
        <w:fldChar w:fldCharType="begin"/>
      </w:r>
      <w:r w:rsidRPr="003713EB">
        <w:rPr>
          <w:rFonts w:ascii="Arial" w:hAnsi="Arial" w:cs="Arial"/>
          <w:sz w:val="22"/>
          <w:szCs w:val="22"/>
        </w:rPr>
        <w:instrText xml:space="preserve"> HYPERLINK "https://www.unive.it/pag/29219/" </w:instrText>
      </w:r>
      <w:r w:rsidRPr="003713EB">
        <w:rPr>
          <w:rFonts w:ascii="Arial" w:hAnsi="Arial" w:cs="Arial"/>
          <w:sz w:val="22"/>
          <w:szCs w:val="22"/>
        </w:rPr>
        <w:fldChar w:fldCharType="separate"/>
      </w:r>
      <w:r w:rsidRPr="003713EB">
        <w:rPr>
          <w:rStyle w:val="Enfasigrassetto"/>
          <w:rFonts w:ascii="Arial" w:hAnsi="Arial" w:cs="Arial"/>
          <w:color w:val="0000FF"/>
          <w:sz w:val="22"/>
          <w:szCs w:val="22"/>
          <w:u w:val="single"/>
        </w:rPr>
        <w:t>Sustainable</w:t>
      </w:r>
      <w:proofErr w:type="spellEnd"/>
      <w:r w:rsidRPr="003713EB">
        <w:rPr>
          <w:rStyle w:val="Enfasigrassetto"/>
          <w:rFonts w:ascii="Arial" w:hAnsi="Arial" w:cs="Arial"/>
          <w:color w:val="0000FF"/>
          <w:sz w:val="22"/>
          <w:szCs w:val="22"/>
          <w:u w:val="single"/>
        </w:rPr>
        <w:t xml:space="preserve"> Art </w:t>
      </w:r>
      <w:proofErr w:type="spellStart"/>
      <w:r w:rsidRPr="003713EB">
        <w:rPr>
          <w:rStyle w:val="Enfasigrassetto"/>
          <w:rFonts w:ascii="Arial" w:hAnsi="Arial" w:cs="Arial"/>
          <w:color w:val="0000FF"/>
          <w:sz w:val="22"/>
          <w:szCs w:val="22"/>
          <w:u w:val="single"/>
        </w:rPr>
        <w:t>Prize</w:t>
      </w:r>
      <w:proofErr w:type="spellEnd"/>
      <w:r w:rsidRPr="003713EB">
        <w:rPr>
          <w:rStyle w:val="Enfasigrassetto"/>
          <w:rFonts w:ascii="Arial" w:hAnsi="Arial" w:cs="Arial"/>
          <w:color w:val="0000FF"/>
          <w:sz w:val="22"/>
          <w:szCs w:val="22"/>
          <w:u w:val="single"/>
        </w:rPr>
        <w:t>”,</w:t>
      </w:r>
      <w:r w:rsidRPr="003713EB">
        <w:rPr>
          <w:rFonts w:ascii="Arial" w:hAnsi="Arial" w:cs="Arial"/>
          <w:sz w:val="22"/>
          <w:szCs w:val="22"/>
        </w:rPr>
        <w:fldChar w:fldCharType="end"/>
      </w:r>
      <w:r w:rsidRPr="003713EB">
        <w:rPr>
          <w:rFonts w:ascii="Arial" w:hAnsi="Arial" w:cs="Arial"/>
          <w:sz w:val="22"/>
          <w:szCs w:val="22"/>
        </w:rPr>
        <w:t xml:space="preserve"> il premio istituito dall’università Ca’ Foscari di Venezia e da quest’anno in collaborazione con l’at</w:t>
      </w:r>
      <w:r>
        <w:rPr>
          <w:rFonts w:ascii="Arial" w:hAnsi="Arial" w:cs="Arial"/>
          <w:sz w:val="22"/>
          <w:szCs w:val="22"/>
        </w:rPr>
        <w:t xml:space="preserve">eneo scaligero, </w:t>
      </w:r>
      <w:proofErr w:type="spellStart"/>
      <w:r>
        <w:rPr>
          <w:rFonts w:ascii="Arial" w:hAnsi="Arial" w:cs="Arial"/>
          <w:sz w:val="22"/>
          <w:szCs w:val="22"/>
        </w:rPr>
        <w:t>Iuav</w:t>
      </w:r>
      <w:proofErr w:type="spellEnd"/>
      <w:r>
        <w:rPr>
          <w:rFonts w:ascii="Arial" w:hAnsi="Arial" w:cs="Arial"/>
          <w:sz w:val="22"/>
          <w:szCs w:val="22"/>
        </w:rPr>
        <w:t xml:space="preserve"> di Venezia e</w:t>
      </w:r>
      <w:r w:rsidRPr="003713EB">
        <w:rPr>
          <w:rFonts w:ascii="Arial" w:hAnsi="Arial" w:cs="Arial"/>
          <w:sz w:val="22"/>
          <w:szCs w:val="22"/>
        </w:rPr>
        <w:t xml:space="preserve"> università di Padova.</w:t>
      </w:r>
    </w:p>
    <w:p w14:paraId="3388383A" w14:textId="0BE1D25B" w:rsidR="003713EB" w:rsidRDefault="003713EB" w:rsidP="00A468E7">
      <w:pPr>
        <w:pStyle w:val="NormaleWeb"/>
        <w:jc w:val="both"/>
        <w:rPr>
          <w:rStyle w:val="Enfasigrassetto"/>
        </w:rPr>
      </w:pPr>
    </w:p>
    <w:p w14:paraId="714F92E5" w14:textId="77777777" w:rsidR="003713EB" w:rsidRPr="00A468E7" w:rsidRDefault="003713EB" w:rsidP="00A468E7">
      <w:pPr>
        <w:pStyle w:val="NormaleWeb"/>
        <w:jc w:val="both"/>
        <w:rPr>
          <w:rStyle w:val="xcontentpasted0"/>
          <w:rFonts w:ascii="Arial" w:hAnsi="Arial" w:cs="Arial"/>
          <w:b/>
          <w:sz w:val="22"/>
          <w:szCs w:val="22"/>
        </w:rPr>
      </w:pPr>
    </w:p>
    <w:p w14:paraId="363E4C10" w14:textId="77777777" w:rsidR="00A468E7" w:rsidRDefault="00E115A0" w:rsidP="00A468E7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b w:val="0"/>
          <w:sz w:val="22"/>
          <w:szCs w:val="22"/>
        </w:rPr>
      </w:pPr>
      <w:r w:rsidRPr="000D4F3D">
        <w:rPr>
          <w:rStyle w:val="Enfasigrassetto"/>
          <w:rFonts w:ascii="Arial" w:hAnsi="Arial" w:cs="Arial"/>
          <w:b w:val="0"/>
          <w:sz w:val="22"/>
          <w:szCs w:val="22"/>
        </w:rPr>
        <w:lastRenderedPageBreak/>
        <w:t xml:space="preserve">La </w:t>
      </w:r>
      <w:r w:rsidR="00A468E7" w:rsidRPr="00A468E7">
        <w:rPr>
          <w:rStyle w:val="Enfasigrassetto"/>
          <w:rFonts w:ascii="Arial" w:hAnsi="Arial" w:cs="Arial"/>
          <w:sz w:val="22"/>
          <w:szCs w:val="22"/>
        </w:rPr>
        <w:t>Giornata del Contemporaneo</w:t>
      </w:r>
      <w:r w:rsidRPr="000D4F3D">
        <w:rPr>
          <w:rStyle w:val="Enfasigrassetto"/>
          <w:rFonts w:ascii="Arial" w:hAnsi="Arial" w:cs="Arial"/>
          <w:b w:val="0"/>
          <w:sz w:val="22"/>
          <w:szCs w:val="22"/>
        </w:rPr>
        <w:t xml:space="preserve"> è promossa da </w:t>
      </w:r>
      <w:r w:rsidRPr="00A468E7">
        <w:rPr>
          <w:rStyle w:val="Enfasigrassetto"/>
          <w:rFonts w:ascii="Arial" w:hAnsi="Arial" w:cs="Arial"/>
          <w:b w:val="0"/>
          <w:bCs w:val="0"/>
          <w:sz w:val="22"/>
          <w:szCs w:val="22"/>
        </w:rPr>
        <w:t>Amaci, a</w:t>
      </w:r>
      <w:r w:rsidR="008A135B" w:rsidRPr="00A468E7">
        <w:rPr>
          <w:rStyle w:val="Enfasigrassetto"/>
          <w:rFonts w:ascii="Arial" w:hAnsi="Arial" w:cs="Arial"/>
          <w:b w:val="0"/>
          <w:bCs w:val="0"/>
          <w:sz w:val="22"/>
          <w:szCs w:val="22"/>
        </w:rPr>
        <w:t>ssociazione dei musei d’arte conte</w:t>
      </w:r>
      <w:r w:rsidRPr="00A468E7">
        <w:rPr>
          <w:rStyle w:val="Enfasigrassetto"/>
          <w:rFonts w:ascii="Arial" w:hAnsi="Arial" w:cs="Arial"/>
          <w:b w:val="0"/>
          <w:bCs w:val="0"/>
          <w:sz w:val="22"/>
          <w:szCs w:val="22"/>
        </w:rPr>
        <w:t xml:space="preserve">mporanea </w:t>
      </w:r>
      <w:r w:rsidR="008A135B" w:rsidRPr="00A468E7">
        <w:rPr>
          <w:rStyle w:val="Enfasigrassetto"/>
          <w:rFonts w:ascii="Arial" w:hAnsi="Arial" w:cs="Arial"/>
          <w:b w:val="0"/>
          <w:bCs w:val="0"/>
          <w:sz w:val="22"/>
          <w:szCs w:val="22"/>
        </w:rPr>
        <w:t>italiani</w:t>
      </w:r>
      <w:r w:rsidR="008A135B" w:rsidRPr="00A468E7">
        <w:rPr>
          <w:rStyle w:val="Enfasigrassetto"/>
          <w:rFonts w:ascii="Arial" w:hAnsi="Arial" w:cs="Arial"/>
          <w:b w:val="0"/>
          <w:sz w:val="22"/>
          <w:szCs w:val="22"/>
        </w:rPr>
        <w:t>,</w:t>
      </w:r>
      <w:r w:rsidR="008A135B" w:rsidRPr="000D4F3D">
        <w:rPr>
          <w:rStyle w:val="Enfasigrassetto"/>
          <w:rFonts w:ascii="Arial" w:hAnsi="Arial" w:cs="Arial"/>
          <w:b w:val="0"/>
          <w:sz w:val="22"/>
          <w:szCs w:val="22"/>
        </w:rPr>
        <w:t xml:space="preserve"> realizzata con il sostegno della direzione genera</w:t>
      </w:r>
      <w:r w:rsidRPr="000D4F3D">
        <w:rPr>
          <w:rStyle w:val="Enfasigrassetto"/>
          <w:rFonts w:ascii="Arial" w:hAnsi="Arial" w:cs="Arial"/>
          <w:b w:val="0"/>
          <w:sz w:val="22"/>
          <w:szCs w:val="22"/>
        </w:rPr>
        <w:t xml:space="preserve">le </w:t>
      </w:r>
      <w:r w:rsidR="00747EA1">
        <w:rPr>
          <w:rStyle w:val="Enfasigrassetto"/>
          <w:rFonts w:ascii="Arial" w:hAnsi="Arial" w:cs="Arial"/>
          <w:b w:val="0"/>
          <w:sz w:val="22"/>
          <w:szCs w:val="22"/>
        </w:rPr>
        <w:t>C</w:t>
      </w:r>
      <w:r w:rsidRPr="000D4F3D">
        <w:rPr>
          <w:rStyle w:val="Enfasigrassetto"/>
          <w:rFonts w:ascii="Arial" w:hAnsi="Arial" w:cs="Arial"/>
          <w:b w:val="0"/>
          <w:sz w:val="22"/>
          <w:szCs w:val="22"/>
        </w:rPr>
        <w:t>reatività contemporanea del m</w:t>
      </w:r>
      <w:r w:rsidR="008A135B" w:rsidRPr="000D4F3D">
        <w:rPr>
          <w:rStyle w:val="Enfasigrassetto"/>
          <w:rFonts w:ascii="Arial" w:hAnsi="Arial" w:cs="Arial"/>
          <w:b w:val="0"/>
          <w:sz w:val="22"/>
          <w:szCs w:val="22"/>
        </w:rPr>
        <w:t>inistero della Cultura e la collaborazione della direz</w:t>
      </w:r>
      <w:r w:rsidRPr="000D4F3D">
        <w:rPr>
          <w:rStyle w:val="Enfasigrassetto"/>
          <w:rFonts w:ascii="Arial" w:hAnsi="Arial" w:cs="Arial"/>
          <w:b w:val="0"/>
          <w:sz w:val="22"/>
          <w:szCs w:val="22"/>
        </w:rPr>
        <w:t xml:space="preserve">ione generale per la </w:t>
      </w:r>
      <w:r w:rsidR="00747EA1">
        <w:rPr>
          <w:rStyle w:val="Enfasigrassetto"/>
          <w:rFonts w:ascii="Arial" w:hAnsi="Arial" w:cs="Arial"/>
          <w:b w:val="0"/>
          <w:sz w:val="22"/>
          <w:szCs w:val="22"/>
        </w:rPr>
        <w:t>D</w:t>
      </w:r>
      <w:r w:rsidRPr="000D4F3D">
        <w:rPr>
          <w:rStyle w:val="Enfasigrassetto"/>
          <w:rFonts w:ascii="Arial" w:hAnsi="Arial" w:cs="Arial"/>
          <w:b w:val="0"/>
          <w:sz w:val="22"/>
          <w:szCs w:val="22"/>
        </w:rPr>
        <w:t xml:space="preserve">iplomazia </w:t>
      </w:r>
      <w:r w:rsidR="008A135B" w:rsidRPr="000D4F3D">
        <w:rPr>
          <w:rStyle w:val="Enfasigrassetto"/>
          <w:rFonts w:ascii="Arial" w:hAnsi="Arial" w:cs="Arial"/>
          <w:b w:val="0"/>
          <w:sz w:val="22"/>
          <w:szCs w:val="22"/>
        </w:rPr>
        <w:t xml:space="preserve">pubblica e culturale del </w:t>
      </w:r>
      <w:r w:rsidR="00747EA1">
        <w:rPr>
          <w:rStyle w:val="Enfasigrassetto"/>
          <w:rFonts w:ascii="Arial" w:hAnsi="Arial" w:cs="Arial"/>
          <w:b w:val="0"/>
          <w:sz w:val="22"/>
          <w:szCs w:val="22"/>
        </w:rPr>
        <w:t>m</w:t>
      </w:r>
      <w:r w:rsidR="008A135B" w:rsidRPr="000D4F3D">
        <w:rPr>
          <w:rStyle w:val="Enfasigrassetto"/>
          <w:rFonts w:ascii="Arial" w:hAnsi="Arial" w:cs="Arial"/>
          <w:b w:val="0"/>
          <w:sz w:val="22"/>
          <w:szCs w:val="22"/>
        </w:rPr>
        <w:t xml:space="preserve">inistero degli Affari </w:t>
      </w:r>
      <w:r w:rsidR="00747EA1">
        <w:rPr>
          <w:rStyle w:val="Enfasigrassetto"/>
          <w:rFonts w:ascii="Arial" w:hAnsi="Arial" w:cs="Arial"/>
          <w:b w:val="0"/>
          <w:sz w:val="22"/>
          <w:szCs w:val="22"/>
        </w:rPr>
        <w:t>e</w:t>
      </w:r>
      <w:r w:rsidR="008A135B" w:rsidRPr="000D4F3D">
        <w:rPr>
          <w:rStyle w:val="Enfasigrassetto"/>
          <w:rFonts w:ascii="Arial" w:hAnsi="Arial" w:cs="Arial"/>
          <w:b w:val="0"/>
          <w:sz w:val="22"/>
          <w:szCs w:val="22"/>
        </w:rPr>
        <w:t>steri e della Coo</w:t>
      </w:r>
      <w:r w:rsidR="000D4F3D">
        <w:rPr>
          <w:rStyle w:val="Enfasigrassetto"/>
          <w:rFonts w:ascii="Arial" w:hAnsi="Arial" w:cs="Arial"/>
          <w:b w:val="0"/>
          <w:sz w:val="22"/>
          <w:szCs w:val="22"/>
        </w:rPr>
        <w:t xml:space="preserve">perazione </w:t>
      </w:r>
      <w:r w:rsidR="00747EA1">
        <w:rPr>
          <w:rStyle w:val="Enfasigrassetto"/>
          <w:rFonts w:ascii="Arial" w:hAnsi="Arial" w:cs="Arial"/>
          <w:b w:val="0"/>
          <w:sz w:val="22"/>
          <w:szCs w:val="22"/>
        </w:rPr>
        <w:t>i</w:t>
      </w:r>
      <w:r w:rsidR="000D4F3D">
        <w:rPr>
          <w:rStyle w:val="Enfasigrassetto"/>
          <w:rFonts w:ascii="Arial" w:hAnsi="Arial" w:cs="Arial"/>
          <w:b w:val="0"/>
          <w:sz w:val="22"/>
          <w:szCs w:val="22"/>
        </w:rPr>
        <w:t>nternazionale.</w:t>
      </w:r>
    </w:p>
    <w:p w14:paraId="25373720" w14:textId="2B064633" w:rsidR="008A135B" w:rsidRDefault="008A135B" w:rsidP="00A468E7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115A0">
        <w:rPr>
          <w:rFonts w:ascii="Arial" w:hAnsi="Arial" w:cs="Arial"/>
          <w:sz w:val="22"/>
          <w:szCs w:val="22"/>
        </w:rPr>
        <w:t xml:space="preserve">Nella diciottesima edizione – che come tradizione si svolgerà su tutto il territorio nazionale, coinvolgendo musei, fondazioni, istituzioni pubbliche e private, gallerie, studi e spazi d’artista – la </w:t>
      </w:r>
      <w:hyperlink r:id="rId8" w:history="1">
        <w:r w:rsidRPr="00E115A0">
          <w:rPr>
            <w:rStyle w:val="Collegamentoipertestuale"/>
            <w:rFonts w:ascii="Arial" w:hAnsi="Arial" w:cs="Arial"/>
            <w:sz w:val="22"/>
            <w:szCs w:val="22"/>
          </w:rPr>
          <w:t>Giornata del Contemporaneo</w:t>
        </w:r>
      </w:hyperlink>
      <w:r w:rsidRPr="00E115A0">
        <w:rPr>
          <w:rFonts w:ascii="Arial" w:hAnsi="Arial" w:cs="Arial"/>
          <w:sz w:val="22"/>
          <w:szCs w:val="22"/>
        </w:rPr>
        <w:t xml:space="preserve"> torna in presenza con l’obiettivo di raccontare la rinata vitalità dell’arte contemporanea nel nostro Paese, dopo le restrizioni dovute a due anni di pandemia. La manifestazione manterrà comunque un formato ibrido, fisico e digitale, per favorire e valorizzare la maggior partecipazione possibile con proposte online e offline, e avrà come filo conduttore il tema dell’ecologia, connesso a quello della sostenibilità: urgenze globali che ci mettono di fronte alla necessità di ripensare il sistema dell’arte contemporanea tramite una rinnovata consapevolezza e una più diffusa sensibilità.</w:t>
      </w:r>
    </w:p>
    <w:p w14:paraId="2ABFD73D" w14:textId="1CB1084B" w:rsidR="00A468E7" w:rsidRDefault="00A468E7" w:rsidP="00A468E7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4E97E383" w14:textId="77777777" w:rsidR="00A468E7" w:rsidRPr="00A468E7" w:rsidRDefault="00A468E7" w:rsidP="00A468E7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FF"/>
          <w:sz w:val="22"/>
          <w:szCs w:val="22"/>
          <w:u w:val="single"/>
        </w:rPr>
      </w:pPr>
    </w:p>
    <w:p w14:paraId="524A826B" w14:textId="77777777" w:rsidR="00F874B3" w:rsidRPr="007B1B0E" w:rsidRDefault="00F874B3" w:rsidP="00F874B3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b/>
          <w:bCs/>
          <w:sz w:val="20"/>
          <w:szCs w:val="20"/>
        </w:rPr>
        <w:t>Area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Comunicazione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Ufficio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Stampa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 </w:t>
      </w:r>
    </w:p>
    <w:p w14:paraId="0F7A1AC4" w14:textId="77777777" w:rsidR="00F874B3" w:rsidRDefault="00F874B3" w:rsidP="00F874B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Roberta Dini, Elisa Innocenti, Sara Mauroner</w:t>
      </w:r>
    </w:p>
    <w:p w14:paraId="5A618726" w14:textId="77777777" w:rsidR="00F874B3" w:rsidRPr="007B1B0E" w:rsidRDefault="00F874B3" w:rsidP="00F874B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 6188411 - 3351593262 - 3491536099</w:t>
      </w:r>
    </w:p>
    <w:p w14:paraId="6A8AB49D" w14:textId="77777777" w:rsidR="00F874B3" w:rsidRPr="007B1B0E" w:rsidRDefault="00A73C31" w:rsidP="00F874B3">
      <w:pPr>
        <w:jc w:val="both"/>
        <w:rPr>
          <w:rFonts w:ascii="Arial" w:eastAsia="Arial" w:hAnsi="Arial" w:cs="Arial"/>
          <w:sz w:val="20"/>
          <w:szCs w:val="20"/>
        </w:rPr>
      </w:pPr>
      <w:hyperlink r:id="rId9" w:tgtFrame="_blank" w:history="1">
        <w:r w:rsidR="00F874B3"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ufficio.stampa@ateneo.univr.it</w:t>
        </w:r>
      </w:hyperlink>
      <w:r w:rsidR="00F874B3">
        <w:rPr>
          <w:rFonts w:ascii="Arial" w:eastAsia="Arial" w:hAnsi="Arial" w:cs="Arial"/>
          <w:sz w:val="20"/>
          <w:szCs w:val="20"/>
        </w:rPr>
        <w:t xml:space="preserve">  </w:t>
      </w:r>
    </w:p>
    <w:p w14:paraId="663FD5E2" w14:textId="77777777" w:rsidR="007333E1" w:rsidRPr="00F874B3" w:rsidRDefault="00F874B3" w:rsidP="00F874B3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sz w:val="20"/>
          <w:szCs w:val="20"/>
        </w:rPr>
        <w:t>Agenzia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stampa</w:t>
      </w:r>
      <w:r>
        <w:rPr>
          <w:rFonts w:ascii="Arial" w:eastAsia="Arial" w:hAnsi="Arial" w:cs="Arial"/>
          <w:sz w:val="20"/>
          <w:szCs w:val="20"/>
        </w:rPr>
        <w:t xml:space="preserve"> </w:t>
      </w:r>
      <w:hyperlink r:id="rId10" w:tgtFrame="_blank" w:history="1">
        <w:proofErr w:type="spellStart"/>
        <w:r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Univerona</w:t>
        </w:r>
        <w:proofErr w:type="spellEnd"/>
        <w:r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 xml:space="preserve"> </w:t>
        </w:r>
        <w:r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News</w:t>
        </w:r>
      </w:hyperlink>
    </w:p>
    <w:sectPr w:rsidR="007333E1" w:rsidRPr="00F874B3" w:rsidSect="008E2D8E">
      <w:headerReference w:type="default" r:id="rId11"/>
      <w:footerReference w:type="default" r:id="rId12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0EBC5" w14:textId="77777777" w:rsidR="00C93623" w:rsidRDefault="00C93623">
      <w:r>
        <w:separator/>
      </w:r>
    </w:p>
  </w:endnote>
  <w:endnote w:type="continuationSeparator" w:id="0">
    <w:p w14:paraId="67190AFE" w14:textId="77777777" w:rsidR="00C93623" w:rsidRDefault="00C9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8C2C0" w14:textId="77777777" w:rsidR="00317A1C" w:rsidRDefault="008C0A30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>
      <w:rPr>
        <w:rFonts w:ascii="Arial" w:hAnsi="Arial" w:cs="Arial"/>
        <w:b/>
        <w:noProof/>
      </w:rPr>
      <w:t xml:space="preserve"> </w:t>
    </w:r>
  </w:p>
  <w:p w14:paraId="5693EE5B" w14:textId="77777777" w:rsidR="00317A1C" w:rsidRDefault="008C0A3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14:paraId="042BF228" w14:textId="77777777" w:rsidR="00317A1C" w:rsidRDefault="00A73C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B511D" w14:textId="77777777" w:rsidR="00C93623" w:rsidRDefault="00C93623">
      <w:r>
        <w:separator/>
      </w:r>
    </w:p>
  </w:footnote>
  <w:footnote w:type="continuationSeparator" w:id="0">
    <w:p w14:paraId="43701C9A" w14:textId="77777777" w:rsidR="00C93623" w:rsidRDefault="00C93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CC5F8" w14:textId="77777777" w:rsidR="00317A1C" w:rsidRDefault="00A73C31">
    <w:pPr>
      <w:pStyle w:val="Intestazione"/>
    </w:pPr>
    <w:r>
      <w:rPr>
        <w:noProof/>
        <w:lang w:eastAsia="it-IT"/>
      </w:rPr>
      <w:pict w14:anchorId="59D4847F"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1025" type="#_x0000_t202" alt="" style="position:absolute;margin-left:361.05pt;margin-top:20.1pt;width:143.25pt;height:39pt;z-index:251659264;visibility:visible;mso-wrap-style:square;mso-wrap-edited:f;mso-width-percent:0;mso-height-percent:0;mso-width-percent:0;mso-height-percent:0;v-text-anchor:top" filled="f" stroked="f">
          <v:textbox>
            <w:txbxContent>
              <w:p w14:paraId="391212AA" w14:textId="77777777" w:rsidR="00317A1C" w:rsidRPr="00EF6A5B" w:rsidRDefault="008C0A30" w:rsidP="000D2C05">
                <w:pPr>
                  <w:ind w:right="-7"/>
                  <w:rPr>
                    <w:rFonts w:ascii="Arial" w:hAnsi="Arial"/>
                    <w:sz w:val="20"/>
                    <w:szCs w:val="20"/>
                  </w:rPr>
                </w:pPr>
                <w:r w:rsidRPr="00EF6A5B">
                  <w:rPr>
                    <w:rFonts w:ascii="Arial" w:hAnsi="Arial"/>
                    <w:sz w:val="20"/>
                    <w:szCs w:val="20"/>
                  </w:rPr>
                  <w:t>Area</w:t>
                </w:r>
                <w:r>
                  <w:rPr>
                    <w:rFonts w:ascii="Arial" w:hAnsi="Arial"/>
                    <w:sz w:val="20"/>
                    <w:szCs w:val="20"/>
                  </w:rPr>
                  <w:t xml:space="preserve"> </w:t>
                </w:r>
                <w:r w:rsidRPr="00EF6A5B">
                  <w:rPr>
                    <w:rFonts w:ascii="Arial" w:hAnsi="Arial"/>
                    <w:sz w:val="20"/>
                    <w:szCs w:val="20"/>
                  </w:rPr>
                  <w:t>Comunicazione</w:t>
                </w:r>
              </w:p>
              <w:p w14:paraId="0562D3DC" w14:textId="77777777" w:rsidR="00317A1C" w:rsidRPr="00EC3C70" w:rsidRDefault="00A73C31" w:rsidP="000D2C05">
                <w:pPr>
                  <w:ind w:right="-7"/>
                  <w:rPr>
                    <w:rFonts w:ascii="Arial" w:hAnsi="Arial"/>
                    <w:sz w:val="20"/>
                    <w:szCs w:val="20"/>
                  </w:rPr>
                </w:pPr>
              </w:p>
            </w:txbxContent>
          </v:textbox>
        </v:shape>
      </w:pict>
    </w:r>
    <w:r w:rsidR="008C0A30">
      <w:rPr>
        <w:noProof/>
        <w:lang w:eastAsia="it-IT"/>
      </w:rPr>
      <w:drawing>
        <wp:inline distT="0" distB="0" distL="0" distR="0" wp14:anchorId="1DA74506" wp14:editId="350FC555">
          <wp:extent cx="2264735" cy="809625"/>
          <wp:effectExtent l="0" t="0" r="2540" b="0"/>
          <wp:docPr id="1" name="Immagine 1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74B3"/>
    <w:rsid w:val="00014D54"/>
    <w:rsid w:val="00093E51"/>
    <w:rsid w:val="000D4F3D"/>
    <w:rsid w:val="00113257"/>
    <w:rsid w:val="001A7254"/>
    <w:rsid w:val="002C524E"/>
    <w:rsid w:val="002D1E07"/>
    <w:rsid w:val="0033171F"/>
    <w:rsid w:val="003358FF"/>
    <w:rsid w:val="003713EB"/>
    <w:rsid w:val="00383C15"/>
    <w:rsid w:val="003C13EA"/>
    <w:rsid w:val="00405B55"/>
    <w:rsid w:val="004B2892"/>
    <w:rsid w:val="00587CB3"/>
    <w:rsid w:val="005B2184"/>
    <w:rsid w:val="005B67B9"/>
    <w:rsid w:val="005C1E7B"/>
    <w:rsid w:val="005C5913"/>
    <w:rsid w:val="00640300"/>
    <w:rsid w:val="0068392B"/>
    <w:rsid w:val="006C6773"/>
    <w:rsid w:val="007333E1"/>
    <w:rsid w:val="00736E02"/>
    <w:rsid w:val="00747EA1"/>
    <w:rsid w:val="0077018C"/>
    <w:rsid w:val="0077689E"/>
    <w:rsid w:val="007D5810"/>
    <w:rsid w:val="008678E7"/>
    <w:rsid w:val="00893E7E"/>
    <w:rsid w:val="008A135B"/>
    <w:rsid w:val="008C0A30"/>
    <w:rsid w:val="009437EC"/>
    <w:rsid w:val="00A02CF6"/>
    <w:rsid w:val="00A468E7"/>
    <w:rsid w:val="00A73C31"/>
    <w:rsid w:val="00AB3522"/>
    <w:rsid w:val="00AC195B"/>
    <w:rsid w:val="00AC3585"/>
    <w:rsid w:val="00AD690B"/>
    <w:rsid w:val="00AE6E7D"/>
    <w:rsid w:val="00BA5CBE"/>
    <w:rsid w:val="00C93623"/>
    <w:rsid w:val="00D32291"/>
    <w:rsid w:val="00D54E21"/>
    <w:rsid w:val="00D72C99"/>
    <w:rsid w:val="00D91F37"/>
    <w:rsid w:val="00D926CB"/>
    <w:rsid w:val="00E115A0"/>
    <w:rsid w:val="00E37DC4"/>
    <w:rsid w:val="00E542BC"/>
    <w:rsid w:val="00F24EE3"/>
    <w:rsid w:val="00F8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2669A3"/>
  <w15:docId w15:val="{36D1CFC5-250E-4FCE-A248-5EF3838B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74B3"/>
    <w:rPr>
      <w:rFonts w:eastAsiaTheme="minorEastAsia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A135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74B3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74B3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F874B3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74B3"/>
    <w:rPr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F874B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F874B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rpo">
    <w:name w:val="Corpo"/>
    <w:rsid w:val="00F874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it-IT"/>
    </w:rPr>
  </w:style>
  <w:style w:type="character" w:customStyle="1" w:styleId="Hyperlink0">
    <w:name w:val="Hyperlink.0"/>
    <w:basedOn w:val="Carpredefinitoparagrafo"/>
    <w:rsid w:val="00F874B3"/>
    <w:rPr>
      <w:rFonts w:ascii="Times New Roman" w:eastAsia="Times New Roman" w:hAnsi="Times New Roman" w:cs="Times New Roman"/>
      <w:b/>
      <w:bCs/>
      <w:u w:val="single"/>
    </w:rPr>
  </w:style>
  <w:style w:type="character" w:styleId="Enfasigrassetto">
    <w:name w:val="Strong"/>
    <w:basedOn w:val="Carpredefinitoparagrafo"/>
    <w:uiPriority w:val="22"/>
    <w:qFormat/>
    <w:rsid w:val="00405B55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405B55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7D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7DC4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A135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xxxmsonormal">
    <w:name w:val="x_x_x_msonormal"/>
    <w:basedOn w:val="Normale"/>
    <w:rsid w:val="00A468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contentpasted0">
    <w:name w:val="x_contentpasted0"/>
    <w:basedOn w:val="Carpredefinitoparagrafo"/>
    <w:rsid w:val="00A468E7"/>
  </w:style>
  <w:style w:type="character" w:styleId="Enfasicorsivo">
    <w:name w:val="Emphasis"/>
    <w:basedOn w:val="Carpredefinitoparagrafo"/>
    <w:uiPriority w:val="20"/>
    <w:qFormat/>
    <w:rsid w:val="006C67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3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8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3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8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8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5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ci.org/insights/62e10a094297460b5feb53cb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nivrmagazine.it/wp-content/uploads/2022/10/ArtVerona.pdf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entbrite.com/e/biglietti-visita-guidata-contemporanee-contemporanei-427075011857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about:blank" TargetMode="External"/><Relationship Id="rId4" Type="http://schemas.openxmlformats.org/officeDocument/2006/relationships/footnotes" Target="footnote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Pettinari</dc:creator>
  <cp:lastModifiedBy>Sara Mauroner</cp:lastModifiedBy>
  <cp:revision>11</cp:revision>
  <dcterms:created xsi:type="dcterms:W3CDTF">2022-10-06T07:33:00Z</dcterms:created>
  <dcterms:modified xsi:type="dcterms:W3CDTF">2022-10-06T10:44:00Z</dcterms:modified>
</cp:coreProperties>
</file>