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233F1782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76F8E281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A272C">
        <w:rPr>
          <w:rFonts w:ascii="Arial" w:hAnsi="Arial" w:cs="Arial"/>
          <w:sz w:val="20"/>
          <w:szCs w:val="20"/>
        </w:rPr>
        <w:t>V</w:t>
      </w:r>
      <w:r w:rsidR="0078429B" w:rsidRPr="00DA272C">
        <w:rPr>
          <w:rFonts w:ascii="Arial" w:hAnsi="Arial" w:cs="Arial"/>
          <w:sz w:val="20"/>
          <w:szCs w:val="20"/>
        </w:rPr>
        <w:t>erona</w:t>
      </w:r>
      <w:r w:rsidRPr="00DA272C">
        <w:rPr>
          <w:rFonts w:ascii="Arial" w:hAnsi="Arial" w:cs="Arial"/>
          <w:sz w:val="20"/>
          <w:szCs w:val="20"/>
        </w:rPr>
        <w:t xml:space="preserve">, </w:t>
      </w:r>
      <w:r w:rsidR="00B726F9">
        <w:rPr>
          <w:rFonts w:ascii="Arial" w:hAnsi="Arial" w:cs="Arial"/>
          <w:sz w:val="20"/>
          <w:szCs w:val="20"/>
        </w:rPr>
        <w:t>4 giugno</w:t>
      </w:r>
      <w:r w:rsidR="000C231B" w:rsidRPr="00DA272C">
        <w:rPr>
          <w:rFonts w:ascii="Arial" w:hAnsi="Arial" w:cs="Arial"/>
          <w:sz w:val="20"/>
          <w:szCs w:val="20"/>
        </w:rPr>
        <w:t xml:space="preserve"> </w:t>
      </w:r>
      <w:r w:rsidR="00446C5D" w:rsidRPr="00DA272C">
        <w:rPr>
          <w:rFonts w:ascii="Arial" w:hAnsi="Arial" w:cs="Arial"/>
          <w:sz w:val="20"/>
          <w:szCs w:val="20"/>
        </w:rPr>
        <w:t>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45D43407" w14:textId="77777777" w:rsidR="000B5469" w:rsidRDefault="000B5469" w:rsidP="00CA7E5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7C7CB5" w14:textId="236905F8" w:rsidR="00CA7E5B" w:rsidRPr="000B5469" w:rsidRDefault="00CA7E5B" w:rsidP="000302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5469">
        <w:rPr>
          <w:rFonts w:ascii="Arial" w:hAnsi="Arial" w:cs="Arial"/>
          <w:b/>
          <w:bCs/>
          <w:sz w:val="28"/>
          <w:szCs w:val="28"/>
        </w:rPr>
        <w:t>Smart-</w:t>
      </w:r>
      <w:proofErr w:type="spellStart"/>
      <w:r w:rsidRPr="000B5469">
        <w:rPr>
          <w:rFonts w:ascii="Arial" w:hAnsi="Arial" w:cs="Arial"/>
          <w:b/>
          <w:bCs/>
          <w:sz w:val="28"/>
          <w:szCs w:val="28"/>
        </w:rPr>
        <w:t>plant</w:t>
      </w:r>
      <w:proofErr w:type="spellEnd"/>
      <w:r w:rsidRPr="000B5469">
        <w:rPr>
          <w:rFonts w:ascii="Arial" w:hAnsi="Arial" w:cs="Arial"/>
          <w:b/>
          <w:bCs/>
          <w:sz w:val="28"/>
          <w:szCs w:val="28"/>
        </w:rPr>
        <w:t xml:space="preserve">, </w:t>
      </w:r>
      <w:r w:rsidR="000B5469" w:rsidRPr="000B5469">
        <w:rPr>
          <w:rFonts w:ascii="Arial" w:hAnsi="Arial" w:cs="Arial"/>
          <w:b/>
          <w:bCs/>
          <w:sz w:val="28"/>
          <w:szCs w:val="28"/>
        </w:rPr>
        <w:t xml:space="preserve">tecnologie </w:t>
      </w:r>
      <w:r w:rsidR="0011526D">
        <w:rPr>
          <w:rFonts w:ascii="Arial" w:hAnsi="Arial" w:cs="Arial"/>
          <w:b/>
          <w:bCs/>
          <w:sz w:val="28"/>
          <w:szCs w:val="28"/>
        </w:rPr>
        <w:t>che recuperano</w:t>
      </w:r>
      <w:r w:rsidR="000B5469" w:rsidRPr="000B5469">
        <w:rPr>
          <w:rFonts w:ascii="Arial" w:hAnsi="Arial" w:cs="Arial"/>
          <w:b/>
          <w:bCs/>
          <w:sz w:val="28"/>
          <w:szCs w:val="28"/>
        </w:rPr>
        <w:t xml:space="preserve"> risorse dalle acque reflue</w:t>
      </w:r>
    </w:p>
    <w:p w14:paraId="424F04BC" w14:textId="77777777" w:rsidR="000B5469" w:rsidRDefault="000B5469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1C4F01DB" w14:textId="1CF6D20A" w:rsidR="009F6F7A" w:rsidRDefault="0011526D" w:rsidP="00446C5D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Allo sviluppo del </w:t>
      </w:r>
      <w:r w:rsidR="000B5469">
        <w:rPr>
          <w:rFonts w:ascii="Arial" w:eastAsia="Times New Roman" w:hAnsi="Arial" w:cs="Arial"/>
          <w:sz w:val="22"/>
          <w:szCs w:val="22"/>
        </w:rPr>
        <w:t xml:space="preserve">progetto europeo </w:t>
      </w:r>
      <w:r>
        <w:rPr>
          <w:rFonts w:ascii="Arial" w:eastAsia="Times New Roman" w:hAnsi="Arial" w:cs="Arial"/>
          <w:sz w:val="22"/>
          <w:szCs w:val="22"/>
        </w:rPr>
        <w:t>quadriennale hanno contribuito</w:t>
      </w:r>
      <w:r w:rsidR="000B546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ricercatori </w:t>
      </w:r>
      <w:r w:rsidR="000B5469">
        <w:rPr>
          <w:rFonts w:ascii="Arial" w:eastAsia="Times New Roman" w:hAnsi="Arial" w:cs="Arial"/>
          <w:sz w:val="22"/>
          <w:szCs w:val="22"/>
        </w:rPr>
        <w:t>dell’ateneo veronese</w:t>
      </w:r>
    </w:p>
    <w:p w14:paraId="1E06FF8F" w14:textId="77777777" w:rsidR="00446C5D" w:rsidRPr="009F6F7A" w:rsidRDefault="00446C5D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7529716D" w14:textId="77777777" w:rsidR="00CA7E5B" w:rsidRPr="0056040A" w:rsidRDefault="00CA7E5B" w:rsidP="00677F5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2711DF51" w14:textId="4ADF7741" w:rsidR="00C52027" w:rsidRDefault="00B62D6D" w:rsidP="008B78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56040A">
        <w:rPr>
          <w:rFonts w:ascii="Arial" w:eastAsia="Times New Roman" w:hAnsi="Arial" w:cs="Arial"/>
          <w:b/>
          <w:bCs/>
        </w:rPr>
        <w:t>Biot</w:t>
      </w:r>
      <w:r w:rsidR="002F39AC" w:rsidRPr="0056040A">
        <w:rPr>
          <w:rFonts w:ascii="Arial" w:eastAsia="Times New Roman" w:hAnsi="Arial" w:cs="Arial"/>
          <w:b/>
          <w:bCs/>
        </w:rPr>
        <w:t>ecnologie</w:t>
      </w:r>
      <w:r w:rsidR="00CA7E5B" w:rsidRPr="0056040A">
        <w:rPr>
          <w:rFonts w:ascii="Arial" w:eastAsia="Times New Roman" w:hAnsi="Arial" w:cs="Arial"/>
          <w:b/>
          <w:bCs/>
        </w:rPr>
        <w:t xml:space="preserve"> che riducono </w:t>
      </w:r>
      <w:r w:rsidR="0011526D" w:rsidRPr="0056040A">
        <w:rPr>
          <w:rFonts w:ascii="Arial" w:eastAsia="Times New Roman" w:hAnsi="Arial" w:cs="Arial"/>
          <w:b/>
          <w:bCs/>
        </w:rPr>
        <w:t xml:space="preserve">i consumi energetici e le emissioni di gas serra restituendo </w:t>
      </w:r>
      <w:r w:rsidR="00CA7E5B" w:rsidRPr="0056040A">
        <w:rPr>
          <w:rFonts w:ascii="Arial" w:eastAsia="Times New Roman" w:hAnsi="Arial" w:cs="Arial"/>
          <w:b/>
          <w:bCs/>
        </w:rPr>
        <w:t>all’ambiente acqua depurata.</w:t>
      </w:r>
      <w:r w:rsidR="008B78AC" w:rsidRPr="0056040A">
        <w:rPr>
          <w:rFonts w:ascii="Arial" w:eastAsia="Times New Roman" w:hAnsi="Arial" w:cs="Arial"/>
          <w:b/>
          <w:bCs/>
        </w:rPr>
        <w:t xml:space="preserve"> Quest</w:t>
      </w:r>
      <w:r w:rsidR="00BE31CD" w:rsidRPr="0056040A">
        <w:rPr>
          <w:rFonts w:ascii="Arial" w:eastAsia="Times New Roman" w:hAnsi="Arial" w:cs="Arial"/>
          <w:b/>
          <w:bCs/>
        </w:rPr>
        <w:t xml:space="preserve">i i risultati </w:t>
      </w:r>
      <w:r w:rsidR="008B78AC" w:rsidRPr="0056040A">
        <w:rPr>
          <w:rFonts w:ascii="Arial" w:eastAsia="Times New Roman" w:hAnsi="Arial" w:cs="Arial"/>
          <w:b/>
          <w:bCs/>
        </w:rPr>
        <w:t xml:space="preserve">di </w:t>
      </w:r>
      <w:hyperlink r:id="rId9" w:history="1">
        <w:r w:rsidR="008B78AC" w:rsidRPr="0056040A">
          <w:rPr>
            <w:rStyle w:val="Collegamentoipertestuale"/>
            <w:rFonts w:ascii="Arial" w:eastAsia="Times New Roman" w:hAnsi="Arial" w:cs="Arial"/>
            <w:b/>
            <w:bCs/>
          </w:rPr>
          <w:t>Smart-</w:t>
        </w:r>
        <w:proofErr w:type="spellStart"/>
        <w:r w:rsidR="008B78AC" w:rsidRPr="0056040A">
          <w:rPr>
            <w:rStyle w:val="Collegamentoipertestuale"/>
            <w:rFonts w:ascii="Arial" w:eastAsia="Times New Roman" w:hAnsi="Arial" w:cs="Arial"/>
            <w:b/>
            <w:bCs/>
          </w:rPr>
          <w:t>plant</w:t>
        </w:r>
        <w:proofErr w:type="spellEnd"/>
      </w:hyperlink>
      <w:r w:rsidR="008B78AC" w:rsidRPr="0056040A">
        <w:rPr>
          <w:rFonts w:ascii="Arial" w:eastAsia="Times New Roman" w:hAnsi="Arial" w:cs="Arial"/>
          <w:b/>
          <w:bCs/>
        </w:rPr>
        <w:t xml:space="preserve">, progetto </w:t>
      </w:r>
      <w:proofErr w:type="spellStart"/>
      <w:r w:rsidR="008B78AC" w:rsidRPr="0056040A">
        <w:rPr>
          <w:rFonts w:ascii="Arial" w:eastAsia="Times New Roman" w:hAnsi="Arial" w:cs="Arial"/>
          <w:b/>
          <w:bCs/>
        </w:rPr>
        <w:t>Horizon</w:t>
      </w:r>
      <w:proofErr w:type="spellEnd"/>
      <w:r w:rsidR="008B78AC" w:rsidRPr="0056040A">
        <w:rPr>
          <w:rFonts w:ascii="Arial" w:eastAsia="Times New Roman" w:hAnsi="Arial" w:cs="Arial"/>
          <w:b/>
          <w:bCs/>
        </w:rPr>
        <w:t xml:space="preserve"> 2020 finanziato dalla Commissione europea per valorizzare e trasformare gli impianti di depurazione </w:t>
      </w:r>
      <w:r w:rsidR="000C231B" w:rsidRPr="0056040A">
        <w:rPr>
          <w:rFonts w:ascii="Arial" w:eastAsia="Times New Roman" w:hAnsi="Arial" w:cs="Arial"/>
          <w:b/>
          <w:bCs/>
        </w:rPr>
        <w:t xml:space="preserve">esistenti in vere e proprie </w:t>
      </w:r>
      <w:proofErr w:type="spellStart"/>
      <w:r w:rsidR="000C231B" w:rsidRPr="0056040A">
        <w:rPr>
          <w:rFonts w:ascii="Arial" w:eastAsia="Times New Roman" w:hAnsi="Arial" w:cs="Arial"/>
          <w:b/>
          <w:bCs/>
        </w:rPr>
        <w:t>bio</w:t>
      </w:r>
      <w:r w:rsidR="008B78AC" w:rsidRPr="0056040A">
        <w:rPr>
          <w:rFonts w:ascii="Arial" w:eastAsia="Times New Roman" w:hAnsi="Arial" w:cs="Arial"/>
          <w:b/>
          <w:bCs/>
        </w:rPr>
        <w:t>raffinerie</w:t>
      </w:r>
      <w:proofErr w:type="spellEnd"/>
      <w:r w:rsidR="008B78AC" w:rsidRPr="0056040A">
        <w:rPr>
          <w:rFonts w:ascii="Arial" w:eastAsia="Times New Roman" w:hAnsi="Arial" w:cs="Arial"/>
          <w:b/>
          <w:bCs/>
        </w:rPr>
        <w:t xml:space="preserve"> in grado di recuperare, </w:t>
      </w:r>
      <w:proofErr w:type="gramStart"/>
      <w:r w:rsidR="008B78AC" w:rsidRPr="0056040A">
        <w:rPr>
          <w:rFonts w:ascii="Arial" w:eastAsia="Times New Roman" w:hAnsi="Arial" w:cs="Arial"/>
          <w:b/>
          <w:bCs/>
        </w:rPr>
        <w:t>dalla acque</w:t>
      </w:r>
      <w:proofErr w:type="gramEnd"/>
      <w:r w:rsidR="008B78AC" w:rsidRPr="0056040A">
        <w:rPr>
          <w:rFonts w:ascii="Arial" w:eastAsia="Times New Roman" w:hAnsi="Arial" w:cs="Arial"/>
          <w:b/>
          <w:bCs/>
        </w:rPr>
        <w:t xml:space="preserve"> reflue, materiali di valore economico come cellulosa, fosforo, metano e </w:t>
      </w:r>
      <w:proofErr w:type="spellStart"/>
      <w:r w:rsidR="008B78AC" w:rsidRPr="0056040A">
        <w:rPr>
          <w:rFonts w:ascii="Arial" w:eastAsia="Times New Roman" w:hAnsi="Arial" w:cs="Arial"/>
          <w:b/>
          <w:bCs/>
        </w:rPr>
        <w:t>bioplastiche</w:t>
      </w:r>
      <w:proofErr w:type="spellEnd"/>
      <w:r w:rsidR="008B78AC" w:rsidRPr="0056040A">
        <w:rPr>
          <w:rFonts w:ascii="Arial" w:eastAsia="Times New Roman" w:hAnsi="Arial" w:cs="Arial"/>
          <w:b/>
          <w:bCs/>
        </w:rPr>
        <w:t>. Partit</w:t>
      </w:r>
      <w:r w:rsidR="00BA0649" w:rsidRPr="0056040A">
        <w:rPr>
          <w:rFonts w:ascii="Arial" w:eastAsia="Times New Roman" w:hAnsi="Arial" w:cs="Arial"/>
          <w:b/>
          <w:bCs/>
        </w:rPr>
        <w:t>o</w:t>
      </w:r>
      <w:r w:rsidR="008B78AC" w:rsidRPr="0056040A">
        <w:rPr>
          <w:rFonts w:ascii="Arial" w:eastAsia="Times New Roman" w:hAnsi="Arial" w:cs="Arial"/>
          <w:b/>
          <w:bCs/>
        </w:rPr>
        <w:t xml:space="preserve"> a giugno 2016, </w:t>
      </w:r>
      <w:r w:rsidR="00BA0649" w:rsidRPr="0056040A">
        <w:rPr>
          <w:rFonts w:ascii="Arial" w:eastAsia="Times New Roman" w:hAnsi="Arial" w:cs="Arial"/>
          <w:b/>
          <w:bCs/>
        </w:rPr>
        <w:t>il progetto</w:t>
      </w:r>
      <w:r w:rsidR="008B78AC" w:rsidRPr="0056040A">
        <w:rPr>
          <w:rFonts w:ascii="Arial" w:eastAsia="Times New Roman" w:hAnsi="Arial" w:cs="Arial"/>
          <w:b/>
          <w:bCs/>
        </w:rPr>
        <w:t xml:space="preserve"> </w:t>
      </w:r>
      <w:r w:rsidR="00BA0649" w:rsidRPr="0056040A">
        <w:rPr>
          <w:rFonts w:ascii="Arial" w:eastAsia="Times New Roman" w:hAnsi="Arial" w:cs="Arial"/>
          <w:b/>
          <w:bCs/>
        </w:rPr>
        <w:t xml:space="preserve">si avvia alla conclusione, contando </w:t>
      </w:r>
      <w:r w:rsidR="008B78AC" w:rsidRPr="0056040A">
        <w:rPr>
          <w:rFonts w:ascii="Arial" w:eastAsia="Times New Roman" w:hAnsi="Arial" w:cs="Arial"/>
          <w:b/>
          <w:bCs/>
        </w:rPr>
        <w:t xml:space="preserve">all’attivo </w:t>
      </w:r>
      <w:hyperlink r:id="rId10" w:history="1">
        <w:r w:rsidR="008B78AC" w:rsidRPr="002F1D1A">
          <w:rPr>
            <w:rStyle w:val="Collegamentoipertestuale"/>
            <w:rFonts w:ascii="Arial" w:eastAsia="Times New Roman" w:hAnsi="Arial" w:cs="Arial"/>
            <w:b/>
            <w:bCs/>
          </w:rPr>
          <w:t>l’implementazione di 9 tecnologie innovative</w:t>
        </w:r>
      </w:hyperlink>
      <w:r w:rsidR="008B78AC" w:rsidRPr="0056040A">
        <w:rPr>
          <w:rFonts w:ascii="Arial" w:eastAsia="Times New Roman" w:hAnsi="Arial" w:cs="Arial"/>
          <w:b/>
          <w:bCs/>
        </w:rPr>
        <w:t xml:space="preserve"> a ridotta impronta di carbonio per la depurazione di acque reflue, </w:t>
      </w:r>
      <w:r w:rsidR="0000134A">
        <w:rPr>
          <w:rFonts w:ascii="Arial" w:eastAsia="Times New Roman" w:hAnsi="Arial" w:cs="Arial"/>
          <w:b/>
          <w:bCs/>
        </w:rPr>
        <w:t>un sistema intelligente di supp</w:t>
      </w:r>
      <w:bookmarkStart w:id="0" w:name="_GoBack"/>
      <w:bookmarkEnd w:id="0"/>
      <w:r w:rsidR="0000134A">
        <w:rPr>
          <w:rFonts w:ascii="Arial" w:eastAsia="Times New Roman" w:hAnsi="Arial" w:cs="Arial"/>
          <w:b/>
          <w:bCs/>
        </w:rPr>
        <w:t xml:space="preserve">orto alla decisione </w:t>
      </w:r>
      <w:r w:rsidR="008B78AC" w:rsidRPr="0056040A">
        <w:rPr>
          <w:rFonts w:ascii="Arial" w:eastAsia="Times New Roman" w:hAnsi="Arial" w:cs="Arial"/>
          <w:b/>
          <w:bCs/>
        </w:rPr>
        <w:t xml:space="preserve">e </w:t>
      </w:r>
      <w:r w:rsidR="0000134A">
        <w:rPr>
          <w:rFonts w:ascii="Arial" w:eastAsia="Times New Roman" w:hAnsi="Arial" w:cs="Arial"/>
          <w:b/>
          <w:bCs/>
        </w:rPr>
        <w:t>diversi</w:t>
      </w:r>
      <w:r w:rsidR="008B78AC" w:rsidRPr="0056040A">
        <w:rPr>
          <w:rFonts w:ascii="Arial" w:eastAsia="Times New Roman" w:hAnsi="Arial" w:cs="Arial"/>
          <w:b/>
          <w:bCs/>
        </w:rPr>
        <w:t xml:space="preserve"> prodotti </w:t>
      </w:r>
      <w:proofErr w:type="spellStart"/>
      <w:r w:rsidR="008B78AC" w:rsidRPr="0056040A">
        <w:rPr>
          <w:rFonts w:ascii="Arial" w:eastAsia="Times New Roman" w:hAnsi="Arial" w:cs="Arial"/>
          <w:b/>
          <w:bCs/>
          <w:i/>
        </w:rPr>
        <w:t>bio-based</w:t>
      </w:r>
      <w:proofErr w:type="spellEnd"/>
      <w:r w:rsidR="008B78AC" w:rsidRPr="0056040A">
        <w:rPr>
          <w:rFonts w:ascii="Arial" w:eastAsia="Times New Roman" w:hAnsi="Arial" w:cs="Arial"/>
          <w:b/>
          <w:bCs/>
        </w:rPr>
        <w:t xml:space="preserve"> recuperati dalle stesse acque reflue. </w:t>
      </w:r>
    </w:p>
    <w:p w14:paraId="6216045F" w14:textId="77777777" w:rsidR="00DA272C" w:rsidRDefault="00DA272C" w:rsidP="008B78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01B2A94D" w14:textId="77777777" w:rsidR="00DA272C" w:rsidRDefault="008B78AC" w:rsidP="008B78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56040A">
        <w:rPr>
          <w:rFonts w:ascii="Arial" w:eastAsia="Times New Roman" w:hAnsi="Arial" w:cs="Arial"/>
          <w:b/>
          <w:bCs/>
        </w:rPr>
        <w:t xml:space="preserve">Il gruppo di ricerca in Ingegneria chimica dell’ambiente e dei </w:t>
      </w:r>
      <w:proofErr w:type="spellStart"/>
      <w:r w:rsidRPr="0056040A">
        <w:rPr>
          <w:rFonts w:ascii="Arial" w:eastAsia="Times New Roman" w:hAnsi="Arial" w:cs="Arial"/>
          <w:b/>
          <w:bCs/>
        </w:rPr>
        <w:t>bioprocessi</w:t>
      </w:r>
      <w:proofErr w:type="spellEnd"/>
      <w:r w:rsidRPr="0056040A">
        <w:rPr>
          <w:rFonts w:ascii="Arial" w:eastAsia="Times New Roman" w:hAnsi="Arial" w:cs="Arial"/>
          <w:b/>
          <w:bCs/>
        </w:rPr>
        <w:t xml:space="preserve"> del dipartimento di Biotecnologie dell’</w:t>
      </w:r>
      <w:r w:rsidR="00956398" w:rsidRPr="0056040A">
        <w:rPr>
          <w:rFonts w:ascii="Arial" w:eastAsia="Times New Roman" w:hAnsi="Arial" w:cs="Arial"/>
          <w:b/>
          <w:bCs/>
        </w:rPr>
        <w:t>università di Verona</w:t>
      </w:r>
      <w:r w:rsidRPr="0056040A">
        <w:rPr>
          <w:rFonts w:ascii="Arial" w:eastAsia="Times New Roman" w:hAnsi="Arial" w:cs="Arial"/>
          <w:b/>
          <w:bCs/>
        </w:rPr>
        <w:t xml:space="preserve"> ha contribuito in maniera strategica alla ricerca</w:t>
      </w:r>
      <w:r w:rsidR="00C52027">
        <w:rPr>
          <w:rFonts w:ascii="Arial" w:eastAsia="Times New Roman" w:hAnsi="Arial" w:cs="Arial"/>
          <w:b/>
          <w:bCs/>
        </w:rPr>
        <w:t>,</w:t>
      </w:r>
      <w:r w:rsidRPr="0056040A">
        <w:rPr>
          <w:rFonts w:ascii="Arial" w:eastAsia="Times New Roman" w:hAnsi="Arial" w:cs="Arial"/>
          <w:b/>
          <w:bCs/>
        </w:rPr>
        <w:t xml:space="preserve"> </w:t>
      </w:r>
      <w:r w:rsidR="003D7682" w:rsidRPr="0056040A">
        <w:rPr>
          <w:rFonts w:ascii="Arial" w:eastAsia="Times New Roman" w:hAnsi="Arial" w:cs="Arial"/>
          <w:b/>
          <w:bCs/>
        </w:rPr>
        <w:t>con studi dedicati al</w:t>
      </w:r>
      <w:r w:rsidRPr="0056040A">
        <w:rPr>
          <w:rFonts w:ascii="Arial" w:eastAsia="Times New Roman" w:hAnsi="Arial" w:cs="Arial"/>
          <w:b/>
          <w:bCs/>
        </w:rPr>
        <w:t xml:space="preserve">l’implementazione </w:t>
      </w:r>
      <w:r w:rsidR="003D7682" w:rsidRPr="0056040A">
        <w:rPr>
          <w:rFonts w:ascii="Arial" w:eastAsia="Times New Roman" w:hAnsi="Arial" w:cs="Arial"/>
          <w:b/>
          <w:bCs/>
        </w:rPr>
        <w:t>di</w:t>
      </w:r>
      <w:r w:rsidR="00C5353A">
        <w:rPr>
          <w:rFonts w:ascii="Arial" w:eastAsia="Times New Roman" w:hAnsi="Arial" w:cs="Arial"/>
          <w:b/>
          <w:bCs/>
        </w:rPr>
        <w:t xml:space="preserve"> 2</w:t>
      </w:r>
      <w:r w:rsidR="003D7682" w:rsidRPr="0056040A">
        <w:rPr>
          <w:rFonts w:ascii="Arial" w:eastAsia="Times New Roman" w:hAnsi="Arial" w:cs="Arial"/>
          <w:b/>
          <w:bCs/>
        </w:rPr>
        <w:t xml:space="preserve"> </w:t>
      </w:r>
      <w:r w:rsidR="00EE2E5B" w:rsidRPr="0056040A">
        <w:rPr>
          <w:rFonts w:ascii="Arial" w:eastAsia="Times New Roman" w:hAnsi="Arial" w:cs="Arial"/>
          <w:b/>
          <w:bCs/>
        </w:rPr>
        <w:t>delle</w:t>
      </w:r>
      <w:r w:rsidRPr="0056040A">
        <w:rPr>
          <w:rFonts w:ascii="Arial" w:eastAsia="Times New Roman" w:hAnsi="Arial" w:cs="Arial"/>
          <w:b/>
          <w:bCs/>
        </w:rPr>
        <w:t xml:space="preserve"> </w:t>
      </w:r>
      <w:hyperlink r:id="rId11" w:history="1">
        <w:r w:rsidRPr="0056040A">
          <w:rPr>
            <w:rStyle w:val="Collegamentoipertestuale"/>
            <w:rFonts w:ascii="Arial" w:eastAsia="Times New Roman" w:hAnsi="Arial" w:cs="Arial"/>
            <w:b/>
            <w:bCs/>
          </w:rPr>
          <w:t xml:space="preserve">tecnologie messe a punto </w:t>
        </w:r>
        <w:r w:rsidR="0000134A">
          <w:rPr>
            <w:rStyle w:val="Collegamentoipertestuale"/>
            <w:rFonts w:ascii="Arial" w:eastAsia="Times New Roman" w:hAnsi="Arial" w:cs="Arial"/>
            <w:b/>
            <w:bCs/>
          </w:rPr>
          <w:t xml:space="preserve">durante l’azione d’innovazione </w:t>
        </w:r>
        <w:r w:rsidR="005A733D" w:rsidRPr="0056040A">
          <w:rPr>
            <w:rStyle w:val="Collegamentoipertestuale"/>
            <w:rFonts w:ascii="Arial" w:eastAsia="Times New Roman" w:hAnsi="Arial" w:cs="Arial"/>
            <w:b/>
            <w:bCs/>
          </w:rPr>
          <w:t>europea</w:t>
        </w:r>
      </w:hyperlink>
      <w:r w:rsidR="0000134A">
        <w:rPr>
          <w:rFonts w:ascii="Arial" w:eastAsia="Times New Roman" w:hAnsi="Arial" w:cs="Arial"/>
          <w:b/>
          <w:bCs/>
        </w:rPr>
        <w:t xml:space="preserve">. </w:t>
      </w:r>
    </w:p>
    <w:p w14:paraId="5DE67462" w14:textId="77777777" w:rsidR="00DA272C" w:rsidRDefault="00DA272C" w:rsidP="008B78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4A049838" w14:textId="52B7991A" w:rsidR="008B78AC" w:rsidRPr="0056040A" w:rsidRDefault="0069129C" w:rsidP="008B78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DA272C">
        <w:rPr>
          <w:rFonts w:ascii="Arial" w:eastAsia="Times New Roman" w:hAnsi="Arial" w:cs="Arial"/>
          <w:bCs/>
        </w:rPr>
        <w:t xml:space="preserve">Le tecnologie sono state implementate, testate e validate fino a scala industriale </w:t>
      </w:r>
      <w:r w:rsidR="0079708F">
        <w:rPr>
          <w:rFonts w:ascii="Arial" w:eastAsia="Times New Roman" w:hAnsi="Arial" w:cs="Arial"/>
          <w:bCs/>
        </w:rPr>
        <w:t>ne</w:t>
      </w:r>
      <w:r w:rsidR="00DA272C" w:rsidRPr="00DA272C">
        <w:rPr>
          <w:rFonts w:ascii="Arial" w:eastAsia="Times New Roman" w:hAnsi="Arial" w:cs="Arial"/>
          <w:bCs/>
        </w:rPr>
        <w:t>l</w:t>
      </w:r>
      <w:r w:rsidRPr="00DA272C">
        <w:rPr>
          <w:rFonts w:ascii="Arial" w:eastAsia="Times New Roman" w:hAnsi="Arial" w:cs="Arial"/>
          <w:bCs/>
        </w:rPr>
        <w:t>l’impianto di depurazione di Carbonera (Treviso), gestito dall’azienda Alto Trevigiano Servizi.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3539FAB4" w14:textId="77777777" w:rsidR="00CA7E5B" w:rsidRPr="0056040A" w:rsidRDefault="00CA7E5B" w:rsidP="00677F5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05D116B1" w14:textId="046EB906" w:rsidR="00C15B3D" w:rsidRDefault="00AB1F04" w:rsidP="00AB1F04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Un primo studio, dal titolo “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Sieving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of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municipal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wastewater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and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recovery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of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bio-based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volatile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fatty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acids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at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pilot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scale”</w:t>
      </w:r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(DOI:</w:t>
      </w:r>
      <w:r w:rsidR="00C15B3D" w:rsidRPr="0056040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hyperlink r:id="rId12" w:history="1">
        <w:r w:rsidR="00C15B3D" w:rsidRPr="0056040A">
          <w:rPr>
            <w:rStyle w:val="Collegamentoipertestuale"/>
            <w:rFonts w:ascii="Arial" w:eastAsia="Times New Roman" w:hAnsi="Arial" w:cs="Arial"/>
            <w:bCs/>
            <w:iCs/>
            <w:kern w:val="1"/>
            <w:lang w:eastAsia="hi-IN" w:bidi="hi-IN"/>
          </w:rPr>
          <w:t>https://doi.org/10.1016/j.watres.2020.115633)</w:t>
        </w:r>
      </w:hyperlink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è stato pubblicato sulla rivista scientifica </w:t>
      </w:r>
      <w:r w:rsidR="00DA272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Water </w:t>
      </w:r>
      <w:proofErr w:type="spellStart"/>
      <w:r w:rsidR="00DA272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Research</w:t>
      </w:r>
      <w:proofErr w:type="spellEnd"/>
      <w:r w:rsidR="00DA272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="00222421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con autori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Cinzia da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Ros</w:t>
      </w:r>
      <w:proofErr w:type="spellEnd"/>
      <w:r w:rsidR="00DA272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 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Vincenzo Conca </w:t>
      </w:r>
      <w:r w:rsidR="00C5353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coordinati </w:t>
      </w:r>
      <w:r w:rsidR="00C5353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da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Nicola Frison</w:t>
      </w:r>
      <w:r w:rsidR="00C5353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David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Bolzonella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docent</w:t>
      </w:r>
      <w:r w:rsidR="00C5353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</w:t>
      </w:r>
      <w:r w:rsidR="00601E37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di Impianti chimici in ateneo, in collaborazione con l’università Politecnica delle Marche. </w:t>
      </w:r>
    </w:p>
    <w:p w14:paraId="73FD00C5" w14:textId="77777777" w:rsidR="0056040A" w:rsidRPr="0056040A" w:rsidRDefault="0056040A" w:rsidP="00AB1F04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781C190E" w14:textId="0F6C658D" w:rsidR="002310AE" w:rsidRPr="0056040A" w:rsidRDefault="00337F9B" w:rsidP="002310AE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“Il </w:t>
      </w:r>
      <w:r w:rsidRPr="0056040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recupero di materia organica primaria dalle acque reflue municipali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permette di ottenere per ogni abitante fino a 10 kg di cellulosa (carta igienica) per anno” spiega Nicola Frison. “In questo lavoro, il processo di recupero della cellulosa tramite un filtro rotativo dinamico è stato accoppiato ad un’unità di fermentazione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acidogenica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per produrre acidi grassi volatili, potenzialmente recuperabili e utilizzabili in diversi processi industriali come 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lastRenderedPageBreak/>
        <w:t>precursori chimici di origine biologica</w:t>
      </w:r>
      <w:r w:rsidR="0066393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. </w:t>
      </w:r>
      <w:r w:rsidR="000013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In questo modo, sarebbe potenzialmente possibile valorizzare il fango di depurazione trattato fino a 100 € per tonnellata (peso secco)</w:t>
      </w:r>
      <w:r w:rsidR="002310AE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="000013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rendendo più circolare il</w:t>
      </w:r>
      <w:r w:rsidR="002310AE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trattamento delle acque reflue municipali”.</w:t>
      </w:r>
    </w:p>
    <w:p w14:paraId="24215938" w14:textId="77777777" w:rsidR="002310AE" w:rsidRPr="0056040A" w:rsidRDefault="002310AE" w:rsidP="002310AE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22BAD701" w14:textId="64DB8F5A" w:rsidR="0056040A" w:rsidRDefault="0000134A" w:rsidP="00AB1F04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</w:t>
      </w:r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 studio “Long-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term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validation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of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polyhydroxyalkanoates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production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potential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from the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sidestream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of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municipal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wastewater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treatment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plant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at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pilot</w:t>
      </w:r>
      <w:proofErr w:type="spellEnd"/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scale”</w:t>
      </w:r>
      <w:r w:rsidR="0079708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è stato </w:t>
      </w:r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pubblicato sulla rivista scientifi</w:t>
      </w:r>
      <w:r w:rsidR="0079708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ca </w:t>
      </w:r>
      <w:proofErr w:type="spellStart"/>
      <w:r w:rsidR="0079708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Chemical</w:t>
      </w:r>
      <w:proofErr w:type="spellEnd"/>
      <w:r w:rsidR="0079708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79708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Engineering</w:t>
      </w:r>
      <w:proofErr w:type="spellEnd"/>
      <w:r w:rsidR="0079708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Journal </w:t>
      </w:r>
      <w:r w:rsidR="00C15B3D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(DOI: </w:t>
      </w:r>
      <w:hyperlink r:id="rId13" w:history="1">
        <w:r w:rsidR="00C15B3D" w:rsidRPr="0056040A">
          <w:rPr>
            <w:rStyle w:val="Collegamentoipertestuale"/>
            <w:rFonts w:ascii="Arial" w:eastAsia="Times New Roman" w:hAnsi="Arial" w:cs="Arial"/>
            <w:bCs/>
            <w:iCs/>
            <w:kern w:val="1"/>
            <w:lang w:eastAsia="hi-IN" w:bidi="hi-IN"/>
          </w:rPr>
          <w:t>https://doi.org/10.1016/j.cej.2020.124627)</w:t>
        </w:r>
      </w:hyperlink>
      <w:r w:rsidR="00507EA5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="0079708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</w:t>
      </w:r>
      <w:r w:rsidR="00507EA5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condotto su un impianto a scala pilota.</w:t>
      </w:r>
      <w:r w:rsidR="00EC3A40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</w:p>
    <w:p w14:paraId="784D2D50" w14:textId="77777777" w:rsidR="0056040A" w:rsidRDefault="0056040A" w:rsidP="00AB1F04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2092C851" w14:textId="70EE337A" w:rsidR="0056040A" w:rsidRDefault="00EC3A40" w:rsidP="0056040A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La ricerca ha dimostrato, in condizioni reali, la fattibilità di integrare processi avanzati di rimozione dell’azoto da </w:t>
      </w:r>
      <w:proofErr w:type="spellStart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digestati</w:t>
      </w:r>
      <w:proofErr w:type="spellEnd"/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anaerobici con la </w:t>
      </w:r>
      <w:r w:rsidRPr="0056040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produzione di precursori di </w:t>
      </w:r>
      <w:proofErr w:type="spellStart"/>
      <w:r w:rsidRPr="0056040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bioplastiche</w:t>
      </w:r>
      <w:proofErr w:type="spellEnd"/>
      <w:r w:rsidRPr="0056040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da fanghi di depurazione.</w:t>
      </w:r>
      <w:r w:rsidR="0056040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Grazie all’applicazione di particolari regimi operativi è possibile rimuovere via-nitrito l’azoto contenuto all’interno delle “acque madri” e selezionare al contempo una biomassa in grado di accumulare </w:t>
      </w:r>
      <w:r w:rsidR="00644A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elevate</w:t>
      </w:r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percentuali di </w:t>
      </w:r>
      <w:proofErr w:type="spellStart"/>
      <w:r w:rsid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bioplastiche</w:t>
      </w:r>
      <w:proofErr w:type="spellEnd"/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all’interno delle cellule</w:t>
      </w:r>
      <w:r w:rsid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 evidenzia Frison. “T</w:t>
      </w:r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ale tecnologia permetterebbe di ottenere un ricavo fino a 11 volte superiore a quello ottenuto dalla sola produzione di biogas in un </w:t>
      </w:r>
      <w:r w:rsidR="00644A47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impianto </w:t>
      </w:r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convenzionale di depurazione, incrementando così la sostenibilità del processo e la possibilità di </w:t>
      </w:r>
      <w:proofErr w:type="spellStart"/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upscaling</w:t>
      </w:r>
      <w:proofErr w:type="spellEnd"/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dello stesso a livello industriale. </w:t>
      </w:r>
      <w:r w:rsid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In questa prospettiva, gli </w:t>
      </w:r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impianti di depurazione esistenti </w:t>
      </w:r>
      <w:r w:rsid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potrebbero diventare vere e proprie</w:t>
      </w:r>
      <w:r w:rsidR="00C5202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5202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bioraffinerie</w:t>
      </w:r>
      <w:proofErr w:type="spellEnd"/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volte al recupero di prodotti ad alto valore aggiunto</w:t>
      </w:r>
      <w:r w:rsid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="0056040A"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14:paraId="3AAE0D1B" w14:textId="77777777" w:rsidR="0056040A" w:rsidRDefault="0056040A" w:rsidP="0056040A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14AF92C6" w14:textId="5DC616A8" w:rsidR="00952FDF" w:rsidRDefault="00952FDF" w:rsidP="00952FDF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La ricerca “</w:t>
      </w:r>
      <w:r w:rsidRPr="00952FDF">
        <w:rPr>
          <w:rFonts w:ascii="Arial" w:hAnsi="Arial" w:cs="Arial"/>
          <w:bCs/>
          <w:iCs/>
          <w:color w:val="000000"/>
          <w:kern w:val="1"/>
          <w:lang w:eastAsia="hi-IN" w:bidi="hi-IN"/>
        </w:rPr>
        <w:t>A</w:t>
      </w:r>
      <w:r w:rsidRPr="00952FDF">
        <w:rPr>
          <w:rFonts w:ascii="Arial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knowledge</w:t>
      </w:r>
      <w:proofErr w:type="spellEnd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discovery</w:t>
      </w:r>
      <w:proofErr w:type="spellEnd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framework</w:t>
      </w:r>
      <w:proofErr w:type="spellEnd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to </w:t>
      </w:r>
      <w:proofErr w:type="spellStart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predict</w:t>
      </w:r>
      <w:proofErr w:type="spellEnd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the N</w:t>
      </w:r>
      <w:r w:rsidRPr="00952FDF">
        <w:rPr>
          <w:rFonts w:ascii="Arial" w:eastAsia="Times New Roman" w:hAnsi="Arial" w:cs="Arial"/>
          <w:bCs/>
          <w:iCs/>
          <w:color w:val="000000"/>
          <w:kern w:val="1"/>
          <w:vertAlign w:val="subscript"/>
          <w:lang w:eastAsia="hi-IN" w:bidi="hi-IN"/>
        </w:rPr>
        <w:t>2</w:t>
      </w:r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O </w:t>
      </w:r>
      <w:proofErr w:type="spellStart"/>
      <w:r w:rsidRPr="00952FDF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emi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ssions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in the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wastewater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sector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” (DOI: </w:t>
      </w:r>
      <w:hyperlink r:id="rId14" w:history="1">
        <w:r w:rsidRPr="00C862E8">
          <w:rPr>
            <w:rStyle w:val="Collegamentoipertestuale"/>
            <w:rFonts w:ascii="Arial" w:eastAsia="Times New Roman" w:hAnsi="Arial" w:cs="Arial"/>
            <w:bCs/>
            <w:iCs/>
            <w:kern w:val="1"/>
            <w:lang w:eastAsia="hi-IN" w:bidi="hi-IN"/>
          </w:rPr>
          <w:t>https://doi.org/10.1016/j.watres.2020.115799)</w:t>
        </w:r>
      </w:hyperlink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pubblicata sulla rivista scientifica Water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Research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="0063250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ha visto la collaborazione tra i ricercatori del dipartimento di Biotecnologie dell’ateneo veronese, l’università Politecnica delle Marche e l’università di </w:t>
      </w:r>
      <w:proofErr w:type="spellStart"/>
      <w:r w:rsidR="0063250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Brunel</w:t>
      </w:r>
      <w:proofErr w:type="spellEnd"/>
      <w:r w:rsidR="0063250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(Inghilterra). </w:t>
      </w:r>
    </w:p>
    <w:p w14:paraId="13601163" w14:textId="77777777" w:rsidR="00AA16C9" w:rsidRDefault="00AA16C9" w:rsidP="00952FDF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15574251" w14:textId="4D8CC16E" w:rsidR="008E5960" w:rsidRPr="008E5960" w:rsidRDefault="00AA16C9" w:rsidP="008E5960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Pr="00AA16C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L’analisi dei dati è stata utilizzata </w:t>
      </w:r>
      <w:r w:rsidR="00156BA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per </w:t>
      </w:r>
      <w:r w:rsidR="00156BA3" w:rsidRPr="00C5202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monitorare e </w:t>
      </w:r>
      <w:r w:rsidRPr="00C5202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predire le emissioni di N</w:t>
      </w:r>
      <w:r w:rsidRPr="00C52027">
        <w:rPr>
          <w:rFonts w:ascii="Arial" w:eastAsia="Times New Roman" w:hAnsi="Arial" w:cs="Arial"/>
          <w:bCs/>
          <w:iCs/>
          <w:color w:val="000000"/>
          <w:kern w:val="1"/>
          <w:vertAlign w:val="subscript"/>
          <w:lang w:eastAsia="hi-IN" w:bidi="hi-IN"/>
        </w:rPr>
        <w:t>2</w:t>
      </w:r>
      <w:r w:rsidRPr="00C5202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</w:t>
      </w:r>
      <w:r w:rsidRPr="00156BA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(ossido di diazoto) da un impianto </w:t>
      </w:r>
      <w:r w:rsidRPr="00AA16C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in piena scala per la rimozione via-nitrito dalle acque di rito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rno della digestione anaerobica” spiega Frison. “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Lo studio ha messo in evidenza che le emissioni totali di N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vertAlign w:val="subscript"/>
          <w:lang w:eastAsia="hi-IN" w:bidi="hi-IN"/>
        </w:rPr>
        <w:t>2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O prodotte dal processo rappresentavano </w:t>
      </w:r>
      <w:r w:rsidR="00644A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fino al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7.6% dell’azoto </w:t>
      </w:r>
      <w:r w:rsidR="00644A4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trattato, contribuendo fino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al 97% sull’impronta di carbonio complessiva di tutto il sistema. L’utilizzo </w:t>
      </w:r>
      <w:r w:rsid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combinato 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dei modelli SVM</w:t>
      </w:r>
      <w:r w:rsid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(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macchina di supporto vettoriale</w:t>
      </w:r>
      <w:r w:rsid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)</w:t>
      </w:r>
      <w:r w:rsidR="00156BA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SVR </w:t>
      </w:r>
      <w:r w:rsid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(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reg</w:t>
      </w:r>
      <w:r w:rsid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ressione di supporto vettoriale) 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ha permesso di </w:t>
      </w:r>
      <w:r w:rsidR="008E5960" w:rsidRPr="00156BA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predire in maniera accurata l’accumulo e successiva emissione di N</w:t>
      </w:r>
      <w:r w:rsidR="008E5960" w:rsidRPr="00156BA3">
        <w:rPr>
          <w:rFonts w:ascii="Arial" w:eastAsia="Times New Roman" w:hAnsi="Arial" w:cs="Arial"/>
          <w:b/>
          <w:bCs/>
          <w:iCs/>
          <w:color w:val="000000"/>
          <w:kern w:val="1"/>
          <w:vertAlign w:val="subscript"/>
          <w:lang w:eastAsia="hi-IN" w:bidi="hi-IN"/>
        </w:rPr>
        <w:t>2</w:t>
      </w:r>
      <w:r w:rsidR="008E5960" w:rsidRPr="00156BA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O all’interno del sistema</w:t>
      </w:r>
      <w:r w:rsidR="00156BA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permettendo così di evitare l’utilizzo di costosi sensori </w:t>
      </w:r>
      <w:r w:rsidR="008E5960" w:rsidRPr="008E5960">
        <w:rPr>
          <w:rFonts w:ascii="Arial" w:eastAsia="Times New Roman" w:hAnsi="Arial" w:cs="Arial"/>
          <w:bCs/>
          <w:i/>
          <w:iCs/>
          <w:color w:val="000000"/>
          <w:kern w:val="1"/>
          <w:lang w:eastAsia="hi-IN" w:bidi="hi-IN"/>
        </w:rPr>
        <w:t xml:space="preserve">ad hoc 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che spesso necessitano di </w:t>
      </w:r>
      <w:r w:rsidR="00691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coste e frequenti 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manutenzioni</w:t>
      </w:r>
      <w:r w:rsidR="00156BA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="008E5960" w:rsidRPr="008E59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. </w:t>
      </w:r>
    </w:p>
    <w:p w14:paraId="66C22DEB" w14:textId="77777777" w:rsidR="00337F9B" w:rsidRPr="0056040A" w:rsidRDefault="00337F9B" w:rsidP="00AB1F04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3766334E" w14:textId="07EC96BE" w:rsidR="00BC1EC5" w:rsidRPr="00156BA3" w:rsidRDefault="00564438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56040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Per eventuali interviste e approfondimenti: </w:t>
      </w:r>
      <w:r w:rsidRPr="0056040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Nicola Frison</w:t>
      </w:r>
      <w:r w:rsidR="00691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mail: </w:t>
      </w:r>
      <w:hyperlink r:id="rId15" w:history="1">
        <w:r w:rsidR="0069129C" w:rsidRPr="00603828">
          <w:rPr>
            <w:rStyle w:val="Collegamentoipertestuale"/>
            <w:rFonts w:ascii="Arial" w:eastAsia="Times New Roman" w:hAnsi="Arial" w:cs="Arial"/>
            <w:bCs/>
            <w:iCs/>
            <w:kern w:val="1"/>
            <w:lang w:eastAsia="hi-IN" w:bidi="hi-IN"/>
          </w:rPr>
          <w:t>nicola.frison@univr.it</w:t>
        </w:r>
      </w:hyperlink>
      <w:r w:rsidR="00691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tel.: +39 </w:t>
      </w:r>
      <w:r w:rsidR="0069129C" w:rsidRPr="00691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045 802 7965</w:t>
      </w:r>
    </w:p>
    <w:p w14:paraId="103ACC7A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0DAD39" w14:textId="77777777" w:rsidR="0079708F" w:rsidRDefault="0079708F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5AF0F8" w14:textId="77777777" w:rsidR="00156BA3" w:rsidRDefault="00156BA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C327FB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Ufficio Stampa e Comunicazione istituzionale</w:t>
      </w:r>
    </w:p>
    <w:p w14:paraId="4A31306E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C1BBE75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14:paraId="4F8502F5" w14:textId="47B70337" w:rsidR="009F6F7A" w:rsidRPr="00156BA3" w:rsidRDefault="00F90D17" w:rsidP="00156BA3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1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156BA3" w:rsidSect="00156BA3">
      <w:headerReference w:type="default" r:id="rId17"/>
      <w:footerReference w:type="default" r:id="rId18"/>
      <w:pgSz w:w="11906" w:h="16838"/>
      <w:pgMar w:top="1417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33452" w14:textId="77777777" w:rsidR="00A6223A" w:rsidRDefault="00A6223A" w:rsidP="00D06FF2">
      <w:r>
        <w:separator/>
      </w:r>
    </w:p>
  </w:endnote>
  <w:endnote w:type="continuationSeparator" w:id="0">
    <w:p w14:paraId="4744C19D" w14:textId="77777777" w:rsidR="00A6223A" w:rsidRDefault="00A6223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7D68C" w14:textId="77777777" w:rsidR="00A6223A" w:rsidRDefault="00A6223A" w:rsidP="00D06FF2">
      <w:r>
        <w:separator/>
      </w:r>
    </w:p>
  </w:footnote>
  <w:footnote w:type="continuationSeparator" w:id="0">
    <w:p w14:paraId="039996DA" w14:textId="77777777" w:rsidR="00A6223A" w:rsidRDefault="00A6223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73E9D305">
              <wp:simplePos x="0" y="0"/>
              <wp:positionH relativeFrom="column">
                <wp:posOffset>4362450</wp:posOffset>
              </wp:positionH>
              <wp:positionV relativeFrom="paragraph">
                <wp:posOffset>125925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3.5pt;margin-top:9.9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P5OqPjdAAAACQEAAA8AAABkcnMvZG93bnJl&#10;di54bWxMj8FOwzAQRO9I/IO1SNyoXaBtksapEIgrqC1U6s2Nt0lEvI5itwl/z/ZEbzua0ey8fDW6&#10;VpyxD40nDdOJAoFUettQpeFr+/6QgAjRkDWtJ9TwiwFWxe1NbjLrB1rjeRMrwSUUMqOhjrHLpAxl&#10;jc6Eie+Q2Dv63pnIsq+k7c3A5a6Vj0rNpTMN8YfadPhaY/mzOTkN3x/H/e5ZfVZvbtYNflSSXCq1&#10;vr8bX5YgIo7xPwyX+TwdCt508CeyQbQa5smCWSIbKSNwIF08zUAcLkcCssjlNUHxBwAA//8DAFBL&#10;AQItABQABgAIAAAAIQC2gziS/gAAAOEBAAATAAAAAAAAAAAAAAAAAAAAAABbQ29udGVudF9UeXBl&#10;c10ueG1sUEsBAi0AFAAGAAgAAAAhADj9If/WAAAAlAEAAAsAAAAAAAAAAAAAAAAALwEAAF9yZWxz&#10;Ly5yZWxzUEsBAi0AFAAGAAgAAAAhALZU6NhkAgAAqAQAAA4AAAAAAAAAAAAAAAAALgIAAGRycy9l&#10;Mm9Eb2MueG1sUEsBAi0AFAAGAAgAAAAhAP5OqPjdAAAACQEAAA8AAAAAAAAAAAAAAAAAvgQAAGRy&#10;cy9kb3ducmV2LnhtbFBLBQYAAAAABAAEAPMAAADIBQAAAAA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0134A"/>
    <w:rsid w:val="00010E11"/>
    <w:rsid w:val="000302CD"/>
    <w:rsid w:val="00030A27"/>
    <w:rsid w:val="000A5203"/>
    <w:rsid w:val="000B5469"/>
    <w:rsid w:val="000C231B"/>
    <w:rsid w:val="000D2C05"/>
    <w:rsid w:val="00102277"/>
    <w:rsid w:val="00103FB6"/>
    <w:rsid w:val="001045C2"/>
    <w:rsid w:val="001114EE"/>
    <w:rsid w:val="0011526D"/>
    <w:rsid w:val="00154082"/>
    <w:rsid w:val="00156BA3"/>
    <w:rsid w:val="00176663"/>
    <w:rsid w:val="001974EB"/>
    <w:rsid w:val="001A3601"/>
    <w:rsid w:val="001A4DE8"/>
    <w:rsid w:val="001F76A9"/>
    <w:rsid w:val="00222421"/>
    <w:rsid w:val="002310AE"/>
    <w:rsid w:val="00260D4A"/>
    <w:rsid w:val="00266D6A"/>
    <w:rsid w:val="00276BEC"/>
    <w:rsid w:val="00292CD6"/>
    <w:rsid w:val="002A3252"/>
    <w:rsid w:val="002F1D1A"/>
    <w:rsid w:val="002F39AC"/>
    <w:rsid w:val="00337F9B"/>
    <w:rsid w:val="003A015E"/>
    <w:rsid w:val="003A6FD5"/>
    <w:rsid w:val="003C62B7"/>
    <w:rsid w:val="003D7682"/>
    <w:rsid w:val="004124C3"/>
    <w:rsid w:val="00446C5D"/>
    <w:rsid w:val="00455D81"/>
    <w:rsid w:val="00476BA1"/>
    <w:rsid w:val="0048560B"/>
    <w:rsid w:val="00492699"/>
    <w:rsid w:val="004A19CA"/>
    <w:rsid w:val="004D2960"/>
    <w:rsid w:val="004E0563"/>
    <w:rsid w:val="004E577B"/>
    <w:rsid w:val="004F095E"/>
    <w:rsid w:val="00507EA5"/>
    <w:rsid w:val="00552B3B"/>
    <w:rsid w:val="0056040A"/>
    <w:rsid w:val="00564438"/>
    <w:rsid w:val="00592108"/>
    <w:rsid w:val="005A733D"/>
    <w:rsid w:val="00601E37"/>
    <w:rsid w:val="00631259"/>
    <w:rsid w:val="00632501"/>
    <w:rsid w:val="00644A47"/>
    <w:rsid w:val="0066393A"/>
    <w:rsid w:val="00677F53"/>
    <w:rsid w:val="0069129C"/>
    <w:rsid w:val="006967C9"/>
    <w:rsid w:val="00713618"/>
    <w:rsid w:val="00724312"/>
    <w:rsid w:val="00775438"/>
    <w:rsid w:val="007776FA"/>
    <w:rsid w:val="0078429B"/>
    <w:rsid w:val="007847D8"/>
    <w:rsid w:val="007951CC"/>
    <w:rsid w:val="0079708F"/>
    <w:rsid w:val="007C255C"/>
    <w:rsid w:val="007C6B42"/>
    <w:rsid w:val="007E5A19"/>
    <w:rsid w:val="00805AD1"/>
    <w:rsid w:val="0087238F"/>
    <w:rsid w:val="008741A8"/>
    <w:rsid w:val="00875FEF"/>
    <w:rsid w:val="008762B5"/>
    <w:rsid w:val="00882FA3"/>
    <w:rsid w:val="008A49FE"/>
    <w:rsid w:val="008B78AC"/>
    <w:rsid w:val="008E2D8E"/>
    <w:rsid w:val="008E5960"/>
    <w:rsid w:val="008F2CC6"/>
    <w:rsid w:val="0092326B"/>
    <w:rsid w:val="00952FDF"/>
    <w:rsid w:val="00956398"/>
    <w:rsid w:val="00963194"/>
    <w:rsid w:val="00966991"/>
    <w:rsid w:val="00974CA0"/>
    <w:rsid w:val="009A295A"/>
    <w:rsid w:val="009C310C"/>
    <w:rsid w:val="009F6F7A"/>
    <w:rsid w:val="00A050B4"/>
    <w:rsid w:val="00A21860"/>
    <w:rsid w:val="00A31755"/>
    <w:rsid w:val="00A6223A"/>
    <w:rsid w:val="00AA16C9"/>
    <w:rsid w:val="00AB1F04"/>
    <w:rsid w:val="00AE2E6E"/>
    <w:rsid w:val="00AF6801"/>
    <w:rsid w:val="00B01941"/>
    <w:rsid w:val="00B1069F"/>
    <w:rsid w:val="00B15B69"/>
    <w:rsid w:val="00B62D6D"/>
    <w:rsid w:val="00B64835"/>
    <w:rsid w:val="00B726F9"/>
    <w:rsid w:val="00B968C3"/>
    <w:rsid w:val="00BA0649"/>
    <w:rsid w:val="00BB1E3B"/>
    <w:rsid w:val="00BC1EC5"/>
    <w:rsid w:val="00BE31CD"/>
    <w:rsid w:val="00BF0DE5"/>
    <w:rsid w:val="00BF7391"/>
    <w:rsid w:val="00C0789C"/>
    <w:rsid w:val="00C157B6"/>
    <w:rsid w:val="00C15B3D"/>
    <w:rsid w:val="00C17FBC"/>
    <w:rsid w:val="00C323EE"/>
    <w:rsid w:val="00C4520C"/>
    <w:rsid w:val="00C52027"/>
    <w:rsid w:val="00C5353A"/>
    <w:rsid w:val="00C622C1"/>
    <w:rsid w:val="00C64CD9"/>
    <w:rsid w:val="00C723BC"/>
    <w:rsid w:val="00CA7E5B"/>
    <w:rsid w:val="00CC6321"/>
    <w:rsid w:val="00D06FF2"/>
    <w:rsid w:val="00D63A24"/>
    <w:rsid w:val="00D71555"/>
    <w:rsid w:val="00D85AC7"/>
    <w:rsid w:val="00DA272C"/>
    <w:rsid w:val="00DA41BF"/>
    <w:rsid w:val="00E45240"/>
    <w:rsid w:val="00E6497D"/>
    <w:rsid w:val="00E867DD"/>
    <w:rsid w:val="00EB039A"/>
    <w:rsid w:val="00EC3A40"/>
    <w:rsid w:val="00EC3C70"/>
    <w:rsid w:val="00EE2E5B"/>
    <w:rsid w:val="00EF75FA"/>
    <w:rsid w:val="00F2018F"/>
    <w:rsid w:val="00F277CB"/>
    <w:rsid w:val="00F545E9"/>
    <w:rsid w:val="00F62D47"/>
    <w:rsid w:val="00F861DC"/>
    <w:rsid w:val="00F8742F"/>
    <w:rsid w:val="00F90D17"/>
    <w:rsid w:val="00F910C8"/>
    <w:rsid w:val="00FC75E4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560B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560B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856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rsid w:val="0069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mart-plant.eu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XaXz4y_3BLM&amp;feature=youtu.be" TargetMode="External"/><Relationship Id="rId11" Type="http://schemas.openxmlformats.org/officeDocument/2006/relationships/hyperlink" Target="http://www.univrmagazine.it/wp-content/uploads/2020/05/SMART-Plant-Solutions-FACT-SHEETS-TOTAL-compresso.pdf" TargetMode="External"/><Relationship Id="rId12" Type="http://schemas.openxmlformats.org/officeDocument/2006/relationships/hyperlink" Target="https://doi.org/10.1016/j.watres.2020.115633)" TargetMode="External"/><Relationship Id="rId13" Type="http://schemas.openxmlformats.org/officeDocument/2006/relationships/hyperlink" Target="https://doi.org/10.1016/j.cej.2020.124627)" TargetMode="External"/><Relationship Id="rId14" Type="http://schemas.openxmlformats.org/officeDocument/2006/relationships/hyperlink" Target="https://doi.org/10.1016/j.watres.2020.115799)" TargetMode="External"/><Relationship Id="rId15" Type="http://schemas.openxmlformats.org/officeDocument/2006/relationships/hyperlink" Target="mailto:nicola.frison@univr.it" TargetMode="External"/><Relationship Id="rId16" Type="http://schemas.openxmlformats.org/officeDocument/2006/relationships/hyperlink" Target="mailto:ufficio.stampa@ateneo.univr.i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A1B649F0A1E4E812FA41234D0D08A" ma:contentTypeVersion="13" ma:contentTypeDescription="Creare un nuovo documento." ma:contentTypeScope="" ma:versionID="f1e169da54df57ae199b914d5e3b2b2f">
  <xsd:schema xmlns:xsd="http://www.w3.org/2001/XMLSchema" xmlns:xs="http://www.w3.org/2001/XMLSchema" xmlns:p="http://schemas.microsoft.com/office/2006/metadata/properties" xmlns:ns3="70f56d28-1ac4-4e73-83db-0d76ce83b458" xmlns:ns4="61370bf0-1255-495b-af8f-ddb14b99648e" targetNamespace="http://schemas.microsoft.com/office/2006/metadata/properties" ma:root="true" ma:fieldsID="0a0c8ac122ba77626402086540f54b65" ns3:_="" ns4:_="">
    <xsd:import namespace="70f56d28-1ac4-4e73-83db-0d76ce83b458"/>
    <xsd:import namespace="61370bf0-1255-495b-af8f-ddb14b996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6d28-1ac4-4e73-83db-0d76ce83b4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0bf0-1255-495b-af8f-ddb14b99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F81A9-DB07-4747-9EC3-77168E85C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47C4B9-26D1-4221-86AD-F73B751A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C5551-AE1B-4D39-98F6-25D6BAE5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56d28-1ac4-4e73-83db-0d76ce83b458"/>
    <ds:schemaRef ds:uri="61370bf0-1255-495b-af8f-ddb14b996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Laura Zanella</cp:lastModifiedBy>
  <cp:revision>6</cp:revision>
  <cp:lastPrinted>2019-06-21T10:28:00Z</cp:lastPrinted>
  <dcterms:created xsi:type="dcterms:W3CDTF">2020-05-20T06:39:00Z</dcterms:created>
  <dcterms:modified xsi:type="dcterms:W3CDTF">2020-06-03T11:22:00Z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0x0101006A0A1B649F0A1E4E812FA41234D0D08A</vt:lpwstr>
  </property>
</Properties>
</file>