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71AF6" w14:textId="424CAD34" w:rsidR="00377280" w:rsidRPr="00411B6A" w:rsidRDefault="00AE1CAA" w:rsidP="00377280">
      <w:pPr>
        <w:spacing w:line="36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80</w:t>
      </w:r>
      <w:r w:rsidR="00317A1C" w:rsidRPr="00321333">
        <w:rPr>
          <w:rFonts w:ascii="Arial" w:eastAsia="Arial" w:hAnsi="Arial" w:cs="Arial"/>
          <w:sz w:val="20"/>
          <w:szCs w:val="20"/>
        </w:rPr>
        <w:t xml:space="preserve"> </w:t>
      </w:r>
      <w:r w:rsidR="00377280" w:rsidRPr="00321333">
        <w:rPr>
          <w:rFonts w:ascii="Arial" w:eastAsia="Arial" w:hAnsi="Arial" w:cs="Arial"/>
          <w:sz w:val="20"/>
          <w:szCs w:val="20"/>
        </w:rPr>
        <w:t>a.</w:t>
      </w:r>
      <w:r w:rsidR="00317A1C" w:rsidRPr="00321333">
        <w:rPr>
          <w:rFonts w:ascii="Arial" w:eastAsia="Arial" w:hAnsi="Arial" w:cs="Arial"/>
          <w:sz w:val="20"/>
          <w:szCs w:val="20"/>
        </w:rPr>
        <w:t xml:space="preserve"> </w:t>
      </w:r>
      <w:r w:rsidR="00377280" w:rsidRPr="00321333">
        <w:rPr>
          <w:rFonts w:ascii="Arial" w:eastAsia="Arial" w:hAnsi="Arial" w:cs="Arial"/>
          <w:sz w:val="20"/>
          <w:szCs w:val="20"/>
        </w:rPr>
        <w:t>2022</w:t>
      </w:r>
    </w:p>
    <w:p w14:paraId="4D39EE73" w14:textId="3937E990" w:rsidR="00377280" w:rsidRPr="00B73FC8" w:rsidRDefault="00377280" w:rsidP="00B73FC8">
      <w:pPr>
        <w:spacing w:line="360" w:lineRule="auto"/>
        <w:jc w:val="right"/>
        <w:rPr>
          <w:rFonts w:ascii="Arial" w:eastAsia="Arial" w:hAnsi="Arial" w:cs="Arial"/>
          <w:sz w:val="21"/>
          <w:szCs w:val="21"/>
        </w:rPr>
      </w:pPr>
      <w:r w:rsidRPr="00411B6A">
        <w:rPr>
          <w:rFonts w:ascii="Arial" w:eastAsia="Arial" w:hAnsi="Arial" w:cs="Arial"/>
          <w:sz w:val="21"/>
          <w:szCs w:val="21"/>
        </w:rPr>
        <w:t>Verona,</w:t>
      </w:r>
      <w:r w:rsidR="00317A1C">
        <w:rPr>
          <w:rFonts w:ascii="Arial" w:eastAsia="Arial" w:hAnsi="Arial" w:cs="Arial"/>
          <w:sz w:val="21"/>
          <w:szCs w:val="21"/>
        </w:rPr>
        <w:t xml:space="preserve"> </w:t>
      </w:r>
      <w:r w:rsidR="00AE1CAA">
        <w:rPr>
          <w:rFonts w:ascii="Arial" w:eastAsia="Arial" w:hAnsi="Arial" w:cs="Arial"/>
          <w:sz w:val="21"/>
          <w:szCs w:val="21"/>
        </w:rPr>
        <w:t>12 luglio</w:t>
      </w:r>
      <w:r w:rsidR="001F5770">
        <w:rPr>
          <w:rFonts w:ascii="Arial" w:eastAsia="Arial" w:hAnsi="Arial" w:cs="Arial"/>
          <w:sz w:val="21"/>
          <w:szCs w:val="21"/>
        </w:rPr>
        <w:t xml:space="preserve"> </w:t>
      </w:r>
      <w:r w:rsidR="00AC1598">
        <w:rPr>
          <w:rFonts w:ascii="Arial" w:eastAsia="Arial" w:hAnsi="Arial" w:cs="Arial"/>
          <w:sz w:val="21"/>
          <w:szCs w:val="21"/>
        </w:rPr>
        <w:t>2</w:t>
      </w:r>
      <w:r w:rsidRPr="00411B6A">
        <w:rPr>
          <w:rFonts w:ascii="Arial" w:eastAsia="Arial" w:hAnsi="Arial" w:cs="Arial"/>
          <w:sz w:val="21"/>
          <w:szCs w:val="21"/>
        </w:rPr>
        <w:t>022</w:t>
      </w:r>
    </w:p>
    <w:p w14:paraId="158716A4" w14:textId="31EA2935" w:rsidR="006A760F" w:rsidRPr="0029511C" w:rsidRDefault="00377280" w:rsidP="0029511C">
      <w:pPr>
        <w:pStyle w:val="NormaleWeb"/>
        <w:spacing w:before="0" w:beforeAutospacing="0" w:after="0" w:afterAutospacing="0"/>
        <w:jc w:val="center"/>
      </w:pPr>
      <w:r w:rsidRPr="006C51CB">
        <w:rPr>
          <w:rFonts w:ascii="Arial" w:eastAsia="Arial" w:hAnsi="Arial" w:cs="Arial"/>
          <w:b/>
          <w:bCs/>
        </w:rPr>
        <w:t>Comunicato</w:t>
      </w:r>
      <w:r w:rsidR="00317A1C">
        <w:rPr>
          <w:rFonts w:ascii="Arial" w:eastAsia="Arial" w:hAnsi="Arial" w:cs="Arial"/>
          <w:b/>
          <w:bCs/>
        </w:rPr>
        <w:t xml:space="preserve"> </w:t>
      </w:r>
      <w:r w:rsidRPr="006C51CB">
        <w:rPr>
          <w:rFonts w:ascii="Arial" w:eastAsia="Arial" w:hAnsi="Arial" w:cs="Arial"/>
          <w:b/>
          <w:bCs/>
        </w:rPr>
        <w:t>stampa</w:t>
      </w:r>
    </w:p>
    <w:p w14:paraId="42AEBF32" w14:textId="77777777" w:rsidR="001F5770" w:rsidRPr="001F5770" w:rsidRDefault="001F5770" w:rsidP="00E117B4">
      <w:pPr>
        <w:spacing w:line="360" w:lineRule="auto"/>
        <w:ind w:right="-1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E643A47" w14:textId="5D9ECC55" w:rsidR="00B73FC8" w:rsidRPr="00B73FC8" w:rsidRDefault="00B73FC8" w:rsidP="000B3F5B">
      <w:pPr>
        <w:spacing w:line="276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B73FC8">
        <w:rPr>
          <w:rFonts w:ascii="Arial" w:hAnsi="Arial" w:cs="Arial"/>
          <w:b/>
          <w:bCs/>
          <w:color w:val="000000"/>
          <w:sz w:val="32"/>
          <w:szCs w:val="32"/>
        </w:rPr>
        <w:t>Tra il dire</w:t>
      </w:r>
      <w:r w:rsidR="00E40FA5">
        <w:rPr>
          <w:rFonts w:ascii="Arial" w:hAnsi="Arial" w:cs="Arial"/>
          <w:b/>
          <w:bCs/>
          <w:color w:val="000000"/>
          <w:sz w:val="32"/>
          <w:szCs w:val="32"/>
        </w:rPr>
        <w:t xml:space="preserve"> e</w:t>
      </w:r>
      <w:r w:rsidRPr="00B73FC8">
        <w:rPr>
          <w:rFonts w:ascii="Arial" w:hAnsi="Arial" w:cs="Arial"/>
          <w:b/>
          <w:bCs/>
          <w:color w:val="000000"/>
          <w:sz w:val="32"/>
          <w:szCs w:val="32"/>
        </w:rPr>
        <w:t xml:space="preserve"> il fare</w:t>
      </w:r>
      <w:r w:rsidR="00E40FA5">
        <w:rPr>
          <w:rFonts w:ascii="Arial" w:hAnsi="Arial" w:cs="Arial"/>
          <w:b/>
          <w:bCs/>
          <w:color w:val="000000"/>
          <w:sz w:val="32"/>
          <w:szCs w:val="32"/>
        </w:rPr>
        <w:t>…</w:t>
      </w:r>
      <w:r w:rsidRPr="00B73FC8">
        <w:rPr>
          <w:rFonts w:ascii="Arial" w:hAnsi="Arial" w:cs="Arial"/>
          <w:b/>
          <w:bCs/>
          <w:color w:val="000000"/>
          <w:sz w:val="32"/>
          <w:szCs w:val="32"/>
        </w:rPr>
        <w:t>c’è di mezzo il sapere!</w:t>
      </w:r>
    </w:p>
    <w:p w14:paraId="5EE62D27" w14:textId="702537DF" w:rsidR="00EF4741" w:rsidRDefault="00400349" w:rsidP="00B73FC8">
      <w:pPr>
        <w:spacing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</w:t>
      </w:r>
      <w:r w:rsidR="00E117B4" w:rsidRPr="00E117B4">
        <w:rPr>
          <w:rFonts w:ascii="Arial" w:hAnsi="Arial" w:cs="Arial"/>
          <w:b/>
          <w:bCs/>
          <w:color w:val="000000"/>
          <w:sz w:val="28"/>
          <w:szCs w:val="28"/>
        </w:rPr>
        <w:t>resentata la nuov</w:t>
      </w:r>
      <w:r w:rsidR="00B73FC8">
        <w:rPr>
          <w:rFonts w:ascii="Arial" w:hAnsi="Arial" w:cs="Arial"/>
          <w:b/>
          <w:bCs/>
          <w:color w:val="000000"/>
          <w:sz w:val="28"/>
          <w:szCs w:val="28"/>
        </w:rPr>
        <w:t xml:space="preserve">a </w:t>
      </w:r>
      <w:r w:rsidR="00E117B4" w:rsidRPr="00E117B4">
        <w:rPr>
          <w:rFonts w:ascii="Arial" w:hAnsi="Arial" w:cs="Arial"/>
          <w:b/>
          <w:bCs/>
          <w:color w:val="000000"/>
          <w:sz w:val="28"/>
          <w:szCs w:val="28"/>
        </w:rPr>
        <w:t>offerta formativa dell’università di Verona</w:t>
      </w:r>
    </w:p>
    <w:p w14:paraId="2F9A5D7F" w14:textId="77777777" w:rsidR="0029511C" w:rsidRPr="0029511C" w:rsidRDefault="0029511C" w:rsidP="000B3F5B">
      <w:pPr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9891F95" w14:textId="32C950F3" w:rsidR="006C125B" w:rsidRDefault="00E117B4" w:rsidP="000B3F5B">
      <w:pPr>
        <w:spacing w:line="276" w:lineRule="auto"/>
        <w:jc w:val="center"/>
        <w:rPr>
          <w:rFonts w:ascii="Arial" w:hAnsi="Arial" w:cs="Arial"/>
          <w:color w:val="000000"/>
        </w:rPr>
      </w:pPr>
      <w:r w:rsidRPr="00E117B4">
        <w:rPr>
          <w:rFonts w:ascii="Arial" w:hAnsi="Arial" w:cs="Arial"/>
          <w:color w:val="000000"/>
        </w:rPr>
        <w:t xml:space="preserve">Al via sette nuovi corsi di </w:t>
      </w:r>
      <w:r w:rsidR="000116F6">
        <w:rPr>
          <w:rFonts w:ascii="Arial" w:hAnsi="Arial" w:cs="Arial"/>
          <w:color w:val="000000"/>
        </w:rPr>
        <w:t>studio</w:t>
      </w:r>
      <w:r w:rsidRPr="00E117B4">
        <w:rPr>
          <w:rFonts w:ascii="Arial" w:hAnsi="Arial" w:cs="Arial"/>
          <w:color w:val="000000"/>
        </w:rPr>
        <w:t xml:space="preserve"> nell’anno accademico 2022</w:t>
      </w:r>
      <w:r w:rsidR="00F00E87">
        <w:rPr>
          <w:rFonts w:ascii="Arial" w:hAnsi="Arial" w:cs="Arial"/>
          <w:color w:val="000000"/>
        </w:rPr>
        <w:t>-</w:t>
      </w:r>
      <w:r w:rsidRPr="00E117B4">
        <w:rPr>
          <w:rFonts w:ascii="Arial" w:hAnsi="Arial" w:cs="Arial"/>
          <w:color w:val="000000"/>
        </w:rPr>
        <w:t>23</w:t>
      </w:r>
    </w:p>
    <w:p w14:paraId="57D611BB" w14:textId="77777777" w:rsidR="00F00E87" w:rsidRPr="00A60E14" w:rsidRDefault="00F00E87" w:rsidP="000B3F5B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50199C8F" w14:textId="77777777" w:rsidR="0049217E" w:rsidRDefault="00376634" w:rsidP="000B3F5B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F73E7F">
        <w:rPr>
          <w:rFonts w:ascii="Arial" w:hAnsi="Arial" w:cs="Arial"/>
          <w:b/>
          <w:bCs/>
          <w:color w:val="000000"/>
        </w:rPr>
        <w:t xml:space="preserve">Si spazia </w:t>
      </w:r>
      <w:r w:rsidR="007D60D4">
        <w:rPr>
          <w:rFonts w:ascii="Arial" w:hAnsi="Arial" w:cs="Arial"/>
          <w:b/>
          <w:bCs/>
          <w:color w:val="000000"/>
        </w:rPr>
        <w:t>dagli studi strategici</w:t>
      </w:r>
      <w:r w:rsidRPr="00F73E7F">
        <w:rPr>
          <w:rFonts w:ascii="Arial" w:hAnsi="Arial" w:cs="Arial"/>
          <w:b/>
          <w:bCs/>
          <w:color w:val="000000"/>
        </w:rPr>
        <w:t xml:space="preserve"> all’assistenza sanitaria </w:t>
      </w:r>
      <w:r w:rsidR="003A0094">
        <w:rPr>
          <w:rFonts w:ascii="Arial" w:hAnsi="Arial" w:cs="Arial"/>
          <w:b/>
          <w:bCs/>
          <w:color w:val="000000"/>
        </w:rPr>
        <w:t xml:space="preserve">passando per la </w:t>
      </w:r>
      <w:r w:rsidR="00A67A3B" w:rsidRPr="00F73E7F">
        <w:rPr>
          <w:rFonts w:ascii="Arial" w:hAnsi="Arial" w:cs="Arial"/>
          <w:b/>
          <w:bCs/>
          <w:color w:val="000000"/>
        </w:rPr>
        <w:t xml:space="preserve">produzione industriale e </w:t>
      </w:r>
      <w:r w:rsidR="003A0094">
        <w:rPr>
          <w:rFonts w:ascii="Arial" w:hAnsi="Arial" w:cs="Arial"/>
          <w:b/>
          <w:bCs/>
          <w:color w:val="000000"/>
        </w:rPr>
        <w:t>l</w:t>
      </w:r>
      <w:r w:rsidR="00A67A3B" w:rsidRPr="00F73E7F">
        <w:rPr>
          <w:rFonts w:ascii="Arial" w:hAnsi="Arial" w:cs="Arial"/>
          <w:b/>
          <w:bCs/>
          <w:color w:val="000000"/>
        </w:rPr>
        <w:t xml:space="preserve">’intelligenza artificiale. </w:t>
      </w:r>
      <w:r w:rsidR="00121926">
        <w:rPr>
          <w:rFonts w:ascii="Arial" w:hAnsi="Arial" w:cs="Arial"/>
          <w:b/>
          <w:bCs/>
          <w:color w:val="000000"/>
        </w:rPr>
        <w:t>P</w:t>
      </w:r>
      <w:r w:rsidR="00A67A3B" w:rsidRPr="00F73E7F">
        <w:rPr>
          <w:rFonts w:ascii="Arial" w:hAnsi="Arial" w:cs="Arial"/>
          <w:b/>
          <w:bCs/>
          <w:color w:val="000000"/>
        </w:rPr>
        <w:t>er l’</w:t>
      </w:r>
      <w:r w:rsidR="007A4C3A" w:rsidRPr="00F73E7F">
        <w:rPr>
          <w:rFonts w:ascii="Arial" w:hAnsi="Arial" w:cs="Arial"/>
          <w:b/>
          <w:bCs/>
          <w:color w:val="000000"/>
        </w:rPr>
        <w:t>anno accademico 2022</w:t>
      </w:r>
      <w:r w:rsidR="00F00E87" w:rsidRPr="00F73E7F">
        <w:rPr>
          <w:rFonts w:ascii="Arial" w:hAnsi="Arial" w:cs="Arial"/>
          <w:b/>
          <w:bCs/>
          <w:color w:val="000000"/>
        </w:rPr>
        <w:t>-</w:t>
      </w:r>
      <w:r w:rsidR="007A4C3A" w:rsidRPr="00F73E7F">
        <w:rPr>
          <w:rFonts w:ascii="Arial" w:hAnsi="Arial" w:cs="Arial"/>
          <w:b/>
          <w:bCs/>
          <w:color w:val="000000"/>
        </w:rPr>
        <w:t xml:space="preserve">23 l’offerta formativa dell’ateneo </w:t>
      </w:r>
      <w:r w:rsidR="00121926">
        <w:rPr>
          <w:rFonts w:ascii="Arial" w:hAnsi="Arial" w:cs="Arial"/>
          <w:b/>
          <w:bCs/>
          <w:color w:val="000000"/>
        </w:rPr>
        <w:t>di Verona</w:t>
      </w:r>
      <w:r w:rsidR="007A4C3A" w:rsidRPr="00F73E7F">
        <w:rPr>
          <w:rFonts w:ascii="Arial" w:hAnsi="Arial" w:cs="Arial"/>
          <w:b/>
          <w:bCs/>
          <w:color w:val="000000"/>
        </w:rPr>
        <w:t xml:space="preserve"> si </w:t>
      </w:r>
      <w:r w:rsidR="003130BD" w:rsidRPr="00F73E7F">
        <w:rPr>
          <w:rFonts w:ascii="Arial" w:hAnsi="Arial" w:cs="Arial"/>
          <w:b/>
          <w:bCs/>
          <w:color w:val="000000"/>
        </w:rPr>
        <w:t xml:space="preserve">rinnova e si </w:t>
      </w:r>
      <w:r w:rsidR="00E270A2" w:rsidRPr="00F73E7F">
        <w:rPr>
          <w:rFonts w:ascii="Arial" w:hAnsi="Arial" w:cs="Arial"/>
          <w:b/>
          <w:bCs/>
          <w:color w:val="000000"/>
        </w:rPr>
        <w:t>amplia</w:t>
      </w:r>
      <w:r w:rsidR="001A2105" w:rsidRPr="00F73E7F">
        <w:rPr>
          <w:rFonts w:ascii="Arial" w:hAnsi="Arial" w:cs="Arial"/>
          <w:b/>
          <w:bCs/>
          <w:color w:val="000000"/>
        </w:rPr>
        <w:t xml:space="preserve"> con sette nuovi corsi di laurea al via dal prossimo settembre</w:t>
      </w:r>
      <w:r w:rsidR="0076375E">
        <w:rPr>
          <w:rFonts w:ascii="Arial" w:hAnsi="Arial" w:cs="Arial"/>
          <w:b/>
          <w:bCs/>
          <w:color w:val="000000"/>
        </w:rPr>
        <w:t xml:space="preserve">, cogliendo e guidando la voglia di novità </w:t>
      </w:r>
      <w:r w:rsidR="0049217E">
        <w:rPr>
          <w:rFonts w:ascii="Arial" w:hAnsi="Arial" w:cs="Arial"/>
          <w:b/>
          <w:bCs/>
          <w:color w:val="000000"/>
        </w:rPr>
        <w:t>che sta animando la città</w:t>
      </w:r>
      <w:r w:rsidR="001A2105" w:rsidRPr="00F73E7F">
        <w:rPr>
          <w:rFonts w:ascii="Arial" w:hAnsi="Arial" w:cs="Arial"/>
          <w:b/>
          <w:bCs/>
          <w:color w:val="000000"/>
        </w:rPr>
        <w:t xml:space="preserve">. </w:t>
      </w:r>
    </w:p>
    <w:p w14:paraId="22D9F768" w14:textId="50E97275" w:rsidR="001A2105" w:rsidRPr="00F73E7F" w:rsidRDefault="00726BFD" w:rsidP="000B3F5B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In controtendenza con l’andamento del sistema universitario nazionale,</w:t>
      </w:r>
      <w:r w:rsidR="00121926">
        <w:rPr>
          <w:rFonts w:ascii="Arial" w:hAnsi="Arial" w:cs="Arial"/>
          <w:b/>
          <w:bCs/>
          <w:color w:val="000000"/>
        </w:rPr>
        <w:t xml:space="preserve"> che ha visto un generale calo delle immatricolazioni,</w:t>
      </w:r>
      <w:r>
        <w:rPr>
          <w:rFonts w:ascii="Arial" w:hAnsi="Arial" w:cs="Arial"/>
          <w:b/>
          <w:bCs/>
          <w:color w:val="000000"/>
        </w:rPr>
        <w:t xml:space="preserve"> Verona </w:t>
      </w:r>
      <w:r w:rsidR="00121926">
        <w:rPr>
          <w:rFonts w:ascii="Arial" w:hAnsi="Arial" w:cs="Arial"/>
          <w:b/>
          <w:bCs/>
          <w:color w:val="000000"/>
        </w:rPr>
        <w:t>lo scorso anno ha visto crescere</w:t>
      </w:r>
      <w:r w:rsidR="0076375E">
        <w:rPr>
          <w:rFonts w:ascii="Arial" w:hAnsi="Arial" w:cs="Arial"/>
          <w:b/>
          <w:bCs/>
          <w:color w:val="000000"/>
        </w:rPr>
        <w:t xml:space="preserve"> ulteriormente, confermando </w:t>
      </w:r>
      <w:proofErr w:type="gramStart"/>
      <w:r w:rsidR="0076375E">
        <w:rPr>
          <w:rFonts w:ascii="Arial" w:hAnsi="Arial" w:cs="Arial"/>
          <w:b/>
          <w:bCs/>
          <w:color w:val="000000"/>
        </w:rPr>
        <w:t>il trend positivo</w:t>
      </w:r>
      <w:proofErr w:type="gramEnd"/>
      <w:r w:rsidR="0076375E">
        <w:rPr>
          <w:rFonts w:ascii="Arial" w:hAnsi="Arial" w:cs="Arial"/>
          <w:b/>
          <w:bCs/>
          <w:color w:val="000000"/>
        </w:rPr>
        <w:t xml:space="preserve"> degli ultimi anni,</w:t>
      </w:r>
      <w:r w:rsidR="00121926">
        <w:rPr>
          <w:rFonts w:ascii="Arial" w:hAnsi="Arial" w:cs="Arial"/>
          <w:b/>
          <w:bCs/>
          <w:color w:val="000000"/>
        </w:rPr>
        <w:t xml:space="preserve"> il numero delle sue iscritte e iscritti, a testimonianza dell’alta qualità dell’offerta formativa, dei servizi offerti e dell’attenzione verso studentesse e studenti e le loro famiglie.</w:t>
      </w:r>
      <w:r w:rsidR="00725B90">
        <w:rPr>
          <w:rFonts w:ascii="Arial" w:hAnsi="Arial" w:cs="Arial"/>
          <w:b/>
          <w:bCs/>
          <w:color w:val="000000"/>
        </w:rPr>
        <w:t xml:space="preserve"> Le iscrizioni al nuovo anno accademico si </w:t>
      </w:r>
      <w:r w:rsidR="0015751F">
        <w:rPr>
          <w:rFonts w:ascii="Arial" w:hAnsi="Arial" w:cs="Arial"/>
          <w:b/>
          <w:bCs/>
          <w:color w:val="000000"/>
        </w:rPr>
        <w:t xml:space="preserve">sono </w:t>
      </w:r>
      <w:r w:rsidR="00725B90">
        <w:rPr>
          <w:rFonts w:ascii="Arial" w:hAnsi="Arial" w:cs="Arial"/>
          <w:b/>
          <w:bCs/>
          <w:color w:val="000000"/>
        </w:rPr>
        <w:t>ap</w:t>
      </w:r>
      <w:r w:rsidR="0015751F">
        <w:rPr>
          <w:rFonts w:ascii="Arial" w:hAnsi="Arial" w:cs="Arial"/>
          <w:b/>
          <w:bCs/>
          <w:color w:val="000000"/>
        </w:rPr>
        <w:t>erte</w:t>
      </w:r>
      <w:r w:rsidR="00725B90">
        <w:rPr>
          <w:rFonts w:ascii="Arial" w:hAnsi="Arial" w:cs="Arial"/>
          <w:b/>
          <w:bCs/>
          <w:color w:val="000000"/>
        </w:rPr>
        <w:t xml:space="preserve"> martedì 12 luglio</w:t>
      </w:r>
      <w:r w:rsidR="0015751F">
        <w:rPr>
          <w:rFonts w:ascii="Arial" w:hAnsi="Arial" w:cs="Arial"/>
          <w:b/>
          <w:bCs/>
          <w:color w:val="000000"/>
        </w:rPr>
        <w:t xml:space="preserve">, giorno in cui la nuova offerta formativa è stata presentata, in sala Barbieri di Palazzo </w:t>
      </w:r>
      <w:proofErr w:type="spellStart"/>
      <w:r w:rsidR="0015751F">
        <w:rPr>
          <w:rFonts w:ascii="Arial" w:hAnsi="Arial" w:cs="Arial"/>
          <w:b/>
          <w:bCs/>
          <w:color w:val="000000"/>
        </w:rPr>
        <w:t>Giuliari</w:t>
      </w:r>
      <w:proofErr w:type="spellEnd"/>
      <w:r w:rsidR="0015751F">
        <w:rPr>
          <w:rFonts w:ascii="Arial" w:hAnsi="Arial" w:cs="Arial"/>
          <w:b/>
          <w:bCs/>
          <w:color w:val="000000"/>
        </w:rPr>
        <w:t xml:space="preserve">, dal prorettore di ateneo </w:t>
      </w:r>
      <w:r w:rsidR="0015751F" w:rsidRPr="00A43F83">
        <w:rPr>
          <w:rFonts w:ascii="Arial" w:eastAsia="Times New Roman" w:hAnsi="Arial" w:cs="Arial"/>
          <w:b/>
          <w:bCs/>
          <w:shd w:val="clear" w:color="auto" w:fill="FFFFFF"/>
        </w:rPr>
        <w:t>Roberto Giacobazzi</w:t>
      </w:r>
      <w:r w:rsidR="0015751F">
        <w:rPr>
          <w:rFonts w:ascii="Arial" w:eastAsia="Times New Roman" w:hAnsi="Arial" w:cs="Arial"/>
          <w:shd w:val="clear" w:color="auto" w:fill="FFFFFF"/>
        </w:rPr>
        <w:t>,</w:t>
      </w:r>
      <w:r w:rsidR="0015751F">
        <w:rPr>
          <w:rFonts w:ascii="Arial" w:eastAsia="Times New Roman" w:hAnsi="Arial" w:cs="Arial"/>
          <w:shd w:val="clear" w:color="auto" w:fill="FFFFFF"/>
        </w:rPr>
        <w:t xml:space="preserve"> </w:t>
      </w:r>
      <w:r w:rsidR="0015751F" w:rsidRPr="00696BE8">
        <w:rPr>
          <w:rFonts w:ascii="Arial" w:eastAsia="Times New Roman" w:hAnsi="Arial" w:cs="Arial"/>
          <w:b/>
          <w:bCs/>
          <w:shd w:val="clear" w:color="auto" w:fill="FFFFFF"/>
        </w:rPr>
        <w:t>Federico Schena</w:t>
      </w:r>
      <w:r w:rsidR="0015751F" w:rsidRPr="00D20E8D">
        <w:rPr>
          <w:rFonts w:ascii="Arial" w:eastAsia="Times New Roman" w:hAnsi="Arial" w:cs="Arial"/>
          <w:shd w:val="clear" w:color="auto" w:fill="FFFFFF"/>
        </w:rPr>
        <w:t>, delegato alla Didattica</w:t>
      </w:r>
      <w:r w:rsidR="0015751F" w:rsidRPr="00696BE8">
        <w:rPr>
          <w:rFonts w:ascii="Arial" w:eastAsia="Times New Roman" w:hAnsi="Arial" w:cs="Arial"/>
          <w:b/>
          <w:bCs/>
          <w:shd w:val="clear" w:color="auto" w:fill="FFFFFF"/>
        </w:rPr>
        <w:t>, Marco Torsello</w:t>
      </w:r>
      <w:r w:rsidR="0015751F" w:rsidRPr="00D20E8D">
        <w:rPr>
          <w:rFonts w:ascii="Arial" w:eastAsia="Times New Roman" w:hAnsi="Arial" w:cs="Arial"/>
          <w:shd w:val="clear" w:color="auto" w:fill="FFFFFF"/>
        </w:rPr>
        <w:t>, delegato Diritto</w:t>
      </w:r>
      <w:r w:rsidR="0015751F">
        <w:rPr>
          <w:rFonts w:ascii="Arial" w:eastAsia="Times New Roman" w:hAnsi="Arial" w:cs="Arial"/>
          <w:shd w:val="clear" w:color="auto" w:fill="FFFFFF"/>
        </w:rPr>
        <w:t xml:space="preserve"> </w:t>
      </w:r>
      <w:r w:rsidR="0015751F" w:rsidRPr="00D20E8D">
        <w:rPr>
          <w:rFonts w:ascii="Arial" w:eastAsia="Times New Roman" w:hAnsi="Arial" w:cs="Arial"/>
          <w:shd w:val="clear" w:color="auto" w:fill="FFFFFF"/>
        </w:rPr>
        <w:t>allo studio, orientamento, servizi agli studenti, mobilità internazionale degli studenti,</w:t>
      </w:r>
      <w:r w:rsidR="0015751F">
        <w:rPr>
          <w:rFonts w:ascii="Arial" w:eastAsia="Times New Roman" w:hAnsi="Arial" w:cs="Arial"/>
          <w:shd w:val="clear" w:color="auto" w:fill="FFFFFF"/>
        </w:rPr>
        <w:t xml:space="preserve"> </w:t>
      </w:r>
      <w:r w:rsidR="0015751F" w:rsidRPr="00696BE8">
        <w:rPr>
          <w:rFonts w:ascii="Arial" w:eastAsia="Times New Roman" w:hAnsi="Arial" w:cs="Arial"/>
          <w:b/>
          <w:bCs/>
          <w:shd w:val="clear" w:color="auto" w:fill="FFFFFF"/>
        </w:rPr>
        <w:t>Massimiliano Badino</w:t>
      </w:r>
      <w:r w:rsidR="0015751F" w:rsidRPr="00D20E8D">
        <w:rPr>
          <w:rFonts w:ascii="Arial" w:eastAsia="Times New Roman" w:hAnsi="Arial" w:cs="Arial"/>
          <w:shd w:val="clear" w:color="auto" w:fill="FFFFFF"/>
        </w:rPr>
        <w:t>, referente del rettore all’Orientamento</w:t>
      </w:r>
      <w:r w:rsidR="0015751F">
        <w:rPr>
          <w:rFonts w:ascii="Arial" w:eastAsia="Times New Roman" w:hAnsi="Arial" w:cs="Arial"/>
          <w:shd w:val="clear" w:color="auto" w:fill="FFFFFF"/>
        </w:rPr>
        <w:t>,</w:t>
      </w:r>
      <w:r w:rsidR="0015751F" w:rsidRPr="00D20E8D">
        <w:rPr>
          <w:rFonts w:ascii="Arial" w:eastAsia="Times New Roman" w:hAnsi="Arial" w:cs="Arial"/>
          <w:shd w:val="clear" w:color="auto" w:fill="FFFFFF"/>
        </w:rPr>
        <w:t xml:space="preserve"> e </w:t>
      </w:r>
      <w:r w:rsidR="0015751F">
        <w:rPr>
          <w:rFonts w:ascii="Arial" w:eastAsia="Times New Roman" w:hAnsi="Arial" w:cs="Arial"/>
          <w:b/>
          <w:bCs/>
          <w:shd w:val="clear" w:color="auto" w:fill="FFFFFF"/>
        </w:rPr>
        <w:t>Daniele</w:t>
      </w:r>
      <w:r w:rsidR="0015751F" w:rsidRPr="00696BE8">
        <w:rPr>
          <w:rFonts w:ascii="Arial" w:eastAsia="Times New Roman" w:hAnsi="Arial" w:cs="Arial"/>
          <w:b/>
          <w:bCs/>
          <w:shd w:val="clear" w:color="auto" w:fill="FFFFFF"/>
        </w:rPr>
        <w:t xml:space="preserve"> Zanca</w:t>
      </w:r>
      <w:r w:rsidR="0015751F">
        <w:rPr>
          <w:rFonts w:ascii="Arial" w:eastAsia="Times New Roman" w:hAnsi="Arial" w:cs="Arial"/>
          <w:b/>
          <w:bCs/>
          <w:shd w:val="clear" w:color="auto" w:fill="FFFFFF"/>
        </w:rPr>
        <w:t>,</w:t>
      </w:r>
      <w:r w:rsidR="0015751F">
        <w:rPr>
          <w:rFonts w:ascii="Arial" w:eastAsia="Times New Roman" w:hAnsi="Arial" w:cs="Arial"/>
          <w:shd w:val="clear" w:color="auto" w:fill="FFFFFF"/>
        </w:rPr>
        <w:t xml:space="preserve"> </w:t>
      </w:r>
      <w:r w:rsidR="0015751F" w:rsidRPr="00D20E8D">
        <w:rPr>
          <w:rFonts w:ascii="Arial" w:eastAsia="Times New Roman" w:hAnsi="Arial" w:cs="Arial"/>
          <w:shd w:val="clear" w:color="auto" w:fill="FFFFFF"/>
        </w:rPr>
        <w:t>rappresentante delle studentesse e degli studenti</w:t>
      </w:r>
      <w:r w:rsidR="00725B90">
        <w:rPr>
          <w:rFonts w:ascii="Arial" w:hAnsi="Arial" w:cs="Arial"/>
          <w:b/>
          <w:bCs/>
          <w:color w:val="000000"/>
        </w:rPr>
        <w:t>.</w:t>
      </w:r>
    </w:p>
    <w:p w14:paraId="3E8FCA98" w14:textId="7F71BCA7" w:rsidR="00A01B07" w:rsidRPr="00A60E14" w:rsidRDefault="00A01B07" w:rsidP="000B3F5B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3F1D2D64" w14:textId="1F8972A5" w:rsidR="004E6EBD" w:rsidRPr="00C73330" w:rsidRDefault="005C2E26" w:rsidP="000B3F5B">
      <w:pPr>
        <w:spacing w:line="276" w:lineRule="auto"/>
        <w:jc w:val="both"/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Sulla spinta </w:t>
      </w:r>
      <w:r w:rsidR="006B3A8C">
        <w:rPr>
          <w:rFonts w:ascii="Arial" w:hAnsi="Arial" w:cs="Arial"/>
          <w:shd w:val="clear" w:color="auto" w:fill="FFFFFF"/>
        </w:rPr>
        <w:t>de</w:t>
      </w:r>
      <w:r w:rsidR="004E6EBD" w:rsidRPr="00B82DCB">
        <w:rPr>
          <w:rFonts w:ascii="Arial" w:hAnsi="Arial" w:cs="Arial"/>
          <w:shd w:val="clear" w:color="auto" w:fill="FFFFFF"/>
        </w:rPr>
        <w:t xml:space="preserve">l miglioramento continuo </w:t>
      </w:r>
      <w:r w:rsidR="00B73FC8">
        <w:rPr>
          <w:rFonts w:ascii="Arial" w:hAnsi="Arial" w:cs="Arial"/>
          <w:shd w:val="clear" w:color="auto" w:fill="FFFFFF"/>
        </w:rPr>
        <w:t xml:space="preserve">e del forte legame con il territorio </w:t>
      </w:r>
      <w:r w:rsidR="004E6EBD" w:rsidRPr="00B82DCB">
        <w:rPr>
          <w:rFonts w:ascii="Arial" w:hAnsi="Arial" w:cs="Arial"/>
          <w:shd w:val="clear" w:color="auto" w:fill="FFFFFF"/>
        </w:rPr>
        <w:t>che caratterizza</w:t>
      </w:r>
      <w:r w:rsidR="00B73FC8">
        <w:rPr>
          <w:rFonts w:ascii="Arial" w:hAnsi="Arial" w:cs="Arial"/>
          <w:shd w:val="clear" w:color="auto" w:fill="FFFFFF"/>
        </w:rPr>
        <w:t>no</w:t>
      </w:r>
      <w:r w:rsidR="004F123A">
        <w:rPr>
          <w:rFonts w:ascii="Arial" w:hAnsi="Arial" w:cs="Arial"/>
          <w:shd w:val="clear" w:color="auto" w:fill="FFFFFF"/>
        </w:rPr>
        <w:t xml:space="preserve"> </w:t>
      </w:r>
      <w:r w:rsidR="004E6EBD" w:rsidRPr="00B82DCB">
        <w:rPr>
          <w:rFonts w:ascii="Arial" w:hAnsi="Arial" w:cs="Arial"/>
          <w:shd w:val="clear" w:color="auto" w:fill="FFFFFF"/>
        </w:rPr>
        <w:t>l’università di Verona</w:t>
      </w:r>
      <w:r w:rsidR="00A4178D">
        <w:rPr>
          <w:rFonts w:ascii="Arial" w:hAnsi="Arial" w:cs="Arial"/>
          <w:shd w:val="clear" w:color="auto" w:fill="FFFFFF"/>
        </w:rPr>
        <w:t xml:space="preserve">, </w:t>
      </w:r>
      <w:r w:rsidR="004E6EBD" w:rsidRPr="00B82DCB">
        <w:rPr>
          <w:rFonts w:ascii="Arial" w:hAnsi="Arial" w:cs="Arial"/>
          <w:shd w:val="clear" w:color="auto" w:fill="FFFFFF"/>
        </w:rPr>
        <w:t>l’ateneo h</w:t>
      </w:r>
      <w:r w:rsidR="001A7E5F" w:rsidRPr="00B82DCB">
        <w:rPr>
          <w:rFonts w:ascii="Arial" w:hAnsi="Arial" w:cs="Arial"/>
          <w:shd w:val="clear" w:color="auto" w:fill="FFFFFF"/>
        </w:rPr>
        <w:t>a</w:t>
      </w:r>
      <w:r w:rsidR="004E6EBD" w:rsidRPr="00B82DCB">
        <w:rPr>
          <w:rFonts w:ascii="Arial" w:hAnsi="Arial" w:cs="Arial"/>
          <w:shd w:val="clear" w:color="auto" w:fill="FFFFFF"/>
        </w:rPr>
        <w:t xml:space="preserve"> </w:t>
      </w:r>
      <w:r w:rsidR="00E75DC2" w:rsidRPr="00B82DCB">
        <w:rPr>
          <w:rFonts w:ascii="Arial" w:hAnsi="Arial" w:cs="Arial"/>
          <w:shd w:val="clear" w:color="auto" w:fill="FFFFFF"/>
        </w:rPr>
        <w:t>dato il via alla nuova</w:t>
      </w:r>
      <w:r w:rsidR="001A7E5F" w:rsidRPr="00B82DCB">
        <w:rPr>
          <w:rFonts w:ascii="Arial" w:hAnsi="Arial" w:cs="Arial"/>
          <w:shd w:val="clear" w:color="auto" w:fill="FFFFFF"/>
        </w:rPr>
        <w:t xml:space="preserve"> campagna</w:t>
      </w:r>
      <w:r w:rsidR="00E75DC2" w:rsidRPr="00B82DCB">
        <w:rPr>
          <w:rFonts w:ascii="Arial" w:hAnsi="Arial" w:cs="Arial"/>
          <w:shd w:val="clear" w:color="auto" w:fill="FFFFFF"/>
        </w:rPr>
        <w:t xml:space="preserve"> di</w:t>
      </w:r>
      <w:r w:rsidR="004E6EBD" w:rsidRPr="00B82DCB">
        <w:rPr>
          <w:rFonts w:ascii="Arial" w:hAnsi="Arial" w:cs="Arial"/>
          <w:shd w:val="clear" w:color="auto" w:fill="FFFFFF"/>
        </w:rPr>
        <w:t xml:space="preserve"> orientamento </w:t>
      </w:r>
      <w:r w:rsidR="004E6EBD" w:rsidRPr="00B82DCB">
        <w:rPr>
          <w:rFonts w:ascii="Arial" w:hAnsi="Arial" w:cs="Arial"/>
          <w:color w:val="000000"/>
        </w:rPr>
        <w:t>“</w:t>
      </w:r>
      <w:r w:rsidR="004E6EBD" w:rsidRPr="00B82DCB">
        <w:rPr>
          <w:rFonts w:ascii="Arial" w:hAnsi="Arial" w:cs="Arial"/>
          <w:b/>
          <w:bCs/>
          <w:color w:val="000000"/>
        </w:rPr>
        <w:t>Tra il dire il fare c’è di mezzo il sapere!</w:t>
      </w:r>
      <w:r w:rsidR="004E6EBD" w:rsidRPr="00B82DCB">
        <w:rPr>
          <w:rFonts w:ascii="Arial" w:hAnsi="Arial" w:cs="Arial"/>
          <w:color w:val="000000"/>
        </w:rPr>
        <w:t>”</w:t>
      </w:r>
      <w:r w:rsidR="00E75DC2" w:rsidRPr="00B82DCB">
        <w:rPr>
          <w:rFonts w:ascii="Arial" w:hAnsi="Arial" w:cs="Arial"/>
          <w:color w:val="000000"/>
        </w:rPr>
        <w:t xml:space="preserve"> </w:t>
      </w:r>
      <w:r w:rsidR="001A7E5F" w:rsidRPr="00B82DCB">
        <w:rPr>
          <w:rFonts w:ascii="Arial" w:hAnsi="Arial" w:cs="Arial"/>
          <w:color w:val="000000"/>
        </w:rPr>
        <w:t xml:space="preserve">investendo </w:t>
      </w:r>
      <w:r w:rsidR="000F1509" w:rsidRPr="00B82DCB">
        <w:rPr>
          <w:rFonts w:ascii="Arial" w:hAnsi="Arial" w:cs="Arial"/>
          <w:color w:val="000000"/>
        </w:rPr>
        <w:t>n</w:t>
      </w:r>
      <w:r w:rsidR="00B77985">
        <w:rPr>
          <w:rFonts w:ascii="Arial" w:hAnsi="Arial" w:cs="Arial"/>
          <w:color w:val="000000"/>
        </w:rPr>
        <w:t>ell’</w:t>
      </w:r>
      <w:r w:rsidR="002271B8">
        <w:rPr>
          <w:rFonts w:ascii="Arial" w:hAnsi="Arial" w:cs="Arial"/>
          <w:color w:val="000000"/>
        </w:rPr>
        <w:t>istituzione</w:t>
      </w:r>
      <w:r w:rsidR="000F1509" w:rsidRPr="00B82DCB">
        <w:rPr>
          <w:rFonts w:ascii="Arial" w:hAnsi="Arial" w:cs="Arial"/>
          <w:color w:val="000000"/>
        </w:rPr>
        <w:t xml:space="preserve"> di sette corsi di </w:t>
      </w:r>
      <w:r w:rsidR="000116F6">
        <w:rPr>
          <w:rFonts w:ascii="Arial" w:hAnsi="Arial" w:cs="Arial"/>
          <w:color w:val="000000"/>
        </w:rPr>
        <w:t>studio</w:t>
      </w:r>
      <w:r w:rsidR="000C1B09">
        <w:rPr>
          <w:rFonts w:ascii="Arial" w:hAnsi="Arial" w:cs="Arial"/>
          <w:color w:val="000000"/>
        </w:rPr>
        <w:t xml:space="preserve"> ad alta specializzazione</w:t>
      </w:r>
      <w:r w:rsidR="00A838FE" w:rsidRPr="00B82DCB">
        <w:rPr>
          <w:rFonts w:ascii="Arial" w:hAnsi="Arial" w:cs="Arial"/>
          <w:color w:val="000000"/>
        </w:rPr>
        <w:t xml:space="preserve">: </w:t>
      </w:r>
      <w:r w:rsidR="00A838FE" w:rsidRPr="00B82DCB">
        <w:rPr>
          <w:rFonts w:ascii="Arial" w:eastAsia="Times New Roman" w:hAnsi="Arial" w:cs="Arial"/>
        </w:rPr>
        <w:t xml:space="preserve">Studi strategici per la sicurezza e le politiche internazionali, </w:t>
      </w:r>
      <w:r w:rsidR="002674C3" w:rsidRPr="00B82DCB">
        <w:rPr>
          <w:rFonts w:ascii="Arial" w:eastAsia="Times New Roman" w:hAnsi="Arial" w:cs="Arial"/>
        </w:rPr>
        <w:t>Assistenza sanitaria</w:t>
      </w:r>
      <w:r w:rsidR="000B3F5B">
        <w:rPr>
          <w:rFonts w:ascii="Arial" w:eastAsia="Times New Roman" w:hAnsi="Arial" w:cs="Arial"/>
        </w:rPr>
        <w:t xml:space="preserve"> </w:t>
      </w:r>
      <w:r w:rsidR="0015751F">
        <w:rPr>
          <w:rFonts w:ascii="Arial" w:eastAsia="Times New Roman" w:hAnsi="Arial" w:cs="Arial"/>
        </w:rPr>
        <w:t>(</w:t>
      </w:r>
      <w:r w:rsidR="000B3F5B">
        <w:rPr>
          <w:rFonts w:ascii="Arial" w:eastAsia="Times New Roman" w:hAnsi="Arial" w:cs="Arial"/>
        </w:rPr>
        <w:t>con sede a Trento</w:t>
      </w:r>
      <w:r w:rsidR="0015751F">
        <w:rPr>
          <w:rFonts w:ascii="Arial" w:eastAsia="Times New Roman" w:hAnsi="Arial" w:cs="Arial"/>
        </w:rPr>
        <w:t>)</w:t>
      </w:r>
      <w:r w:rsidR="002674C3" w:rsidRPr="00B82DCB">
        <w:rPr>
          <w:rFonts w:ascii="Arial" w:eastAsia="Times New Roman" w:hAnsi="Arial" w:cs="Arial"/>
        </w:rPr>
        <w:t xml:space="preserve">, </w:t>
      </w:r>
      <w:r w:rsidR="00A83741" w:rsidRPr="00B82DCB">
        <w:rPr>
          <w:rFonts w:ascii="Arial" w:eastAsia="Times New Roman" w:hAnsi="Arial" w:cs="Arial"/>
        </w:rPr>
        <w:t>Scienze delle professioni sanitarie tecniche assistenziali, Scienze nutraceutiche e della salute alimentare</w:t>
      </w:r>
      <w:r w:rsidR="00B82DCB" w:rsidRPr="00B82DCB">
        <w:rPr>
          <w:rFonts w:ascii="Arial" w:eastAsia="Times New Roman" w:hAnsi="Arial" w:cs="Arial"/>
        </w:rPr>
        <w:t xml:space="preserve">, Innovazione e sostenibilità nella produzione industriale di alimenti </w:t>
      </w:r>
      <w:r w:rsidR="000B3F5B">
        <w:rPr>
          <w:rFonts w:ascii="Arial" w:eastAsia="Times New Roman" w:hAnsi="Arial" w:cs="Arial"/>
        </w:rPr>
        <w:t>-</w:t>
      </w:r>
      <w:r w:rsidR="00A24FB3">
        <w:rPr>
          <w:rFonts w:ascii="Arial" w:eastAsia="Times New Roman" w:hAnsi="Arial" w:cs="Arial"/>
        </w:rPr>
        <w:t xml:space="preserve"> il </w:t>
      </w:r>
      <w:r w:rsidR="00A24FB3" w:rsidRPr="00B73FC8">
        <w:rPr>
          <w:rFonts w:ascii="Arial" w:eastAsia="Times New Roman" w:hAnsi="Arial" w:cs="Arial"/>
        </w:rPr>
        <w:t>primo corso di laurea</w:t>
      </w:r>
      <w:r w:rsidR="000B3F5B" w:rsidRPr="00B73FC8">
        <w:rPr>
          <w:rFonts w:ascii="Arial" w:hAnsi="Arial" w:cs="Arial"/>
          <w:b/>
          <w:bCs/>
          <w:iCs/>
        </w:rPr>
        <w:t xml:space="preserve"> </w:t>
      </w:r>
      <w:r w:rsidR="000B3F5B" w:rsidRPr="00B73FC8">
        <w:rPr>
          <w:rFonts w:ascii="Arial" w:hAnsi="Arial" w:cs="Arial"/>
          <w:iCs/>
        </w:rPr>
        <w:t xml:space="preserve">professionalizzante dell’ateneo </w:t>
      </w:r>
      <w:r w:rsidR="0015751F">
        <w:rPr>
          <w:rFonts w:ascii="Arial" w:hAnsi="Arial" w:cs="Arial"/>
          <w:iCs/>
        </w:rPr>
        <w:t>-</w:t>
      </w:r>
      <w:r w:rsidR="00B73FC8" w:rsidRPr="00B73FC8">
        <w:rPr>
          <w:rFonts w:ascii="Arial" w:hAnsi="Arial" w:cs="Arial"/>
          <w:iCs/>
        </w:rPr>
        <w:t xml:space="preserve"> </w:t>
      </w:r>
      <w:proofErr w:type="spellStart"/>
      <w:r w:rsidR="00B82DCB" w:rsidRPr="00B73FC8">
        <w:rPr>
          <w:rFonts w:ascii="Arial" w:eastAsia="Times New Roman" w:hAnsi="Arial" w:cs="Arial"/>
        </w:rPr>
        <w:t>Artificial</w:t>
      </w:r>
      <w:proofErr w:type="spellEnd"/>
      <w:r w:rsidR="00B82DCB" w:rsidRPr="00B73FC8">
        <w:rPr>
          <w:rFonts w:ascii="Arial" w:eastAsia="Times New Roman" w:hAnsi="Arial" w:cs="Arial"/>
        </w:rPr>
        <w:t xml:space="preserve"> intelligence</w:t>
      </w:r>
      <w:r w:rsidR="00B73FC8" w:rsidRPr="00B73FC8">
        <w:rPr>
          <w:rFonts w:ascii="Arial" w:eastAsia="Times New Roman" w:hAnsi="Arial" w:cs="Arial"/>
        </w:rPr>
        <w:t xml:space="preserve"> e Salute e sport (con sede amministrativa </w:t>
      </w:r>
      <w:r w:rsidR="0015751F">
        <w:rPr>
          <w:rFonts w:ascii="Arial" w:eastAsia="Times New Roman" w:hAnsi="Arial" w:cs="Arial"/>
        </w:rPr>
        <w:t>al</w:t>
      </w:r>
      <w:r w:rsidR="00B73FC8" w:rsidRPr="00B73FC8">
        <w:rPr>
          <w:rFonts w:ascii="Arial" w:eastAsia="Times New Roman" w:hAnsi="Arial" w:cs="Arial"/>
        </w:rPr>
        <w:t>l’</w:t>
      </w:r>
      <w:r w:rsidR="0015751F">
        <w:rPr>
          <w:rFonts w:ascii="Arial" w:eastAsia="Times New Roman" w:hAnsi="Arial" w:cs="Arial"/>
        </w:rPr>
        <w:t>u</w:t>
      </w:r>
      <w:r w:rsidR="00B73FC8" w:rsidRPr="00B73FC8">
        <w:rPr>
          <w:rFonts w:ascii="Arial" w:eastAsia="Times New Roman" w:hAnsi="Arial" w:cs="Arial"/>
        </w:rPr>
        <w:t>niversità di Modena e Reggio Emilia)</w:t>
      </w:r>
      <w:r w:rsidR="00B82DCB" w:rsidRPr="00B73FC8">
        <w:rPr>
          <w:rFonts w:ascii="Arial" w:eastAsia="Times New Roman" w:hAnsi="Arial" w:cs="Arial"/>
        </w:rPr>
        <w:t>.</w:t>
      </w:r>
      <w:r w:rsidR="00F005F9" w:rsidRPr="00B73FC8">
        <w:rPr>
          <w:rFonts w:ascii="Arial" w:eastAsia="Times New Roman" w:hAnsi="Arial" w:cs="Arial"/>
        </w:rPr>
        <w:t xml:space="preserve"> </w:t>
      </w:r>
      <w:r w:rsidR="00760C3F" w:rsidRPr="00B73FC8">
        <w:rPr>
          <w:rFonts w:ascii="Arial" w:eastAsia="Times New Roman" w:hAnsi="Arial" w:cs="Arial"/>
        </w:rPr>
        <w:t xml:space="preserve">Tutti i corsi di </w:t>
      </w:r>
      <w:r w:rsidR="000116F6">
        <w:rPr>
          <w:rFonts w:ascii="Arial" w:eastAsia="Times New Roman" w:hAnsi="Arial" w:cs="Arial"/>
        </w:rPr>
        <w:t>studio</w:t>
      </w:r>
      <w:r w:rsidR="00760C3F" w:rsidRPr="00B73FC8">
        <w:rPr>
          <w:rFonts w:ascii="Arial" w:eastAsia="Times New Roman" w:hAnsi="Arial" w:cs="Arial"/>
        </w:rPr>
        <w:t xml:space="preserve"> proposti</w:t>
      </w:r>
      <w:r w:rsidR="00B73FC8" w:rsidRPr="00B73FC8">
        <w:rPr>
          <w:rFonts w:ascii="Arial" w:eastAsia="Times New Roman" w:hAnsi="Arial" w:cs="Arial"/>
        </w:rPr>
        <w:t xml:space="preserve"> da </w:t>
      </w:r>
      <w:proofErr w:type="spellStart"/>
      <w:r w:rsidR="00B73FC8" w:rsidRPr="00B73FC8">
        <w:rPr>
          <w:rFonts w:ascii="Arial" w:eastAsia="Times New Roman" w:hAnsi="Arial" w:cs="Arial"/>
        </w:rPr>
        <w:t>Univr</w:t>
      </w:r>
      <w:proofErr w:type="spellEnd"/>
      <w:r w:rsidR="00760C3F" w:rsidRPr="00B73FC8">
        <w:rPr>
          <w:rFonts w:ascii="Arial" w:eastAsia="Times New Roman" w:hAnsi="Arial" w:cs="Arial"/>
        </w:rPr>
        <w:t xml:space="preserve"> </w:t>
      </w:r>
      <w:r w:rsidR="00C73330" w:rsidRPr="00B73FC8">
        <w:rPr>
          <w:rFonts w:ascii="Arial" w:hAnsi="Arial" w:cs="Arial"/>
          <w:shd w:val="clear" w:color="auto" w:fill="FFFFFF"/>
        </w:rPr>
        <w:t>sono stati accreditati dal Ministero dell’università e della ricerca.</w:t>
      </w:r>
    </w:p>
    <w:p w14:paraId="693ED4C6" w14:textId="77777777" w:rsidR="0073515C" w:rsidRDefault="0073515C" w:rsidP="001B7025">
      <w:pPr>
        <w:spacing w:line="276" w:lineRule="auto"/>
        <w:rPr>
          <w:rFonts w:ascii="Arial" w:eastAsia="Times New Roman" w:hAnsi="Arial" w:cs="Arial"/>
          <w:bCs/>
          <w:lang w:val="it"/>
        </w:rPr>
      </w:pPr>
    </w:p>
    <w:p w14:paraId="3E0DA2B9" w14:textId="66132583" w:rsidR="00722526" w:rsidRDefault="0073515C" w:rsidP="00722526">
      <w:pPr>
        <w:spacing w:line="276" w:lineRule="auto"/>
        <w:jc w:val="both"/>
        <w:rPr>
          <w:rFonts w:ascii="Arial" w:eastAsia="Times New Roman" w:hAnsi="Arial" w:cs="Arial"/>
          <w:lang w:val="it"/>
        </w:rPr>
      </w:pPr>
      <w:r>
        <w:rPr>
          <w:rFonts w:ascii="Arial" w:eastAsia="Times New Roman" w:hAnsi="Arial" w:cs="Arial"/>
          <w:bCs/>
          <w:lang w:val="it"/>
        </w:rPr>
        <w:t xml:space="preserve">Perseguendo nella diffusione di </w:t>
      </w:r>
      <w:r w:rsidR="001B7025" w:rsidRPr="001B7025">
        <w:rPr>
          <w:rFonts w:ascii="Arial" w:eastAsia="Times New Roman" w:hAnsi="Arial" w:cs="Arial"/>
          <w:bCs/>
          <w:lang w:val="it"/>
        </w:rPr>
        <w:t>quegli ambiti attinenti all’area digitale, tecnologica e rivolti allo sviluppo sostenibile, determinanti per rispondere alle richieste di un mondo in continua trasformazione</w:t>
      </w:r>
      <w:r>
        <w:rPr>
          <w:rFonts w:ascii="Arial" w:eastAsia="Times New Roman" w:hAnsi="Arial" w:cs="Arial"/>
          <w:bCs/>
          <w:lang w:val="it"/>
        </w:rPr>
        <w:t xml:space="preserve">, </w:t>
      </w:r>
      <w:r w:rsidR="003326DF">
        <w:rPr>
          <w:rFonts w:ascii="Arial" w:eastAsia="Times New Roman" w:hAnsi="Arial" w:cs="Arial"/>
          <w:b/>
          <w:bCs/>
          <w:lang w:val="it"/>
        </w:rPr>
        <w:t>l</w:t>
      </w:r>
      <w:r w:rsidR="00DC2C33" w:rsidRPr="00755419">
        <w:rPr>
          <w:rFonts w:ascii="Arial" w:eastAsia="Times New Roman" w:hAnsi="Arial" w:cs="Arial"/>
          <w:b/>
          <w:bCs/>
          <w:lang w:val="it"/>
        </w:rPr>
        <w:t xml:space="preserve">’offerta formativa </w:t>
      </w:r>
      <w:r w:rsidR="00DC2C33" w:rsidRPr="00755419">
        <w:rPr>
          <w:rFonts w:ascii="Arial" w:eastAsia="Times New Roman" w:hAnsi="Arial" w:cs="Arial"/>
          <w:lang w:val="it"/>
        </w:rPr>
        <w:t>che l’università ha sviluppato in questi suoi primi quar</w:t>
      </w:r>
      <w:r w:rsidR="00B73FC8">
        <w:rPr>
          <w:rFonts w:ascii="Arial" w:eastAsia="Times New Roman" w:hAnsi="Arial" w:cs="Arial"/>
          <w:lang w:val="it"/>
        </w:rPr>
        <w:t>an</w:t>
      </w:r>
      <w:r w:rsidR="00DC2C33" w:rsidRPr="00755419">
        <w:rPr>
          <w:rFonts w:ascii="Arial" w:eastAsia="Times New Roman" w:hAnsi="Arial" w:cs="Arial"/>
          <w:lang w:val="it"/>
        </w:rPr>
        <w:t>t’anni di attività è</w:t>
      </w:r>
      <w:r w:rsidR="00DC2C33" w:rsidRPr="00755419">
        <w:rPr>
          <w:rFonts w:ascii="Arial" w:eastAsia="Times New Roman" w:hAnsi="Arial" w:cs="Arial"/>
          <w:bCs/>
          <w:lang w:val="it"/>
        </w:rPr>
        <w:t xml:space="preserve"> ricca e completa</w:t>
      </w:r>
      <w:r w:rsidR="001300C7" w:rsidRPr="00755419">
        <w:rPr>
          <w:rFonts w:ascii="Arial" w:eastAsia="Times New Roman" w:hAnsi="Arial" w:cs="Arial"/>
          <w:bCs/>
          <w:lang w:val="it"/>
        </w:rPr>
        <w:t>, tanto da soddisfare</w:t>
      </w:r>
      <w:r w:rsidR="00187E47" w:rsidRPr="00755419">
        <w:rPr>
          <w:rFonts w:ascii="Arial" w:eastAsia="Times New Roman" w:hAnsi="Arial" w:cs="Arial"/>
          <w:bCs/>
          <w:lang w:val="it"/>
        </w:rPr>
        <w:t xml:space="preserve"> le aspettative d</w:t>
      </w:r>
      <w:r w:rsidR="00725B90">
        <w:rPr>
          <w:rFonts w:ascii="Arial" w:eastAsia="Times New Roman" w:hAnsi="Arial" w:cs="Arial"/>
          <w:bCs/>
          <w:lang w:val="it"/>
        </w:rPr>
        <w:t>egli</w:t>
      </w:r>
      <w:r w:rsidR="00187E47" w:rsidRPr="00755419">
        <w:rPr>
          <w:rFonts w:ascii="Arial" w:eastAsia="Times New Roman" w:hAnsi="Arial" w:cs="Arial"/>
          <w:bCs/>
          <w:lang w:val="it"/>
        </w:rPr>
        <w:t xml:space="preserve"> </w:t>
      </w:r>
      <w:r w:rsidR="00B73FC8">
        <w:rPr>
          <w:rFonts w:ascii="Arial" w:eastAsia="Times New Roman" w:hAnsi="Arial" w:cs="Arial"/>
          <w:bCs/>
          <w:lang w:val="it"/>
        </w:rPr>
        <w:t xml:space="preserve">ormai </w:t>
      </w:r>
      <w:r w:rsidR="00725B90">
        <w:rPr>
          <w:rFonts w:ascii="Arial" w:eastAsia="Times New Roman" w:hAnsi="Arial" w:cs="Arial"/>
          <w:bCs/>
          <w:lang w:val="it"/>
        </w:rPr>
        <w:t>oltre</w:t>
      </w:r>
      <w:r w:rsidR="00B73FC8">
        <w:rPr>
          <w:rFonts w:ascii="Arial" w:eastAsia="Times New Roman" w:hAnsi="Arial" w:cs="Arial"/>
          <w:bCs/>
          <w:lang w:val="it"/>
        </w:rPr>
        <w:t xml:space="preserve"> </w:t>
      </w:r>
      <w:r w:rsidR="00725B90">
        <w:rPr>
          <w:rFonts w:ascii="Arial" w:eastAsia="Times New Roman" w:hAnsi="Arial" w:cs="Arial"/>
          <w:b/>
          <w:lang w:val="it"/>
        </w:rPr>
        <w:t>27</w:t>
      </w:r>
      <w:r w:rsidR="006B48F8" w:rsidRPr="00755419">
        <w:rPr>
          <w:rFonts w:ascii="Arial" w:eastAsia="Times New Roman" w:hAnsi="Arial" w:cs="Arial"/>
          <w:b/>
          <w:lang w:val="it"/>
        </w:rPr>
        <w:t xml:space="preserve"> </w:t>
      </w:r>
      <w:r w:rsidR="00DC2C33" w:rsidRPr="00755419">
        <w:rPr>
          <w:rFonts w:ascii="Arial" w:eastAsia="Times New Roman" w:hAnsi="Arial" w:cs="Arial"/>
          <w:b/>
          <w:lang w:val="it"/>
        </w:rPr>
        <w:t>mila</w:t>
      </w:r>
      <w:r w:rsidR="00DC2C33" w:rsidRPr="00755419">
        <w:rPr>
          <w:rFonts w:ascii="Arial" w:eastAsia="Times New Roman" w:hAnsi="Arial" w:cs="Arial"/>
          <w:bCs/>
          <w:lang w:val="it"/>
        </w:rPr>
        <w:t xml:space="preserve"> student</w:t>
      </w:r>
      <w:r w:rsidR="00AA39B1" w:rsidRPr="00755419">
        <w:rPr>
          <w:rFonts w:ascii="Arial" w:eastAsia="Times New Roman" w:hAnsi="Arial" w:cs="Arial"/>
          <w:bCs/>
          <w:lang w:val="it"/>
        </w:rPr>
        <w:t>esse e studenti</w:t>
      </w:r>
      <w:r w:rsidR="00DC2C33" w:rsidRPr="00755419">
        <w:rPr>
          <w:rFonts w:ascii="Arial" w:eastAsia="Times New Roman" w:hAnsi="Arial" w:cs="Arial"/>
          <w:bCs/>
          <w:lang w:val="it"/>
        </w:rPr>
        <w:t xml:space="preserve">. </w:t>
      </w:r>
      <w:r w:rsidR="00DC2C33" w:rsidRPr="00755419">
        <w:rPr>
          <w:rFonts w:ascii="Arial" w:eastAsia="Times New Roman" w:hAnsi="Arial" w:cs="Arial"/>
          <w:lang w:val="it"/>
        </w:rPr>
        <w:t>L’ateneo può</w:t>
      </w:r>
      <w:r w:rsidR="00F54B97" w:rsidRPr="00755419">
        <w:rPr>
          <w:rFonts w:ascii="Arial" w:eastAsia="Times New Roman" w:hAnsi="Arial" w:cs="Arial"/>
          <w:lang w:val="it"/>
        </w:rPr>
        <w:t xml:space="preserve"> </w:t>
      </w:r>
      <w:r w:rsidR="00DC2C33" w:rsidRPr="00755419">
        <w:rPr>
          <w:rFonts w:ascii="Arial" w:eastAsia="Times New Roman" w:hAnsi="Arial" w:cs="Arial"/>
          <w:lang w:val="it"/>
        </w:rPr>
        <w:t>contare su</w:t>
      </w:r>
      <w:r w:rsidR="008A06B7">
        <w:rPr>
          <w:rFonts w:ascii="Arial" w:eastAsia="Times New Roman" w:hAnsi="Arial" w:cs="Arial"/>
          <w:lang w:val="it"/>
        </w:rPr>
        <w:t xml:space="preserve"> un totale </w:t>
      </w:r>
      <w:r w:rsidR="008A06B7" w:rsidRPr="00501B28">
        <w:rPr>
          <w:rFonts w:ascii="Arial" w:eastAsia="Times New Roman" w:hAnsi="Arial" w:cs="Arial"/>
          <w:lang w:val="it"/>
        </w:rPr>
        <w:t xml:space="preserve">di </w:t>
      </w:r>
      <w:r w:rsidR="00501B28" w:rsidRPr="00501B28">
        <w:rPr>
          <w:rFonts w:ascii="Arial" w:eastAsia="Times New Roman" w:hAnsi="Arial" w:cs="Arial"/>
          <w:b/>
          <w:bCs/>
          <w:lang w:val="it"/>
        </w:rPr>
        <w:t>78</w:t>
      </w:r>
      <w:r w:rsidR="008A06B7" w:rsidRPr="00501B28">
        <w:rPr>
          <w:rFonts w:ascii="Arial" w:eastAsia="Times New Roman" w:hAnsi="Arial" w:cs="Arial"/>
          <w:b/>
          <w:bCs/>
          <w:lang w:val="it"/>
        </w:rPr>
        <w:t xml:space="preserve"> corsi di studio</w:t>
      </w:r>
      <w:r w:rsidR="008F783B" w:rsidRPr="00501B28">
        <w:rPr>
          <w:rFonts w:ascii="Arial" w:eastAsia="Times New Roman" w:hAnsi="Arial" w:cs="Arial"/>
          <w:lang w:val="it"/>
        </w:rPr>
        <w:t xml:space="preserve"> </w:t>
      </w:r>
      <w:r w:rsidR="00047C6D" w:rsidRPr="00501B28">
        <w:rPr>
          <w:rFonts w:ascii="Arial" w:eastAsia="Times New Roman" w:hAnsi="Arial" w:cs="Arial"/>
          <w:lang w:val="it"/>
        </w:rPr>
        <w:t>tra</w:t>
      </w:r>
      <w:r w:rsidR="008F783B" w:rsidRPr="00501B28">
        <w:rPr>
          <w:rFonts w:ascii="Arial" w:eastAsia="Times New Roman" w:hAnsi="Arial" w:cs="Arial"/>
          <w:lang w:val="it"/>
        </w:rPr>
        <w:t xml:space="preserve"> </w:t>
      </w:r>
      <w:r w:rsidR="008F783B" w:rsidRPr="00501B28">
        <w:rPr>
          <w:rFonts w:ascii="Arial" w:eastAsia="Times New Roman" w:hAnsi="Arial" w:cs="Arial"/>
          <w:lang w:val="it"/>
        </w:rPr>
        <w:lastRenderedPageBreak/>
        <w:t xml:space="preserve">corsi di laurea triennale, magistrale e a ciclo unico, </w:t>
      </w:r>
      <w:r w:rsidR="00501B28">
        <w:rPr>
          <w:rFonts w:ascii="Arial" w:eastAsia="Times New Roman" w:hAnsi="Arial" w:cs="Arial"/>
          <w:lang w:val="it"/>
        </w:rPr>
        <w:t xml:space="preserve">di cui </w:t>
      </w:r>
      <w:r w:rsidR="00F8337A" w:rsidRPr="00F8337A">
        <w:rPr>
          <w:rFonts w:ascii="Arial" w:eastAsia="Times New Roman" w:hAnsi="Arial" w:cs="Arial"/>
          <w:b/>
          <w:bCs/>
          <w:lang w:val="it"/>
        </w:rPr>
        <w:t>10</w:t>
      </w:r>
      <w:r w:rsidR="00501B28" w:rsidRPr="00F8337A">
        <w:rPr>
          <w:rFonts w:ascii="Arial" w:eastAsia="Times New Roman" w:hAnsi="Arial" w:cs="Arial"/>
          <w:b/>
          <w:bCs/>
          <w:lang w:val="it"/>
        </w:rPr>
        <w:t xml:space="preserve"> erogati interamente in inglese</w:t>
      </w:r>
      <w:r w:rsidR="00501B28">
        <w:rPr>
          <w:rFonts w:ascii="Arial" w:eastAsia="Times New Roman" w:hAnsi="Arial" w:cs="Arial"/>
          <w:lang w:val="it"/>
        </w:rPr>
        <w:t xml:space="preserve"> e </w:t>
      </w:r>
      <w:r w:rsidR="00F8337A">
        <w:rPr>
          <w:rFonts w:ascii="Arial" w:eastAsia="Times New Roman" w:hAnsi="Arial" w:cs="Arial"/>
          <w:lang w:val="it"/>
        </w:rPr>
        <w:t xml:space="preserve">10 </w:t>
      </w:r>
      <w:r w:rsidR="00501B28">
        <w:rPr>
          <w:rFonts w:ascii="Arial" w:eastAsia="Times New Roman" w:hAnsi="Arial" w:cs="Arial"/>
          <w:lang w:val="it"/>
        </w:rPr>
        <w:t xml:space="preserve">che garantiscono il conseguimento del </w:t>
      </w:r>
      <w:r w:rsidR="00501B28" w:rsidRPr="00F8337A">
        <w:rPr>
          <w:rFonts w:ascii="Arial" w:eastAsia="Times New Roman" w:hAnsi="Arial" w:cs="Arial"/>
          <w:b/>
          <w:bCs/>
          <w:lang w:val="it"/>
        </w:rPr>
        <w:t>doppio titolo di laurea</w:t>
      </w:r>
      <w:r w:rsidR="00501B28">
        <w:rPr>
          <w:rFonts w:ascii="Arial" w:eastAsia="Times New Roman" w:hAnsi="Arial" w:cs="Arial"/>
          <w:lang w:val="it"/>
        </w:rPr>
        <w:t>, italiano e straniero</w:t>
      </w:r>
      <w:r w:rsidR="00F8337A">
        <w:rPr>
          <w:rFonts w:ascii="Arial" w:eastAsia="Times New Roman" w:hAnsi="Arial" w:cs="Arial"/>
          <w:lang w:val="it"/>
        </w:rPr>
        <w:t>, grazie agli accordi con altre università europee</w:t>
      </w:r>
      <w:r w:rsidR="008F783B">
        <w:rPr>
          <w:rFonts w:ascii="Arial" w:eastAsia="Times New Roman" w:hAnsi="Arial" w:cs="Arial"/>
          <w:lang w:val="it"/>
        </w:rPr>
        <w:t xml:space="preserve">. </w:t>
      </w:r>
    </w:p>
    <w:p w14:paraId="612E68A5" w14:textId="6FE548D1" w:rsidR="008A06B7" w:rsidRPr="00722526" w:rsidRDefault="00501B28" w:rsidP="008A06B7">
      <w:pPr>
        <w:spacing w:line="276" w:lineRule="auto"/>
        <w:jc w:val="both"/>
        <w:rPr>
          <w:rFonts w:ascii="Arial" w:eastAsia="Times New Roman" w:hAnsi="Arial" w:cs="Arial"/>
          <w:lang w:val="it"/>
        </w:rPr>
      </w:pPr>
      <w:r>
        <w:rPr>
          <w:rFonts w:ascii="Arial" w:eastAsia="Times New Roman" w:hAnsi="Arial" w:cs="Arial"/>
          <w:lang w:val="it"/>
        </w:rPr>
        <w:t xml:space="preserve">I vari corsi di studio </w:t>
      </w:r>
      <w:r w:rsidR="00F8337A">
        <w:rPr>
          <w:rFonts w:ascii="Arial" w:eastAsia="Times New Roman" w:hAnsi="Arial" w:cs="Arial"/>
          <w:lang w:val="it"/>
        </w:rPr>
        <w:t xml:space="preserve">vanno a coprire </w:t>
      </w:r>
      <w:r w:rsidR="00726BFD">
        <w:rPr>
          <w:rFonts w:ascii="Arial" w:eastAsia="Times New Roman" w:hAnsi="Arial" w:cs="Arial"/>
          <w:lang w:val="it"/>
        </w:rPr>
        <w:t>tutti gli ambiti più importanti delle diverse aree</w:t>
      </w:r>
      <w:r w:rsidR="00F8337A">
        <w:rPr>
          <w:rFonts w:ascii="Arial" w:eastAsia="Times New Roman" w:hAnsi="Arial" w:cs="Arial"/>
          <w:lang w:val="it"/>
        </w:rPr>
        <w:t xml:space="preserve"> del sapere, grazie a </w:t>
      </w:r>
      <w:r w:rsidR="0076375E">
        <w:rPr>
          <w:rFonts w:ascii="Arial" w:eastAsia="Times New Roman" w:hAnsi="Arial" w:cs="Arial"/>
          <w:lang w:val="it"/>
        </w:rPr>
        <w:t>11 corsi di area economica, 10 per l’area Formazione, Filosofia e Servizio sociale, 4 di area giuridica, 9 di Lettere, Arti, Comunicazione, 5 per Lingue e letterature straniere, 19 in area medica, 16 per l’ambito Scienze e Ingegneria e 4 per l’area di Scienze motorie.</w:t>
      </w:r>
      <w:r w:rsidR="008A06B7" w:rsidRPr="008A06B7">
        <w:rPr>
          <w:rFonts w:ascii="Arial" w:eastAsia="Times New Roman" w:hAnsi="Arial" w:cs="Arial"/>
          <w:color w:val="000000"/>
          <w:bdr w:val="none" w:sz="0" w:space="0" w:color="auto" w:frame="1"/>
        </w:rPr>
        <w:br/>
      </w:r>
    </w:p>
    <w:p w14:paraId="6D781C73" w14:textId="713E5F6B" w:rsidR="008A06B7" w:rsidRPr="00722526" w:rsidRDefault="00022270" w:rsidP="00BB63E5">
      <w:pPr>
        <w:spacing w:line="276" w:lineRule="auto"/>
        <w:jc w:val="both"/>
        <w:rPr>
          <w:rFonts w:ascii="Arial" w:eastAsia="Times New Roman" w:hAnsi="Arial" w:cs="Arial"/>
          <w:bCs/>
          <w:lang w:val="it"/>
        </w:rPr>
      </w:pPr>
      <w:r w:rsidRPr="00755419">
        <w:rPr>
          <w:rFonts w:ascii="Arial" w:hAnsi="Arial" w:cs="Arial"/>
          <w:bdr w:val="none" w:sz="0" w:space="0" w:color="auto" w:frame="1"/>
          <w:shd w:val="clear" w:color="auto" w:fill="FFFFFF"/>
        </w:rPr>
        <w:t>Ad oggi,</w:t>
      </w:r>
      <w:r w:rsidR="000B15BA" w:rsidRPr="00755419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secondo l’ultimo resoconto </w:t>
      </w:r>
      <w:r w:rsidR="00755419" w:rsidRPr="00755419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di </w:t>
      </w:r>
      <w:r w:rsidR="00744018" w:rsidRPr="00755419">
        <w:rPr>
          <w:rFonts w:ascii="Arial" w:hAnsi="Arial" w:cs="Arial"/>
          <w:bdr w:val="none" w:sz="0" w:space="0" w:color="auto" w:frame="1"/>
          <w:shd w:val="clear" w:color="auto" w:fill="FFFFFF"/>
        </w:rPr>
        <w:t>Alma</w:t>
      </w:r>
      <w:r w:rsidR="00744018">
        <w:rPr>
          <w:rFonts w:ascii="Arial" w:hAnsi="Arial" w:cs="Arial"/>
          <w:bdr w:val="none" w:sz="0" w:space="0" w:color="auto" w:frame="1"/>
          <w:shd w:val="clear" w:color="auto" w:fill="FFFFFF"/>
        </w:rPr>
        <w:t>l</w:t>
      </w:r>
      <w:r w:rsidR="00744018" w:rsidRPr="00755419">
        <w:rPr>
          <w:rFonts w:ascii="Arial" w:hAnsi="Arial" w:cs="Arial"/>
          <w:bdr w:val="none" w:sz="0" w:space="0" w:color="auto" w:frame="1"/>
          <w:shd w:val="clear" w:color="auto" w:fill="FFFFFF"/>
        </w:rPr>
        <w:t>aurea</w:t>
      </w:r>
      <w:r w:rsidR="00755419" w:rsidRPr="00755419">
        <w:rPr>
          <w:rFonts w:ascii="Arial" w:hAnsi="Arial" w:cs="Arial"/>
          <w:bdr w:val="none" w:sz="0" w:space="0" w:color="auto" w:frame="1"/>
          <w:shd w:val="clear" w:color="auto" w:fill="FFFFFF"/>
        </w:rPr>
        <w:t>,</w:t>
      </w:r>
      <w:r w:rsidRPr="00755419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r w:rsidRPr="00755419">
        <w:rPr>
          <w:rStyle w:val="Enfasigrassetto"/>
          <w:rFonts w:ascii="Arial" w:hAnsi="Arial" w:cs="Arial"/>
          <w:b w:val="0"/>
          <w:bCs w:val="0"/>
          <w:bdr w:val="none" w:sz="0" w:space="0" w:color="auto" w:frame="1"/>
          <w:shd w:val="clear" w:color="auto" w:fill="FFFFFF"/>
        </w:rPr>
        <w:t>o</w:t>
      </w:r>
      <w:r w:rsidR="00AA39B1" w:rsidRPr="00755419">
        <w:rPr>
          <w:rStyle w:val="Enfasigrassetto"/>
          <w:rFonts w:ascii="Arial" w:hAnsi="Arial" w:cs="Arial"/>
          <w:b w:val="0"/>
          <w:bCs w:val="0"/>
          <w:bdr w:val="none" w:sz="0" w:space="0" w:color="auto" w:frame="1"/>
          <w:shd w:val="clear" w:color="auto" w:fill="FFFFFF"/>
        </w:rPr>
        <w:t>ttimi</w:t>
      </w:r>
      <w:r w:rsidR="00F54B97" w:rsidRPr="00755419">
        <w:rPr>
          <w:rStyle w:val="Enfasigrassetto"/>
          <w:rFonts w:ascii="Arial" w:hAnsi="Arial" w:cs="Arial"/>
          <w:b w:val="0"/>
          <w:bCs w:val="0"/>
          <w:bdr w:val="none" w:sz="0" w:space="0" w:color="auto" w:frame="1"/>
          <w:shd w:val="clear" w:color="auto" w:fill="FFFFFF"/>
        </w:rPr>
        <w:t xml:space="preserve"> sono</w:t>
      </w:r>
      <w:r w:rsidR="00AA39B1" w:rsidRPr="00755419">
        <w:rPr>
          <w:rStyle w:val="Enfasigrassetto"/>
          <w:rFonts w:ascii="Arial" w:hAnsi="Arial" w:cs="Arial"/>
          <w:b w:val="0"/>
          <w:bCs w:val="0"/>
          <w:bdr w:val="none" w:sz="0" w:space="0" w:color="auto" w:frame="1"/>
          <w:shd w:val="clear" w:color="auto" w:fill="FFFFFF"/>
        </w:rPr>
        <w:t xml:space="preserve"> anche i dati relativi al</w:t>
      </w:r>
      <w:r w:rsidR="00AA39B1" w:rsidRPr="00755419">
        <w:rPr>
          <w:rStyle w:val="Enfasigrassetto"/>
          <w:rFonts w:ascii="Arial" w:hAnsi="Arial" w:cs="Arial"/>
          <w:bdr w:val="none" w:sz="0" w:space="0" w:color="auto" w:frame="1"/>
          <w:shd w:val="clear" w:color="auto" w:fill="FFFFFF"/>
        </w:rPr>
        <w:t xml:space="preserve"> tasso di occupazione</w:t>
      </w:r>
      <w:r w:rsidR="00910015">
        <w:rPr>
          <w:rStyle w:val="Enfasigrassetto"/>
          <w:rFonts w:ascii="Arial" w:hAnsi="Arial" w:cs="Arial"/>
          <w:b w:val="0"/>
          <w:bCs w:val="0"/>
          <w:bdr w:val="none" w:sz="0" w:space="0" w:color="auto" w:frame="1"/>
          <w:shd w:val="clear" w:color="auto" w:fill="FFFFFF"/>
        </w:rPr>
        <w:t>:</w:t>
      </w:r>
      <w:r w:rsidR="00755419" w:rsidRPr="00755419">
        <w:rPr>
          <w:rStyle w:val="Enfasigrassetto"/>
          <w:rFonts w:ascii="Arial" w:hAnsi="Arial" w:cs="Arial"/>
          <w:b w:val="0"/>
          <w:bCs w:val="0"/>
          <w:bdr w:val="none" w:sz="0" w:space="0" w:color="auto" w:frame="1"/>
          <w:shd w:val="clear" w:color="auto" w:fill="FFFFFF"/>
        </w:rPr>
        <w:t xml:space="preserve"> </w:t>
      </w:r>
      <w:r w:rsidR="00AA39B1" w:rsidRPr="00755419">
        <w:rPr>
          <w:rStyle w:val="Enfasigrassetto"/>
          <w:rFonts w:ascii="Arial" w:hAnsi="Arial" w:cs="Arial"/>
          <w:b w:val="0"/>
          <w:bCs w:val="0"/>
          <w:bdr w:val="none" w:sz="0" w:space="0" w:color="auto" w:frame="1"/>
          <w:shd w:val="clear" w:color="auto" w:fill="FFFFFF"/>
        </w:rPr>
        <w:t>l’</w:t>
      </w:r>
      <w:r w:rsidR="00AA39B1" w:rsidRPr="00755419">
        <w:rPr>
          <w:rStyle w:val="Enfasigrassetto"/>
          <w:rFonts w:ascii="Arial" w:hAnsi="Arial" w:cs="Arial"/>
          <w:bdr w:val="none" w:sz="0" w:space="0" w:color="auto" w:frame="1"/>
          <w:shd w:val="clear" w:color="auto" w:fill="FFFFFF"/>
        </w:rPr>
        <w:t>83,8%</w:t>
      </w:r>
      <w:r w:rsidR="00AA39B1" w:rsidRPr="00755419">
        <w:rPr>
          <w:rFonts w:ascii="Arial" w:hAnsi="Arial" w:cs="Arial"/>
          <w:shd w:val="clear" w:color="auto" w:fill="FFFFFF"/>
        </w:rPr>
        <w:t> delle laureate e laureati triennali scaligeri ha già trovato un lavoro a un anno dalla laurea, dato molto superiore alla media nazionale (74,5%) e anche alla media veneta (79,3%)</w:t>
      </w:r>
      <w:r w:rsidR="00872A1A" w:rsidRPr="00755419">
        <w:rPr>
          <w:rFonts w:ascii="Arial" w:hAnsi="Arial" w:cs="Arial"/>
          <w:shd w:val="clear" w:color="auto" w:fill="FFFFFF"/>
        </w:rPr>
        <w:t xml:space="preserve">. </w:t>
      </w:r>
      <w:r w:rsidR="000B15BA" w:rsidRPr="000B15BA">
        <w:rPr>
          <w:rFonts w:ascii="Arial" w:eastAsia="Times New Roman" w:hAnsi="Arial" w:cs="Arial"/>
          <w:bCs/>
          <w:lang w:val="it"/>
        </w:rPr>
        <w:t>Numeri ottimi che diventano eccezionali a 5 anni dalla laurea, con i laureati magistrali che raggiungono un tasso occupazionale del 91%.</w:t>
      </w:r>
    </w:p>
    <w:p w14:paraId="0885DAD6" w14:textId="1273E2D6" w:rsidR="004D55EF" w:rsidRDefault="00476D22" w:rsidP="00BB63E5">
      <w:pPr>
        <w:spacing w:line="276" w:lineRule="auto"/>
        <w:jc w:val="both"/>
        <w:rPr>
          <w:rFonts w:ascii="Arial" w:eastAsia="Times New Roman" w:hAnsi="Arial" w:cs="Arial"/>
          <w:lang w:val="it"/>
        </w:rPr>
      </w:pPr>
      <w:r w:rsidRPr="00BB63E5">
        <w:rPr>
          <w:rFonts w:ascii="Arial" w:eastAsia="Times New Roman" w:hAnsi="Arial" w:cs="Arial"/>
          <w:lang w:val="it"/>
        </w:rPr>
        <w:t xml:space="preserve">Questi dati </w:t>
      </w:r>
      <w:r w:rsidR="00993D7D" w:rsidRPr="00BB63E5">
        <w:rPr>
          <w:rFonts w:ascii="Arial" w:eastAsia="Times New Roman" w:hAnsi="Arial" w:cs="Arial"/>
          <w:lang w:val="it"/>
        </w:rPr>
        <w:t xml:space="preserve">non sono questione di fortuna o casualità. È stato infatti riscontrato come oltre </w:t>
      </w:r>
      <w:r w:rsidR="00DD1104">
        <w:rPr>
          <w:rFonts w:ascii="Arial" w:eastAsia="Times New Roman" w:hAnsi="Arial" w:cs="Arial"/>
          <w:lang w:val="it"/>
        </w:rPr>
        <w:t xml:space="preserve">il </w:t>
      </w:r>
      <w:r w:rsidR="000B15BA" w:rsidRPr="000B15BA">
        <w:rPr>
          <w:rFonts w:ascii="Arial" w:eastAsia="Times New Roman" w:hAnsi="Arial" w:cs="Arial"/>
          <w:lang w:val="it"/>
        </w:rPr>
        <w:t xml:space="preserve">70% degli occupati </w:t>
      </w:r>
      <w:r w:rsidR="00993D7D" w:rsidRPr="00677A1F">
        <w:rPr>
          <w:rFonts w:ascii="Arial" w:eastAsia="Times New Roman" w:hAnsi="Arial" w:cs="Arial"/>
          <w:lang w:val="it"/>
        </w:rPr>
        <w:t>scaligeri</w:t>
      </w:r>
      <w:r w:rsidR="00993D7D" w:rsidRPr="00BB63E5">
        <w:rPr>
          <w:rFonts w:ascii="Arial" w:eastAsia="Times New Roman" w:hAnsi="Arial" w:cs="Arial"/>
          <w:lang w:val="it"/>
        </w:rPr>
        <w:t xml:space="preserve"> </w:t>
      </w:r>
      <w:r w:rsidR="000B15BA" w:rsidRPr="000B15BA">
        <w:rPr>
          <w:rFonts w:ascii="Arial" w:eastAsia="Times New Roman" w:hAnsi="Arial" w:cs="Arial"/>
          <w:lang w:val="it"/>
        </w:rPr>
        <w:t>consider</w:t>
      </w:r>
      <w:r w:rsidR="00993D7D" w:rsidRPr="00BB63E5">
        <w:rPr>
          <w:rFonts w:ascii="Arial" w:eastAsia="Times New Roman" w:hAnsi="Arial" w:cs="Arial"/>
          <w:lang w:val="it"/>
        </w:rPr>
        <w:t>i</w:t>
      </w:r>
      <w:r w:rsidR="000B15BA" w:rsidRPr="000B15BA">
        <w:rPr>
          <w:rFonts w:ascii="Arial" w:eastAsia="Times New Roman" w:hAnsi="Arial" w:cs="Arial"/>
          <w:lang w:val="it"/>
        </w:rPr>
        <w:t xml:space="preserve"> la laurea ottenuta all’</w:t>
      </w:r>
      <w:r w:rsidR="00993D7D" w:rsidRPr="00BB63E5">
        <w:rPr>
          <w:rFonts w:ascii="Arial" w:eastAsia="Times New Roman" w:hAnsi="Arial" w:cs="Arial"/>
          <w:lang w:val="it"/>
        </w:rPr>
        <w:t>u</w:t>
      </w:r>
      <w:r w:rsidR="000B15BA" w:rsidRPr="000B15BA">
        <w:rPr>
          <w:rFonts w:ascii="Arial" w:eastAsia="Times New Roman" w:hAnsi="Arial" w:cs="Arial"/>
          <w:lang w:val="it"/>
        </w:rPr>
        <w:t>niversità di Verona efficace per il lavoro svolto, e il 62,4% dichiara di utilizzare in misura elevata, nel proprio lavoro, le competenze acquisite all’università.</w:t>
      </w:r>
      <w:r w:rsidR="00BB63E5" w:rsidRPr="00BB63E5">
        <w:rPr>
          <w:rFonts w:ascii="Arial" w:eastAsia="Times New Roman" w:hAnsi="Arial" w:cs="Arial"/>
          <w:lang w:val="it"/>
        </w:rPr>
        <w:t xml:space="preserve"> </w:t>
      </w:r>
      <w:r w:rsidR="000B15BA" w:rsidRPr="000B15BA">
        <w:rPr>
          <w:rFonts w:ascii="Arial" w:eastAsia="Times New Roman" w:hAnsi="Arial" w:cs="Arial"/>
          <w:lang w:val="it"/>
        </w:rPr>
        <w:t xml:space="preserve">Il successo dei laureati </w:t>
      </w:r>
      <w:r w:rsidR="004D55EF" w:rsidRPr="00BB63E5">
        <w:rPr>
          <w:rFonts w:ascii="Arial" w:eastAsia="Times New Roman" w:hAnsi="Arial" w:cs="Arial"/>
          <w:lang w:val="it"/>
        </w:rPr>
        <w:t>nell’ateneo scaligero</w:t>
      </w:r>
      <w:r w:rsidR="000B15BA" w:rsidRPr="000B15BA">
        <w:rPr>
          <w:rFonts w:ascii="Arial" w:eastAsia="Times New Roman" w:hAnsi="Arial" w:cs="Arial"/>
          <w:lang w:val="it"/>
        </w:rPr>
        <w:t xml:space="preserve"> </w:t>
      </w:r>
      <w:r w:rsidR="004D55EF" w:rsidRPr="00BB63E5">
        <w:rPr>
          <w:rFonts w:ascii="Arial" w:eastAsia="Times New Roman" w:hAnsi="Arial" w:cs="Arial"/>
          <w:lang w:val="it"/>
        </w:rPr>
        <w:t xml:space="preserve">a livello </w:t>
      </w:r>
      <w:r w:rsidR="000B15BA" w:rsidRPr="000B15BA">
        <w:rPr>
          <w:rFonts w:ascii="Arial" w:eastAsia="Times New Roman" w:hAnsi="Arial" w:cs="Arial"/>
          <w:lang w:val="it"/>
        </w:rPr>
        <w:t xml:space="preserve">post-laurea è forse frutto anche della regolarità degli studi </w:t>
      </w:r>
      <w:r w:rsidR="004D55EF" w:rsidRPr="00BB63E5">
        <w:rPr>
          <w:rFonts w:ascii="Arial" w:eastAsia="Times New Roman" w:hAnsi="Arial" w:cs="Arial"/>
          <w:lang w:val="it"/>
        </w:rPr>
        <w:t xml:space="preserve">- </w:t>
      </w:r>
      <w:r w:rsidR="000B15BA" w:rsidRPr="000B15BA">
        <w:rPr>
          <w:rFonts w:ascii="Arial" w:eastAsia="Times New Roman" w:hAnsi="Arial" w:cs="Arial"/>
          <w:lang w:val="it"/>
        </w:rPr>
        <w:t>il 63,9% dei laureati termina l’università in corso</w:t>
      </w:r>
      <w:r w:rsidR="001F2A1E">
        <w:rPr>
          <w:rFonts w:ascii="Arial" w:eastAsia="Times New Roman" w:hAnsi="Arial" w:cs="Arial"/>
          <w:lang w:val="it"/>
        </w:rPr>
        <w:t xml:space="preserve"> -</w:t>
      </w:r>
      <w:r w:rsidR="000B15BA" w:rsidRPr="000B15BA">
        <w:rPr>
          <w:rFonts w:ascii="Arial" w:eastAsia="Times New Roman" w:hAnsi="Arial" w:cs="Arial"/>
          <w:lang w:val="it"/>
        </w:rPr>
        <w:t xml:space="preserve"> delle ottime votazioni ottenute </w:t>
      </w:r>
      <w:r w:rsidR="004D55EF" w:rsidRPr="00BB63E5">
        <w:rPr>
          <w:rFonts w:ascii="Arial" w:eastAsia="Times New Roman" w:hAnsi="Arial" w:cs="Arial"/>
          <w:lang w:val="it"/>
        </w:rPr>
        <w:t xml:space="preserve">- </w:t>
      </w:r>
      <w:r w:rsidR="000B15BA" w:rsidRPr="000B15BA">
        <w:rPr>
          <w:rFonts w:ascii="Arial" w:eastAsia="Times New Roman" w:hAnsi="Arial" w:cs="Arial"/>
          <w:lang w:val="it"/>
        </w:rPr>
        <w:t>il voto medio di laurea è 102 su 110</w:t>
      </w:r>
      <w:r w:rsidR="004D55EF" w:rsidRPr="00BB63E5">
        <w:rPr>
          <w:rFonts w:ascii="Arial" w:eastAsia="Times New Roman" w:hAnsi="Arial" w:cs="Arial"/>
          <w:lang w:val="it"/>
        </w:rPr>
        <w:t xml:space="preserve"> -</w:t>
      </w:r>
      <w:r w:rsidR="000B15BA" w:rsidRPr="000B15BA">
        <w:rPr>
          <w:rFonts w:ascii="Arial" w:eastAsia="Times New Roman" w:hAnsi="Arial" w:cs="Arial"/>
          <w:lang w:val="it"/>
        </w:rPr>
        <w:t xml:space="preserve"> e della frequenza di tirocini curriculari, svolti dal 77% dei laureati</w:t>
      </w:r>
      <w:r w:rsidR="004D55EF" w:rsidRPr="00BB63E5">
        <w:rPr>
          <w:rFonts w:ascii="Arial" w:eastAsia="Times New Roman" w:hAnsi="Arial" w:cs="Arial"/>
          <w:lang w:val="it"/>
        </w:rPr>
        <w:t xml:space="preserve">. </w:t>
      </w:r>
    </w:p>
    <w:p w14:paraId="77AC6A6A" w14:textId="77777777" w:rsidR="00CC5A2C" w:rsidRPr="004032E7" w:rsidRDefault="00CC5A2C" w:rsidP="00F91152">
      <w:pPr>
        <w:spacing w:line="276" w:lineRule="auto"/>
        <w:jc w:val="both"/>
        <w:rPr>
          <w:rFonts w:ascii="Arial" w:eastAsia="Times New Roman" w:hAnsi="Arial" w:cs="Arial"/>
          <w:lang w:val="it"/>
        </w:rPr>
      </w:pPr>
    </w:p>
    <w:p w14:paraId="10907016" w14:textId="22D86C9D" w:rsidR="0049217E" w:rsidRPr="00053064" w:rsidRDefault="00564B78" w:rsidP="00053064">
      <w:pPr>
        <w:spacing w:line="276" w:lineRule="auto"/>
        <w:jc w:val="both"/>
        <w:rPr>
          <w:rFonts w:ascii="Arial" w:eastAsia="Times New Roman" w:hAnsi="Arial" w:cs="Arial"/>
        </w:rPr>
      </w:pPr>
      <w:r w:rsidRPr="00053064">
        <w:rPr>
          <w:rFonts w:ascii="Arial" w:eastAsia="Times New Roman" w:hAnsi="Arial" w:cs="Arial"/>
          <w:bCs/>
          <w:color w:val="000000" w:themeColor="text1"/>
          <w:lang w:val="it"/>
        </w:rPr>
        <w:t xml:space="preserve">Per l’ateneo scaligero, inoltre, l’obiettivo primario è da sempre </w:t>
      </w:r>
      <w:r w:rsidR="00C82936" w:rsidRPr="00053064">
        <w:rPr>
          <w:rFonts w:ascii="Arial" w:eastAsia="Times New Roman" w:hAnsi="Arial" w:cs="Arial"/>
          <w:bCs/>
          <w:color w:val="000000" w:themeColor="text1"/>
          <w:lang w:val="it"/>
        </w:rPr>
        <w:t>quello</w:t>
      </w:r>
      <w:r w:rsidR="00DD1104" w:rsidRPr="00053064">
        <w:rPr>
          <w:rFonts w:ascii="Arial" w:eastAsia="Times New Roman" w:hAnsi="Arial" w:cs="Arial"/>
          <w:bCs/>
          <w:color w:val="000000" w:themeColor="text1"/>
          <w:lang w:val="it"/>
        </w:rPr>
        <w:t xml:space="preserve"> </w:t>
      </w:r>
      <w:r w:rsidR="00CC5A2C" w:rsidRPr="00053064">
        <w:rPr>
          <w:rFonts w:ascii="Arial" w:eastAsia="Times New Roman" w:hAnsi="Arial" w:cs="Arial"/>
          <w:bCs/>
          <w:color w:val="000000" w:themeColor="text1"/>
          <w:lang w:val="it"/>
        </w:rPr>
        <w:t>di fornire il miglior periodo di studio e formazione possibile</w:t>
      </w:r>
      <w:r w:rsidRPr="00053064">
        <w:rPr>
          <w:rFonts w:ascii="Arial" w:eastAsia="Times New Roman" w:hAnsi="Arial" w:cs="Arial"/>
          <w:bCs/>
          <w:color w:val="000000" w:themeColor="text1"/>
          <w:lang w:val="it"/>
        </w:rPr>
        <w:t>. In questo senso,</w:t>
      </w:r>
      <w:r w:rsidR="00CC5A2C" w:rsidRPr="00053064">
        <w:rPr>
          <w:rFonts w:ascii="Arial" w:eastAsia="Times New Roman" w:hAnsi="Arial" w:cs="Arial"/>
          <w:bCs/>
          <w:color w:val="000000" w:themeColor="text1"/>
          <w:lang w:val="it"/>
        </w:rPr>
        <w:t xml:space="preserve"> l’università di Verona ha</w:t>
      </w:r>
      <w:r w:rsidR="00DD1104" w:rsidRPr="00053064">
        <w:rPr>
          <w:rFonts w:ascii="Arial" w:eastAsia="Times New Roman" w:hAnsi="Arial" w:cs="Arial"/>
          <w:bCs/>
          <w:color w:val="000000" w:themeColor="text1"/>
          <w:lang w:val="it"/>
        </w:rPr>
        <w:t xml:space="preserve"> </w:t>
      </w:r>
      <w:r w:rsidR="00CC5A2C" w:rsidRPr="00053064">
        <w:rPr>
          <w:rFonts w:ascii="Arial" w:eastAsia="Times New Roman" w:hAnsi="Arial" w:cs="Arial"/>
          <w:bCs/>
          <w:color w:val="000000" w:themeColor="text1"/>
          <w:lang w:val="it"/>
        </w:rPr>
        <w:t xml:space="preserve">all’attivo diversi </w:t>
      </w:r>
      <w:r w:rsidR="00CC5A2C" w:rsidRPr="00053064">
        <w:rPr>
          <w:rFonts w:ascii="Arial" w:eastAsia="Times New Roman" w:hAnsi="Arial" w:cs="Arial"/>
          <w:b/>
          <w:color w:val="000000" w:themeColor="text1"/>
          <w:lang w:val="it"/>
        </w:rPr>
        <w:t>servizi dedicati</w:t>
      </w:r>
      <w:r w:rsidR="00CC5A2C" w:rsidRPr="00053064">
        <w:rPr>
          <w:rFonts w:ascii="Arial" w:eastAsia="Times New Roman" w:hAnsi="Arial" w:cs="Arial"/>
          <w:bCs/>
          <w:color w:val="000000" w:themeColor="text1"/>
          <w:lang w:val="it"/>
        </w:rPr>
        <w:t xml:space="preserve">, primo dei quali la possibilità di sfruttare un vasto </w:t>
      </w:r>
      <w:r w:rsidR="00CC5A2C" w:rsidRPr="00053064">
        <w:rPr>
          <w:rFonts w:ascii="Arial" w:eastAsia="Times New Roman" w:hAnsi="Arial" w:cs="Arial"/>
          <w:b/>
          <w:color w:val="000000" w:themeColor="text1"/>
          <w:lang w:val="it"/>
        </w:rPr>
        <w:t>programma di mobilità internazionale</w:t>
      </w:r>
      <w:r w:rsidR="00CC5A2C" w:rsidRPr="00053064">
        <w:rPr>
          <w:rFonts w:ascii="Arial" w:eastAsia="Times New Roman" w:hAnsi="Arial" w:cs="Arial"/>
          <w:bCs/>
          <w:color w:val="000000" w:themeColor="text1"/>
          <w:lang w:val="it"/>
        </w:rPr>
        <w:t xml:space="preserve">. Non solo: l’ateneo eroga anche </w:t>
      </w:r>
      <w:r w:rsidR="00CC5A2C" w:rsidRPr="00053064">
        <w:rPr>
          <w:rFonts w:ascii="Arial" w:eastAsia="Times New Roman" w:hAnsi="Arial" w:cs="Arial"/>
          <w:b/>
          <w:color w:val="000000" w:themeColor="text1"/>
          <w:lang w:val="it"/>
        </w:rPr>
        <w:t>borse di studio</w:t>
      </w:r>
      <w:r w:rsidR="00CC5A2C" w:rsidRPr="00053064">
        <w:rPr>
          <w:rFonts w:ascii="Arial" w:eastAsia="Times New Roman" w:hAnsi="Arial" w:cs="Arial"/>
          <w:bCs/>
          <w:color w:val="000000" w:themeColor="text1"/>
          <w:lang w:val="it"/>
        </w:rPr>
        <w:t xml:space="preserve"> e concede agevolazioni, esoneri o incentivi agli studenti per merito o per reddito. In questo contesto di accordi e aiuti, si inseriscono anche le </w:t>
      </w:r>
      <w:r w:rsidR="00CC5A2C" w:rsidRPr="00053064">
        <w:rPr>
          <w:rFonts w:ascii="Arial" w:eastAsia="Times New Roman" w:hAnsi="Arial" w:cs="Arial"/>
          <w:b/>
          <w:color w:val="000000" w:themeColor="text1"/>
          <w:lang w:val="it"/>
        </w:rPr>
        <w:t>convenzioni con l'E</w:t>
      </w:r>
      <w:r w:rsidR="004D7A50" w:rsidRPr="00053064">
        <w:rPr>
          <w:rFonts w:ascii="Arial" w:eastAsia="Times New Roman" w:hAnsi="Arial" w:cs="Arial"/>
          <w:b/>
          <w:color w:val="000000" w:themeColor="text1"/>
          <w:lang w:val="it"/>
        </w:rPr>
        <w:t>su</w:t>
      </w:r>
      <w:r w:rsidR="00CC5A2C" w:rsidRPr="00053064">
        <w:rPr>
          <w:rFonts w:ascii="Arial" w:eastAsia="Times New Roman" w:hAnsi="Arial" w:cs="Arial"/>
          <w:b/>
          <w:color w:val="000000" w:themeColor="text1"/>
          <w:lang w:val="it"/>
        </w:rPr>
        <w:t xml:space="preserve"> di Verona</w:t>
      </w:r>
      <w:r w:rsidR="00CC5A2C" w:rsidRPr="00053064">
        <w:rPr>
          <w:rFonts w:ascii="Arial" w:eastAsia="Times New Roman" w:hAnsi="Arial" w:cs="Arial"/>
          <w:bCs/>
          <w:color w:val="000000" w:themeColor="text1"/>
          <w:lang w:val="it"/>
        </w:rPr>
        <w:t xml:space="preserve"> che fornisce servizi di alloggio e di ristorazione a prezzi calmierati. Ancora, per aiutare i suoi studenti nella ricerca di un lavoro, l’università scaligera ha all’attivo un ufficio di </w:t>
      </w:r>
      <w:r w:rsidR="00CC5A2C" w:rsidRPr="00053064">
        <w:rPr>
          <w:rFonts w:ascii="Arial" w:eastAsia="Times New Roman" w:hAnsi="Arial" w:cs="Arial"/>
          <w:b/>
          <w:color w:val="000000" w:themeColor="text1"/>
          <w:lang w:val="it"/>
        </w:rPr>
        <w:t xml:space="preserve">Job Placement </w:t>
      </w:r>
      <w:r w:rsidR="00CC5A2C" w:rsidRPr="00053064">
        <w:rPr>
          <w:rFonts w:ascii="Arial" w:eastAsia="Times New Roman" w:hAnsi="Arial" w:cs="Arial"/>
          <w:bCs/>
          <w:color w:val="000000" w:themeColor="text1"/>
          <w:lang w:val="it"/>
        </w:rPr>
        <w:t xml:space="preserve">e di </w:t>
      </w:r>
      <w:r w:rsidR="00CC5A2C" w:rsidRPr="00053064">
        <w:rPr>
          <w:rFonts w:ascii="Arial" w:eastAsia="Times New Roman" w:hAnsi="Arial" w:cs="Arial"/>
          <w:b/>
          <w:color w:val="000000" w:themeColor="text1"/>
          <w:lang w:val="it"/>
        </w:rPr>
        <w:t>Orientamento al lavoro</w:t>
      </w:r>
      <w:r w:rsidR="00B64A6A" w:rsidRPr="00053064">
        <w:rPr>
          <w:rFonts w:ascii="Arial" w:eastAsia="Times New Roman" w:hAnsi="Arial" w:cs="Arial"/>
          <w:b/>
          <w:color w:val="000000" w:themeColor="text1"/>
          <w:lang w:val="it"/>
        </w:rPr>
        <w:t>.</w:t>
      </w:r>
      <w:r w:rsidR="00F91152" w:rsidRPr="00053064">
        <w:rPr>
          <w:rFonts w:ascii="Arial" w:eastAsia="Times New Roman" w:hAnsi="Arial" w:cs="Arial"/>
          <w:color w:val="000000" w:themeColor="text1"/>
          <w:lang w:val="it"/>
        </w:rPr>
        <w:t xml:space="preserve"> </w:t>
      </w:r>
      <w:r w:rsidR="0049217E" w:rsidRPr="00053064">
        <w:rPr>
          <w:rFonts w:ascii="Arial" w:eastAsia="Times New Roman" w:hAnsi="Arial" w:cs="Arial"/>
          <w:color w:val="000000" w:themeColor="text1"/>
          <w:lang w:val="it"/>
        </w:rPr>
        <w:t xml:space="preserve">Si conferma la grande attenzione dell’ateneo verso gli </w:t>
      </w:r>
      <w:r w:rsidR="0049217E" w:rsidRPr="00AE1CAA">
        <w:rPr>
          <w:rFonts w:ascii="Arial" w:eastAsia="Times New Roman" w:hAnsi="Arial" w:cs="Arial"/>
          <w:b/>
          <w:bCs/>
          <w:color w:val="000000" w:themeColor="text1"/>
          <w:lang w:val="it"/>
        </w:rPr>
        <w:t>studenti e studentesse con disabilità</w:t>
      </w:r>
      <w:r w:rsidR="0049217E" w:rsidRPr="00053064">
        <w:rPr>
          <w:rFonts w:ascii="Arial" w:eastAsia="Times New Roman" w:hAnsi="Arial" w:cs="Arial"/>
          <w:color w:val="000000" w:themeColor="text1"/>
          <w:lang w:val="it"/>
        </w:rPr>
        <w:t>, grazie ai servizi a loro dedicati</w:t>
      </w:r>
      <w:r w:rsidR="0049217E" w:rsidRPr="00053064">
        <w:rPr>
          <w:rFonts w:ascii="Arial" w:eastAsia="Times New Roman" w:hAnsi="Arial" w:cs="Arial"/>
          <w:color w:val="444444"/>
          <w:shd w:val="clear" w:color="auto" w:fill="FFFFFF"/>
        </w:rPr>
        <w:t xml:space="preserve">, </w:t>
      </w:r>
      <w:r w:rsidR="0049217E" w:rsidRPr="00053064">
        <w:rPr>
          <w:rFonts w:ascii="Arial" w:eastAsia="Times New Roman" w:hAnsi="Arial" w:cs="Arial"/>
          <w:shd w:val="clear" w:color="auto" w:fill="FFFFFF"/>
        </w:rPr>
        <w:t xml:space="preserve">attraverso i quali l’università di Verona promuove la qualità della vita universitaria, l’inclusione e l’accessibilità delle </w:t>
      </w:r>
      <w:r w:rsidR="00AE1CAA">
        <w:rPr>
          <w:rFonts w:ascii="Arial" w:eastAsia="Times New Roman" w:hAnsi="Arial" w:cs="Arial"/>
          <w:shd w:val="clear" w:color="auto" w:fill="FFFFFF"/>
        </w:rPr>
        <w:t>persone</w:t>
      </w:r>
      <w:r w:rsidR="0049217E" w:rsidRPr="00053064">
        <w:rPr>
          <w:rFonts w:ascii="Arial" w:eastAsia="Times New Roman" w:hAnsi="Arial" w:cs="Arial"/>
          <w:shd w:val="clear" w:color="auto" w:fill="FFFFFF"/>
        </w:rPr>
        <w:t xml:space="preserve"> con disabilità e disturbi specifici dell’apprendimento (DSA), al fine di garantire il diritto all’educazione e all’inclusione.</w:t>
      </w:r>
    </w:p>
    <w:p w14:paraId="55330B52" w14:textId="1028C1D4" w:rsidR="0049217E" w:rsidRPr="00053064" w:rsidRDefault="0049217E" w:rsidP="00053064">
      <w:pPr>
        <w:spacing w:line="276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0DE16C19" w14:textId="1925F810" w:rsidR="00726BFD" w:rsidRPr="00053064" w:rsidRDefault="0049217E" w:rsidP="00053064">
      <w:pPr>
        <w:spacing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053064">
        <w:rPr>
          <w:rFonts w:ascii="Arial" w:hAnsi="Arial" w:cs="Arial"/>
          <w:color w:val="000000" w:themeColor="text1"/>
          <w:shd w:val="clear" w:color="auto" w:fill="FFFFFF"/>
        </w:rPr>
        <w:t>Un’università</w:t>
      </w:r>
      <w:r w:rsidR="00AE1CAA">
        <w:rPr>
          <w:rFonts w:ascii="Arial" w:hAnsi="Arial" w:cs="Arial"/>
          <w:color w:val="000000" w:themeColor="text1"/>
          <w:shd w:val="clear" w:color="auto" w:fill="FFFFFF"/>
        </w:rPr>
        <w:t xml:space="preserve"> che torna pienamente alla vita comunitaria,</w:t>
      </w:r>
      <w:r w:rsidRPr="0005306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AE1CAA">
        <w:rPr>
          <w:rFonts w:ascii="Arial" w:hAnsi="Arial" w:cs="Arial"/>
          <w:color w:val="000000" w:themeColor="text1"/>
          <w:shd w:val="clear" w:color="auto" w:fill="FFFFFF"/>
        </w:rPr>
        <w:t>m</w:t>
      </w:r>
      <w:r w:rsidR="00726BFD" w:rsidRPr="00053064">
        <w:rPr>
          <w:rFonts w:ascii="Arial" w:hAnsi="Arial" w:cs="Arial"/>
          <w:color w:val="000000" w:themeColor="text1"/>
          <w:shd w:val="clear" w:color="auto" w:fill="FFFFFF"/>
        </w:rPr>
        <w:t xml:space="preserve">antenendo </w:t>
      </w:r>
      <w:r w:rsidR="00AE1CAA">
        <w:rPr>
          <w:rFonts w:ascii="Arial" w:hAnsi="Arial" w:cs="Arial"/>
          <w:color w:val="000000" w:themeColor="text1"/>
          <w:shd w:val="clear" w:color="auto" w:fill="FFFFFF"/>
        </w:rPr>
        <w:t>sempre</w:t>
      </w:r>
      <w:r w:rsidR="00726BFD" w:rsidRPr="00053064">
        <w:rPr>
          <w:rFonts w:ascii="Arial" w:hAnsi="Arial" w:cs="Arial"/>
          <w:color w:val="000000" w:themeColor="text1"/>
          <w:shd w:val="clear" w:color="auto" w:fill="FFFFFF"/>
        </w:rPr>
        <w:t xml:space="preserve"> l’attenzione all</w:t>
      </w:r>
      <w:r w:rsidRPr="00053064">
        <w:rPr>
          <w:rFonts w:ascii="Arial" w:hAnsi="Arial" w:cs="Arial"/>
          <w:color w:val="000000" w:themeColor="text1"/>
          <w:shd w:val="clear" w:color="auto" w:fill="FFFFFF"/>
        </w:rPr>
        <w:t>’evoluzione della</w:t>
      </w:r>
      <w:r w:rsidR="00726BFD" w:rsidRPr="00053064">
        <w:rPr>
          <w:rFonts w:ascii="Arial" w:hAnsi="Arial" w:cs="Arial"/>
          <w:color w:val="000000" w:themeColor="text1"/>
          <w:shd w:val="clear" w:color="auto" w:fill="FFFFFF"/>
        </w:rPr>
        <w:t xml:space="preserve"> situaz</w:t>
      </w:r>
      <w:r w:rsidRPr="00053064">
        <w:rPr>
          <w:rFonts w:ascii="Arial" w:hAnsi="Arial" w:cs="Arial"/>
          <w:color w:val="000000" w:themeColor="text1"/>
          <w:shd w:val="clear" w:color="auto" w:fill="FFFFFF"/>
        </w:rPr>
        <w:t>i</w:t>
      </w:r>
      <w:r w:rsidR="00726BFD" w:rsidRPr="00053064">
        <w:rPr>
          <w:rFonts w:ascii="Arial" w:hAnsi="Arial" w:cs="Arial"/>
          <w:color w:val="000000" w:themeColor="text1"/>
          <w:shd w:val="clear" w:color="auto" w:fill="FFFFFF"/>
        </w:rPr>
        <w:t xml:space="preserve">one sanitaria, non del tutto risolta, </w:t>
      </w:r>
      <w:r w:rsidRPr="00053064">
        <w:rPr>
          <w:rFonts w:ascii="Arial" w:hAnsi="Arial" w:cs="Arial"/>
          <w:color w:val="000000" w:themeColor="text1"/>
          <w:shd w:val="clear" w:color="auto" w:fill="FFFFFF"/>
        </w:rPr>
        <w:t>g</w:t>
      </w:r>
      <w:r w:rsidR="00E40FA5" w:rsidRPr="00053064">
        <w:rPr>
          <w:rFonts w:ascii="Arial" w:hAnsi="Arial" w:cs="Arial"/>
          <w:color w:val="000000" w:themeColor="text1"/>
          <w:shd w:val="clear" w:color="auto" w:fill="FFFFFF"/>
        </w:rPr>
        <w:t>li spazi universitari sono</w:t>
      </w:r>
      <w:r w:rsidR="00AE1CAA">
        <w:rPr>
          <w:rFonts w:ascii="Arial" w:hAnsi="Arial" w:cs="Arial"/>
          <w:color w:val="000000" w:themeColor="text1"/>
          <w:shd w:val="clear" w:color="auto" w:fill="FFFFFF"/>
        </w:rPr>
        <w:t>, infatti,</w:t>
      </w:r>
      <w:r w:rsidR="00E40FA5" w:rsidRPr="00053064">
        <w:rPr>
          <w:rFonts w:ascii="Arial" w:hAnsi="Arial" w:cs="Arial"/>
          <w:color w:val="000000" w:themeColor="text1"/>
          <w:shd w:val="clear" w:color="auto" w:fill="FFFFFF"/>
        </w:rPr>
        <w:t xml:space="preserve"> già tornati a essere fruibili interamente, garantendo a </w:t>
      </w:r>
      <w:r w:rsidR="00AE1CAA" w:rsidRPr="00053064">
        <w:rPr>
          <w:rFonts w:ascii="Arial" w:hAnsi="Arial" w:cs="Arial"/>
          <w:color w:val="000000" w:themeColor="text1"/>
          <w:shd w:val="clear" w:color="auto" w:fill="FFFFFF"/>
        </w:rPr>
        <w:t>studentesse</w:t>
      </w:r>
      <w:r w:rsidR="00E40FA5" w:rsidRPr="00053064">
        <w:rPr>
          <w:rFonts w:ascii="Arial" w:hAnsi="Arial" w:cs="Arial"/>
          <w:color w:val="000000" w:themeColor="text1"/>
          <w:shd w:val="clear" w:color="auto" w:fill="FFFFFF"/>
        </w:rPr>
        <w:t xml:space="preserve"> e </w:t>
      </w:r>
      <w:r w:rsidR="00AE1CAA" w:rsidRPr="00053064">
        <w:rPr>
          <w:rFonts w:ascii="Arial" w:hAnsi="Arial" w:cs="Arial"/>
          <w:color w:val="000000" w:themeColor="text1"/>
          <w:shd w:val="clear" w:color="auto" w:fill="FFFFFF"/>
        </w:rPr>
        <w:t>studenti</w:t>
      </w:r>
      <w:r w:rsidR="00E40FA5" w:rsidRPr="00053064">
        <w:rPr>
          <w:rFonts w:ascii="Arial" w:hAnsi="Arial" w:cs="Arial"/>
          <w:color w:val="000000" w:themeColor="text1"/>
          <w:shd w:val="clear" w:color="auto" w:fill="FFFFFF"/>
        </w:rPr>
        <w:t xml:space="preserve"> di vivere </w:t>
      </w:r>
      <w:r w:rsidR="00AE1CAA">
        <w:rPr>
          <w:rFonts w:ascii="Arial" w:hAnsi="Arial" w:cs="Arial"/>
          <w:color w:val="000000" w:themeColor="text1"/>
          <w:shd w:val="clear" w:color="auto" w:fill="FFFFFF"/>
        </w:rPr>
        <w:t>a pieno</w:t>
      </w:r>
      <w:r w:rsidR="00E40FA5" w:rsidRPr="00053064">
        <w:rPr>
          <w:rFonts w:ascii="Arial" w:hAnsi="Arial" w:cs="Arial"/>
          <w:color w:val="000000" w:themeColor="text1"/>
          <w:shd w:val="clear" w:color="auto" w:fill="FFFFFF"/>
        </w:rPr>
        <w:t xml:space="preserve"> l’esperienza universitaria</w:t>
      </w:r>
      <w:r w:rsidR="00AE1CAA">
        <w:rPr>
          <w:rFonts w:ascii="Arial" w:hAnsi="Arial" w:cs="Arial"/>
          <w:color w:val="000000" w:themeColor="text1"/>
          <w:shd w:val="clear" w:color="auto" w:fill="FFFFFF"/>
        </w:rPr>
        <w:t>, fatta di incontri e confronti, non più a distanza.</w:t>
      </w:r>
    </w:p>
    <w:p w14:paraId="47ADEB04" w14:textId="77777777" w:rsidR="002F149F" w:rsidRPr="00053064" w:rsidRDefault="002F149F" w:rsidP="00053064">
      <w:pPr>
        <w:spacing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2965419D" w14:textId="04FFF3F7" w:rsidR="00D020CC" w:rsidRDefault="00602764" w:rsidP="00D244AC">
      <w:pPr>
        <w:spacing w:line="276" w:lineRule="auto"/>
        <w:jc w:val="both"/>
        <w:rPr>
          <w:rFonts w:ascii="Arial" w:eastAsia="Times New Roman" w:hAnsi="Arial" w:cs="Arial"/>
          <w:lang w:val="it"/>
        </w:rPr>
      </w:pPr>
      <w:r>
        <w:rPr>
          <w:rFonts w:ascii="Arial" w:eastAsia="Times New Roman" w:hAnsi="Arial" w:cs="Arial"/>
          <w:color w:val="000000" w:themeColor="text1"/>
          <w:lang w:val="it"/>
        </w:rPr>
        <w:lastRenderedPageBreak/>
        <w:t xml:space="preserve">Per coloro che fossero ancora indecisi sul percorso universitario o volessero avere maggiori informazioni sull’offerta formativa dell’università di Verona, </w:t>
      </w:r>
      <w:r>
        <w:rPr>
          <w:rFonts w:ascii="Arial" w:eastAsia="Times New Roman" w:hAnsi="Arial" w:cs="Arial"/>
          <w:bCs/>
          <w:lang w:val="it"/>
        </w:rPr>
        <w:t>d</w:t>
      </w:r>
      <w:r w:rsidRPr="00504312">
        <w:rPr>
          <w:rFonts w:ascii="Arial" w:eastAsia="Times New Roman" w:hAnsi="Arial" w:cs="Arial"/>
          <w:bCs/>
          <w:lang w:val="it"/>
        </w:rPr>
        <w:t>a</w:t>
      </w:r>
      <w:r>
        <w:rPr>
          <w:rFonts w:ascii="Arial" w:eastAsia="Times New Roman" w:hAnsi="Arial" w:cs="Arial"/>
          <w:bCs/>
          <w:lang w:val="it"/>
        </w:rPr>
        <w:t>ll’</w:t>
      </w:r>
      <w:r w:rsidRPr="00504312">
        <w:rPr>
          <w:rFonts w:ascii="Arial" w:eastAsia="Times New Roman" w:hAnsi="Arial" w:cs="Arial"/>
          <w:b/>
          <w:lang w:val="it"/>
        </w:rPr>
        <w:t xml:space="preserve">11 luglio </w:t>
      </w:r>
      <w:r>
        <w:rPr>
          <w:rFonts w:ascii="Arial" w:eastAsia="Times New Roman" w:hAnsi="Arial" w:cs="Arial"/>
          <w:bCs/>
          <w:lang w:val="it"/>
        </w:rPr>
        <w:t>al</w:t>
      </w:r>
      <w:r w:rsidRPr="00504312">
        <w:rPr>
          <w:rFonts w:ascii="Arial" w:eastAsia="Times New Roman" w:hAnsi="Arial" w:cs="Arial"/>
          <w:bCs/>
          <w:lang w:val="it"/>
        </w:rPr>
        <w:t xml:space="preserve"> </w:t>
      </w:r>
      <w:r w:rsidRPr="00504312">
        <w:rPr>
          <w:rFonts w:ascii="Arial" w:eastAsia="Times New Roman" w:hAnsi="Arial" w:cs="Arial"/>
          <w:b/>
          <w:lang w:val="it"/>
        </w:rPr>
        <w:t>30 agosto</w:t>
      </w:r>
      <w:r w:rsidRPr="00504312">
        <w:rPr>
          <w:rFonts w:ascii="Arial" w:eastAsia="Times New Roman" w:hAnsi="Arial" w:cs="Arial"/>
          <w:bCs/>
          <w:lang w:val="it"/>
        </w:rPr>
        <w:t xml:space="preserve"> </w:t>
      </w:r>
      <w:r w:rsidR="004D7A50">
        <w:rPr>
          <w:rFonts w:ascii="Arial" w:eastAsia="Times New Roman" w:hAnsi="Arial" w:cs="Arial"/>
          <w:bCs/>
          <w:lang w:val="it"/>
        </w:rPr>
        <w:t>gli interessati</w:t>
      </w:r>
      <w:r w:rsidRPr="00D41549">
        <w:rPr>
          <w:rFonts w:ascii="Arial" w:eastAsia="Times New Roman" w:hAnsi="Arial" w:cs="Arial"/>
          <w:bCs/>
          <w:lang w:val="it"/>
        </w:rPr>
        <w:t xml:space="preserve"> potranno rivolgersi</w:t>
      </w:r>
      <w:r w:rsidRPr="00504312">
        <w:rPr>
          <w:rFonts w:ascii="Arial" w:eastAsia="Times New Roman" w:hAnsi="Arial" w:cs="Arial"/>
          <w:bCs/>
          <w:lang w:val="it"/>
        </w:rPr>
        <w:t xml:space="preserve"> ai tutor dell'</w:t>
      </w:r>
      <w:r w:rsidRPr="00F8105A">
        <w:rPr>
          <w:rFonts w:ascii="Arial" w:eastAsia="Times New Roman" w:hAnsi="Arial" w:cs="Arial"/>
          <w:b/>
          <w:lang w:val="it"/>
        </w:rPr>
        <w:t>Ufficio orientamento</w:t>
      </w:r>
      <w:r w:rsidRPr="00504312">
        <w:rPr>
          <w:rFonts w:ascii="Arial" w:eastAsia="Times New Roman" w:hAnsi="Arial" w:cs="Arial"/>
          <w:bCs/>
          <w:lang w:val="it"/>
        </w:rPr>
        <w:t>, che saranno a disposizione nello stand</w:t>
      </w:r>
      <w:r>
        <w:rPr>
          <w:rFonts w:ascii="Arial" w:eastAsia="Times New Roman" w:hAnsi="Arial" w:cs="Arial"/>
          <w:bCs/>
          <w:lang w:val="it"/>
        </w:rPr>
        <w:t xml:space="preserve"> del</w:t>
      </w:r>
      <w:r w:rsidRPr="00504312">
        <w:rPr>
          <w:rFonts w:ascii="Arial" w:eastAsia="Times New Roman" w:hAnsi="Arial" w:cs="Arial"/>
          <w:bCs/>
          <w:lang w:val="it"/>
        </w:rPr>
        <w:t xml:space="preserve"> Chiostro San Francesco</w:t>
      </w:r>
      <w:r>
        <w:rPr>
          <w:rFonts w:ascii="Arial" w:eastAsia="Times New Roman" w:hAnsi="Arial" w:cs="Arial"/>
          <w:bCs/>
          <w:lang w:val="it"/>
        </w:rPr>
        <w:t xml:space="preserve">, </w:t>
      </w:r>
      <w:r w:rsidRPr="00504312">
        <w:rPr>
          <w:rFonts w:ascii="Arial" w:eastAsia="Times New Roman" w:hAnsi="Arial" w:cs="Arial"/>
          <w:lang w:val="it"/>
        </w:rPr>
        <w:t>dal lunedì al venerdì dalle 9.30 alle 12.30</w:t>
      </w:r>
      <w:r>
        <w:rPr>
          <w:rFonts w:ascii="Arial" w:eastAsia="Times New Roman" w:hAnsi="Arial" w:cs="Arial"/>
          <w:lang w:val="it"/>
        </w:rPr>
        <w:t xml:space="preserve">. Saranno </w:t>
      </w:r>
      <w:r w:rsidR="004D7A50">
        <w:rPr>
          <w:rFonts w:ascii="Arial" w:eastAsia="Times New Roman" w:hAnsi="Arial" w:cs="Arial"/>
          <w:lang w:val="it"/>
        </w:rPr>
        <w:t xml:space="preserve">anche </w:t>
      </w:r>
      <w:r>
        <w:rPr>
          <w:rFonts w:ascii="Arial" w:eastAsia="Times New Roman" w:hAnsi="Arial" w:cs="Arial"/>
          <w:lang w:val="it"/>
        </w:rPr>
        <w:t>organizzate</w:t>
      </w:r>
      <w:r w:rsidRPr="00504312">
        <w:rPr>
          <w:rFonts w:ascii="Arial" w:eastAsia="Times New Roman" w:hAnsi="Arial" w:cs="Arial"/>
          <w:lang w:val="it"/>
        </w:rPr>
        <w:t xml:space="preserve"> </w:t>
      </w:r>
      <w:r w:rsidRPr="00FE4CC6">
        <w:rPr>
          <w:rFonts w:ascii="Arial" w:eastAsia="Times New Roman" w:hAnsi="Arial" w:cs="Arial"/>
          <w:b/>
          <w:bCs/>
          <w:lang w:val="it"/>
        </w:rPr>
        <w:t>visite guidate</w:t>
      </w:r>
      <w:r w:rsidRPr="00504312">
        <w:rPr>
          <w:rFonts w:ascii="Arial" w:eastAsia="Times New Roman" w:hAnsi="Arial" w:cs="Arial"/>
          <w:lang w:val="it"/>
        </w:rPr>
        <w:t xml:space="preserve"> </w:t>
      </w:r>
      <w:r w:rsidRPr="00033442">
        <w:rPr>
          <w:rFonts w:ascii="Arial" w:eastAsia="Times New Roman" w:hAnsi="Arial" w:cs="Arial"/>
          <w:lang w:val="it"/>
        </w:rPr>
        <w:t xml:space="preserve">nelle </w:t>
      </w:r>
      <w:r w:rsidRPr="00504312">
        <w:rPr>
          <w:rFonts w:ascii="Arial" w:eastAsia="Times New Roman" w:hAnsi="Arial" w:cs="Arial"/>
          <w:lang w:val="it"/>
        </w:rPr>
        <w:t xml:space="preserve">aule, nelle biblioteche e nelle altre strutture di servizio </w:t>
      </w:r>
      <w:r>
        <w:rPr>
          <w:rFonts w:ascii="Arial" w:eastAsia="Times New Roman" w:hAnsi="Arial" w:cs="Arial"/>
          <w:lang w:val="it"/>
        </w:rPr>
        <w:t>dedicate agli studenti</w:t>
      </w:r>
      <w:r w:rsidRPr="00033442">
        <w:rPr>
          <w:rFonts w:ascii="Arial" w:eastAsia="Times New Roman" w:hAnsi="Arial" w:cs="Arial"/>
          <w:lang w:val="it"/>
        </w:rPr>
        <w:t xml:space="preserve"> dal </w:t>
      </w:r>
      <w:r w:rsidRPr="00D41549">
        <w:rPr>
          <w:rFonts w:ascii="Arial" w:eastAsia="Times New Roman" w:hAnsi="Arial" w:cs="Arial"/>
          <w:b/>
          <w:bCs/>
          <w:lang w:val="it"/>
        </w:rPr>
        <w:t>14 luglio</w:t>
      </w:r>
      <w:r>
        <w:rPr>
          <w:rFonts w:ascii="Arial" w:eastAsia="Times New Roman" w:hAnsi="Arial" w:cs="Arial"/>
          <w:lang w:val="it"/>
        </w:rPr>
        <w:t xml:space="preserve"> e </w:t>
      </w:r>
      <w:r w:rsidRPr="00033442">
        <w:rPr>
          <w:rFonts w:ascii="Arial" w:eastAsia="Times New Roman" w:hAnsi="Arial" w:cs="Arial"/>
          <w:lang w:val="it"/>
        </w:rPr>
        <w:t>per tutti i giovedì fino all’</w:t>
      </w:r>
      <w:r w:rsidRPr="00D41549">
        <w:rPr>
          <w:rFonts w:ascii="Arial" w:eastAsia="Times New Roman" w:hAnsi="Arial" w:cs="Arial"/>
          <w:b/>
          <w:bCs/>
          <w:lang w:val="it"/>
        </w:rPr>
        <w:t>8 settembre</w:t>
      </w:r>
      <w:r w:rsidRPr="00033442">
        <w:rPr>
          <w:rFonts w:ascii="Arial" w:eastAsia="Times New Roman" w:hAnsi="Arial" w:cs="Arial"/>
          <w:lang w:val="it"/>
        </w:rPr>
        <w:t>. Infine, durate l’es</w:t>
      </w:r>
      <w:r>
        <w:rPr>
          <w:rFonts w:ascii="Arial" w:eastAsia="Times New Roman" w:hAnsi="Arial" w:cs="Arial"/>
          <w:lang w:val="it"/>
        </w:rPr>
        <w:t>tate</w:t>
      </w:r>
      <w:r w:rsidRPr="00033442">
        <w:rPr>
          <w:rFonts w:ascii="Arial" w:eastAsia="Times New Roman" w:hAnsi="Arial" w:cs="Arial"/>
          <w:lang w:val="it"/>
        </w:rPr>
        <w:t xml:space="preserve">, l’ateneo </w:t>
      </w:r>
      <w:r w:rsidR="00C53106">
        <w:rPr>
          <w:rFonts w:ascii="Arial" w:eastAsia="Times New Roman" w:hAnsi="Arial" w:cs="Arial"/>
          <w:lang w:val="it"/>
        </w:rPr>
        <w:t>ha in programma l’organizzazione di</w:t>
      </w:r>
      <w:r w:rsidRPr="00033442">
        <w:rPr>
          <w:rFonts w:ascii="Arial" w:eastAsia="Times New Roman" w:hAnsi="Arial" w:cs="Arial"/>
          <w:lang w:val="it"/>
        </w:rPr>
        <w:t xml:space="preserve"> </w:t>
      </w:r>
      <w:r w:rsidRPr="00504312">
        <w:rPr>
          <w:rFonts w:ascii="Arial" w:eastAsia="Times New Roman" w:hAnsi="Arial" w:cs="Arial"/>
          <w:lang w:val="it"/>
        </w:rPr>
        <w:t xml:space="preserve">corsi zero e corsi di preparazione ai </w:t>
      </w:r>
      <w:r w:rsidRPr="00504312">
        <w:rPr>
          <w:rFonts w:ascii="Arial" w:eastAsia="Times New Roman" w:hAnsi="Arial" w:cs="Arial"/>
          <w:b/>
          <w:bCs/>
          <w:lang w:val="it"/>
        </w:rPr>
        <w:t>test di ammissione</w:t>
      </w:r>
      <w:r w:rsidR="00C53106">
        <w:rPr>
          <w:rFonts w:ascii="Arial" w:eastAsia="Times New Roman" w:hAnsi="Arial" w:cs="Arial"/>
          <w:lang w:val="it"/>
        </w:rPr>
        <w:t xml:space="preserve">, </w:t>
      </w:r>
      <w:r w:rsidRPr="00033442">
        <w:rPr>
          <w:rFonts w:ascii="Arial" w:eastAsia="Times New Roman" w:hAnsi="Arial" w:cs="Arial"/>
          <w:lang w:val="it"/>
        </w:rPr>
        <w:t xml:space="preserve">con </w:t>
      </w:r>
      <w:r w:rsidRPr="00504312">
        <w:rPr>
          <w:rFonts w:ascii="Arial" w:eastAsia="Times New Roman" w:hAnsi="Arial" w:cs="Arial"/>
          <w:lang w:val="it"/>
        </w:rPr>
        <w:t xml:space="preserve">l’obiettivo di colmare eventuali </w:t>
      </w:r>
      <w:r>
        <w:rPr>
          <w:rFonts w:ascii="Arial" w:eastAsia="Times New Roman" w:hAnsi="Arial" w:cs="Arial"/>
          <w:lang w:val="it"/>
        </w:rPr>
        <w:t xml:space="preserve">lacune e </w:t>
      </w:r>
      <w:r w:rsidRPr="00033442">
        <w:rPr>
          <w:rFonts w:ascii="Arial" w:eastAsia="Times New Roman" w:hAnsi="Arial" w:cs="Arial"/>
          <w:lang w:val="it"/>
        </w:rPr>
        <w:t xml:space="preserve">preparare </w:t>
      </w:r>
      <w:r w:rsidR="00C53106">
        <w:rPr>
          <w:rFonts w:ascii="Arial" w:eastAsia="Times New Roman" w:hAnsi="Arial" w:cs="Arial"/>
          <w:lang w:val="it"/>
        </w:rPr>
        <w:t>i suoi futuri studenti e studentesse</w:t>
      </w:r>
      <w:r w:rsidRPr="00033442">
        <w:rPr>
          <w:rFonts w:ascii="Arial" w:eastAsia="Times New Roman" w:hAnsi="Arial" w:cs="Arial"/>
          <w:lang w:val="it"/>
        </w:rPr>
        <w:t xml:space="preserve"> al meglio grazie all’aiuto dei propri</w:t>
      </w:r>
      <w:r w:rsidRPr="00504312">
        <w:rPr>
          <w:rFonts w:ascii="Arial" w:eastAsia="Times New Roman" w:hAnsi="Arial" w:cs="Arial"/>
          <w:lang w:val="it"/>
        </w:rPr>
        <w:t xml:space="preserve"> docenti universitari</w:t>
      </w:r>
      <w:r w:rsidR="00C43199">
        <w:rPr>
          <w:rFonts w:ascii="Arial" w:eastAsia="Times New Roman" w:hAnsi="Arial" w:cs="Arial"/>
          <w:lang w:val="it"/>
        </w:rPr>
        <w:t>.</w:t>
      </w:r>
    </w:p>
    <w:p w14:paraId="6A3F0BFE" w14:textId="0FBBF122" w:rsidR="004D7A50" w:rsidRDefault="004D7A50" w:rsidP="00D244AC">
      <w:pPr>
        <w:spacing w:line="276" w:lineRule="auto"/>
        <w:jc w:val="both"/>
        <w:rPr>
          <w:rFonts w:ascii="Arial" w:eastAsia="Times New Roman" w:hAnsi="Arial" w:cs="Arial"/>
          <w:lang w:val="it"/>
        </w:rPr>
      </w:pPr>
    </w:p>
    <w:p w14:paraId="381E615F" w14:textId="527A3301" w:rsidR="004D7A50" w:rsidRDefault="004D7A50" w:rsidP="00D244AC">
      <w:pPr>
        <w:spacing w:line="276" w:lineRule="auto"/>
        <w:jc w:val="both"/>
        <w:rPr>
          <w:rFonts w:ascii="Arial" w:eastAsia="Times New Roman" w:hAnsi="Arial" w:cs="Arial"/>
          <w:lang w:val="it"/>
        </w:rPr>
      </w:pPr>
      <w:r>
        <w:rPr>
          <w:rFonts w:ascii="Arial" w:eastAsia="Times New Roman" w:hAnsi="Arial" w:cs="Arial"/>
          <w:lang w:val="it"/>
        </w:rPr>
        <w:t xml:space="preserve">Info: </w:t>
      </w:r>
      <w:hyperlink r:id="rId7" w:history="1">
        <w:r w:rsidRPr="00B376C8">
          <w:rPr>
            <w:rStyle w:val="Collegamentoipertestuale"/>
            <w:rFonts w:ascii="Arial" w:eastAsia="Times New Roman" w:hAnsi="Arial" w:cs="Arial"/>
            <w:lang w:val="it"/>
          </w:rPr>
          <w:t>www.univr.it/iscrizioni</w:t>
        </w:r>
      </w:hyperlink>
    </w:p>
    <w:p w14:paraId="558F58AC" w14:textId="77777777" w:rsidR="004D7A50" w:rsidRDefault="004D7A50" w:rsidP="00D244AC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lang w:val="it"/>
        </w:rPr>
      </w:pPr>
    </w:p>
    <w:p w14:paraId="6AF929DC" w14:textId="77777777" w:rsidR="00D244AC" w:rsidRPr="00D244AC" w:rsidRDefault="00D244AC" w:rsidP="00D244AC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lang w:val="it"/>
        </w:rPr>
      </w:pPr>
    </w:p>
    <w:p w14:paraId="5DAB8F45" w14:textId="275CFCFE" w:rsidR="00FE1F99" w:rsidRPr="007B1B0E" w:rsidRDefault="00FE1F99" w:rsidP="00FE1F99">
      <w:pPr>
        <w:jc w:val="both"/>
        <w:rPr>
          <w:rFonts w:ascii="Arial" w:eastAsia="Arial" w:hAnsi="Arial" w:cs="Arial"/>
          <w:sz w:val="20"/>
          <w:szCs w:val="20"/>
        </w:rPr>
      </w:pPr>
      <w:r w:rsidRPr="007B1B0E">
        <w:rPr>
          <w:rFonts w:ascii="Arial" w:eastAsia="Arial" w:hAnsi="Arial" w:cs="Arial"/>
          <w:b/>
          <w:bCs/>
          <w:sz w:val="20"/>
          <w:szCs w:val="20"/>
        </w:rPr>
        <w:t>Area</w:t>
      </w:r>
      <w:r w:rsidR="00317A1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7B1B0E">
        <w:rPr>
          <w:rFonts w:ascii="Arial" w:eastAsia="Arial" w:hAnsi="Arial" w:cs="Arial"/>
          <w:b/>
          <w:bCs/>
          <w:sz w:val="20"/>
          <w:szCs w:val="20"/>
        </w:rPr>
        <w:t>Comunicazione</w:t>
      </w:r>
      <w:r w:rsidR="00317A1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7B1B0E">
        <w:rPr>
          <w:rFonts w:ascii="Arial" w:eastAsia="Arial" w:hAnsi="Arial" w:cs="Arial"/>
          <w:b/>
          <w:bCs/>
          <w:sz w:val="20"/>
          <w:szCs w:val="20"/>
        </w:rPr>
        <w:t>-</w:t>
      </w:r>
      <w:r w:rsidR="00317A1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7B1B0E">
        <w:rPr>
          <w:rFonts w:ascii="Arial" w:eastAsia="Arial" w:hAnsi="Arial" w:cs="Arial"/>
          <w:b/>
          <w:bCs/>
          <w:sz w:val="20"/>
          <w:szCs w:val="20"/>
        </w:rPr>
        <w:t>Ufficio</w:t>
      </w:r>
      <w:r w:rsidR="00317A1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7B1B0E">
        <w:rPr>
          <w:rFonts w:ascii="Arial" w:eastAsia="Arial" w:hAnsi="Arial" w:cs="Arial"/>
          <w:b/>
          <w:bCs/>
          <w:sz w:val="20"/>
          <w:szCs w:val="20"/>
        </w:rPr>
        <w:t>Stampa</w:t>
      </w:r>
      <w:r w:rsidR="00317A1C">
        <w:rPr>
          <w:rFonts w:ascii="Arial" w:eastAsia="Arial" w:hAnsi="Arial" w:cs="Arial"/>
          <w:b/>
          <w:bCs/>
          <w:sz w:val="20"/>
          <w:szCs w:val="20"/>
        </w:rPr>
        <w:t xml:space="preserve">  </w:t>
      </w:r>
    </w:p>
    <w:p w14:paraId="025BA73F" w14:textId="29AD3CC4" w:rsidR="006A608F" w:rsidRDefault="006A608F" w:rsidP="00FE1F99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Roberta</w:t>
      </w:r>
      <w:r w:rsidR="00317A1C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Dini,</w:t>
      </w:r>
      <w:r w:rsidR="00317A1C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Elisa</w:t>
      </w:r>
      <w:r w:rsidR="00317A1C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Innocenti,</w:t>
      </w:r>
      <w:r w:rsidR="00317A1C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Sara</w:t>
      </w:r>
      <w:r w:rsidR="00317A1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Mauroner</w:t>
      </w:r>
      <w:proofErr w:type="spellEnd"/>
    </w:p>
    <w:p w14:paraId="19A43883" w14:textId="324ACF9B" w:rsidR="00FE1F99" w:rsidRPr="007B1B0E" w:rsidRDefault="006A608F" w:rsidP="00FE1F99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366</w:t>
      </w:r>
      <w:r w:rsidR="00317A1C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6188411</w:t>
      </w:r>
      <w:r w:rsidR="00317A1C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 w:rsidR="00317A1C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3351593262</w:t>
      </w:r>
      <w:r w:rsidR="00317A1C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 w:rsidR="00317A1C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3491536099</w:t>
      </w:r>
    </w:p>
    <w:p w14:paraId="4C18C963" w14:textId="34DBEB79" w:rsidR="00FE1F99" w:rsidRPr="007B1B0E" w:rsidRDefault="00000000" w:rsidP="00FE1F99">
      <w:pPr>
        <w:jc w:val="both"/>
        <w:rPr>
          <w:rFonts w:ascii="Arial" w:eastAsia="Arial" w:hAnsi="Arial" w:cs="Arial"/>
          <w:sz w:val="20"/>
          <w:szCs w:val="20"/>
        </w:rPr>
      </w:pPr>
      <w:hyperlink r:id="rId8" w:tgtFrame="_blank" w:history="1">
        <w:r w:rsidR="00FE1F99" w:rsidRPr="007B1B0E">
          <w:rPr>
            <w:rStyle w:val="Collegamentoipertestuale"/>
            <w:rFonts w:ascii="Arial" w:eastAsia="Arial" w:hAnsi="Arial" w:cs="Arial"/>
            <w:b/>
            <w:bCs/>
            <w:sz w:val="20"/>
            <w:szCs w:val="20"/>
          </w:rPr>
          <w:t>ufficio.stampa@ateneo.univr.it</w:t>
        </w:r>
      </w:hyperlink>
      <w:r w:rsidR="00317A1C">
        <w:rPr>
          <w:rFonts w:ascii="Arial" w:eastAsia="Arial" w:hAnsi="Arial" w:cs="Arial"/>
          <w:sz w:val="20"/>
          <w:szCs w:val="20"/>
        </w:rPr>
        <w:t xml:space="preserve">  </w:t>
      </w:r>
    </w:p>
    <w:p w14:paraId="5370AEDB" w14:textId="00752BA8" w:rsidR="00987351" w:rsidRPr="00D244AC" w:rsidRDefault="00FE1F99" w:rsidP="00D244AC">
      <w:pPr>
        <w:jc w:val="both"/>
        <w:rPr>
          <w:rFonts w:ascii="Arial" w:eastAsia="Arial" w:hAnsi="Arial" w:cs="Arial"/>
          <w:sz w:val="20"/>
          <w:szCs w:val="20"/>
        </w:rPr>
      </w:pPr>
      <w:r w:rsidRPr="007B1B0E">
        <w:rPr>
          <w:rFonts w:ascii="Arial" w:eastAsia="Arial" w:hAnsi="Arial" w:cs="Arial"/>
          <w:sz w:val="20"/>
          <w:szCs w:val="20"/>
        </w:rPr>
        <w:t>Agenzia</w:t>
      </w:r>
      <w:r w:rsidR="00317A1C">
        <w:rPr>
          <w:rFonts w:ascii="Arial" w:eastAsia="Arial" w:hAnsi="Arial" w:cs="Arial"/>
          <w:sz w:val="20"/>
          <w:szCs w:val="20"/>
        </w:rPr>
        <w:t xml:space="preserve"> </w:t>
      </w:r>
      <w:r w:rsidRPr="007B1B0E">
        <w:rPr>
          <w:rFonts w:ascii="Arial" w:eastAsia="Arial" w:hAnsi="Arial" w:cs="Arial"/>
          <w:sz w:val="20"/>
          <w:szCs w:val="20"/>
        </w:rPr>
        <w:t>di</w:t>
      </w:r>
      <w:r w:rsidR="00317A1C">
        <w:rPr>
          <w:rFonts w:ascii="Arial" w:eastAsia="Arial" w:hAnsi="Arial" w:cs="Arial"/>
          <w:sz w:val="20"/>
          <w:szCs w:val="20"/>
        </w:rPr>
        <w:t xml:space="preserve"> </w:t>
      </w:r>
      <w:r w:rsidRPr="007B1B0E">
        <w:rPr>
          <w:rFonts w:ascii="Arial" w:eastAsia="Arial" w:hAnsi="Arial" w:cs="Arial"/>
          <w:sz w:val="20"/>
          <w:szCs w:val="20"/>
        </w:rPr>
        <w:t>stampa</w:t>
      </w:r>
      <w:r w:rsidR="00317A1C">
        <w:rPr>
          <w:rFonts w:ascii="Arial" w:eastAsia="Arial" w:hAnsi="Arial" w:cs="Arial"/>
          <w:sz w:val="20"/>
          <w:szCs w:val="20"/>
        </w:rPr>
        <w:t xml:space="preserve"> </w:t>
      </w:r>
      <w:hyperlink r:id="rId9" w:tgtFrame="_blank" w:history="1">
        <w:proofErr w:type="spellStart"/>
        <w:r w:rsidRPr="007B1B0E">
          <w:rPr>
            <w:rStyle w:val="Collegamentoipertestuale"/>
            <w:rFonts w:ascii="Arial" w:eastAsia="Arial" w:hAnsi="Arial" w:cs="Arial"/>
            <w:b/>
            <w:bCs/>
            <w:sz w:val="20"/>
            <w:szCs w:val="20"/>
          </w:rPr>
          <w:t>Univerona</w:t>
        </w:r>
        <w:proofErr w:type="spellEnd"/>
        <w:r w:rsidR="00317A1C">
          <w:rPr>
            <w:rStyle w:val="Collegamentoipertestuale"/>
            <w:rFonts w:ascii="Arial" w:eastAsia="Arial" w:hAnsi="Arial" w:cs="Arial"/>
            <w:b/>
            <w:bCs/>
            <w:sz w:val="20"/>
            <w:szCs w:val="20"/>
          </w:rPr>
          <w:t xml:space="preserve"> </w:t>
        </w:r>
        <w:r w:rsidRPr="007B1B0E">
          <w:rPr>
            <w:rStyle w:val="Collegamentoipertestuale"/>
            <w:rFonts w:ascii="Arial" w:eastAsia="Arial" w:hAnsi="Arial" w:cs="Arial"/>
            <w:b/>
            <w:bCs/>
            <w:sz w:val="20"/>
            <w:szCs w:val="20"/>
          </w:rPr>
          <w:t>News</w:t>
        </w:r>
      </w:hyperlink>
      <w:r w:rsidR="00317A1C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 </w:t>
      </w:r>
    </w:p>
    <w:sectPr w:rsidR="00987351" w:rsidRPr="00D244AC" w:rsidSect="008E2D8E">
      <w:headerReference w:type="default" r:id="rId10"/>
      <w:footerReference w:type="default" r:id="rId11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9DE35" w14:textId="77777777" w:rsidR="00646128" w:rsidRDefault="00646128" w:rsidP="00D06FF2">
      <w:r>
        <w:separator/>
      </w:r>
    </w:p>
  </w:endnote>
  <w:endnote w:type="continuationSeparator" w:id="0">
    <w:p w14:paraId="39C6EC87" w14:textId="77777777" w:rsidR="00646128" w:rsidRDefault="00646128" w:rsidP="00D06FF2">
      <w:r>
        <w:continuationSeparator/>
      </w:r>
    </w:p>
  </w:endnote>
  <w:endnote w:type="continuationNotice" w:id="1">
    <w:p w14:paraId="2C62821A" w14:textId="77777777" w:rsidR="00646128" w:rsidRDefault="006461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20B06040202020202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CB604" w14:textId="685A1770" w:rsidR="00317A1C" w:rsidRDefault="00317A1C" w:rsidP="008F2CC6">
    <w:pPr>
      <w:pStyle w:val="Pidipagina"/>
      <w:spacing w:line="240" w:lineRule="atLeast"/>
      <w:rPr>
        <w:rFonts w:ascii="Arial" w:hAnsi="Arial" w:cs="Arial"/>
        <w:b/>
        <w:noProof/>
        <w:sz w:val="18"/>
      </w:rPr>
    </w:pPr>
    <w:r>
      <w:rPr>
        <w:rFonts w:ascii="Arial" w:hAnsi="Arial" w:cs="Arial"/>
        <w:b/>
        <w:noProof/>
      </w:rPr>
      <w:t xml:space="preserve"> </w:t>
    </w:r>
  </w:p>
  <w:p w14:paraId="373F8395" w14:textId="77777777" w:rsidR="00317A1C" w:rsidRDefault="00317A1C" w:rsidP="00EC3C70">
    <w:pPr>
      <w:pStyle w:val="Pidipagina"/>
      <w:tabs>
        <w:tab w:val="clear" w:pos="4819"/>
        <w:tab w:val="clear" w:pos="9638"/>
        <w:tab w:val="left" w:pos="2745"/>
      </w:tabs>
      <w:spacing w:line="240" w:lineRule="atLeast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ab/>
    </w:r>
  </w:p>
  <w:p w14:paraId="1AA7B396" w14:textId="77777777" w:rsidR="00317A1C" w:rsidRDefault="00317A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27580" w14:textId="77777777" w:rsidR="00646128" w:rsidRDefault="00646128" w:rsidP="00D06FF2">
      <w:r>
        <w:separator/>
      </w:r>
    </w:p>
  </w:footnote>
  <w:footnote w:type="continuationSeparator" w:id="0">
    <w:p w14:paraId="7C1959A4" w14:textId="77777777" w:rsidR="00646128" w:rsidRDefault="00646128" w:rsidP="00D06FF2">
      <w:r>
        <w:continuationSeparator/>
      </w:r>
    </w:p>
  </w:footnote>
  <w:footnote w:type="continuationNotice" w:id="1">
    <w:p w14:paraId="1830DE90" w14:textId="77777777" w:rsidR="00646128" w:rsidRDefault="006461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3826" w14:textId="77777777" w:rsidR="00317A1C" w:rsidRDefault="00317A1C">
    <w:pPr>
      <w:pStyle w:val="Intestazione"/>
    </w:pPr>
    <w:r w:rsidRPr="00161B14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952566" wp14:editId="3CC8B78F">
              <wp:simplePos x="0" y="0"/>
              <wp:positionH relativeFrom="column">
                <wp:posOffset>4585335</wp:posOffset>
              </wp:positionH>
              <wp:positionV relativeFrom="paragraph">
                <wp:posOffset>255270</wp:posOffset>
              </wp:positionV>
              <wp:extent cx="1819275" cy="495300"/>
              <wp:effectExtent l="0" t="0" r="0" b="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927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7D4727A9" w14:textId="7928CD5D" w:rsidR="00317A1C" w:rsidRPr="00EF6A5B" w:rsidRDefault="00317A1C" w:rsidP="000D2C05">
                          <w:pPr>
                            <w:ind w:right="-7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 w:rsidRPr="00EF6A5B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Area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F6A5B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Comunicazione</w:t>
                          </w:r>
                        </w:p>
                        <w:p w14:paraId="26B9EBC1" w14:textId="0C13A43E" w:rsidR="00317A1C" w:rsidRPr="00EC3C70" w:rsidRDefault="00317A1C" w:rsidP="000D2C05">
                          <w:pPr>
                            <w:ind w:right="-7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95256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61.05pt;margin-top:20.1pt;width:143.2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" filled="f" stroked="f">
              <v:textbox>
                <w:txbxContent>
                  <w:p w14:paraId="7D4727A9" w14:textId="7928CD5D" w:rsidR="00317A1C" w:rsidRPr="00EF6A5B" w:rsidRDefault="00317A1C" w:rsidP="000D2C05">
                    <w:pPr>
                      <w:ind w:right="-7"/>
                      <w:rPr>
                        <w:rFonts w:ascii="Arial" w:hAnsi="Arial"/>
                        <w:sz w:val="20"/>
                        <w:szCs w:val="20"/>
                      </w:rPr>
                    </w:pPr>
                    <w:r w:rsidRPr="00EF6A5B">
                      <w:rPr>
                        <w:rFonts w:ascii="Arial" w:hAnsi="Arial"/>
                        <w:sz w:val="20"/>
                        <w:szCs w:val="20"/>
                      </w:rPr>
                      <w:t>Area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 </w:t>
                    </w:r>
                    <w:r w:rsidRPr="00EF6A5B">
                      <w:rPr>
                        <w:rFonts w:ascii="Arial" w:hAnsi="Arial"/>
                        <w:sz w:val="20"/>
                        <w:szCs w:val="20"/>
                      </w:rPr>
                      <w:t>Comunicazione</w:t>
                    </w:r>
                  </w:p>
                  <w:p w14:paraId="26B9EBC1" w14:textId="0C13A43E" w:rsidR="00317A1C" w:rsidRPr="00EC3C70" w:rsidRDefault="00317A1C" w:rsidP="000D2C05">
                    <w:pPr>
                      <w:ind w:right="-7"/>
                      <w:rPr>
                        <w:rFonts w:ascii="Arial" w:hAnsi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inline distT="0" distB="0" distL="0" distR="0" wp14:anchorId="7B36CC4D" wp14:editId="0048A0A2">
          <wp:extent cx="2264735" cy="809625"/>
          <wp:effectExtent l="0" t="0" r="2540" b="0"/>
          <wp:docPr id="1" name="Immagine 1" descr="U:\OST-CIA\STAMPA\7-Logo_Univr_Dir_Comunicazione_2017\7-Logo_Univr_Dir_Comunicazione_2017\Kit_Logo_A-Esteso\A-Logo_Univr_Dir_Comunicazione_2017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OST-CIA\STAMPA\7-Logo_Univr_Dir_Comunicazione_2017\7-Logo_Univr_Dir_Comunicazione_2017\Kit_Logo_A-Esteso\A-Logo_Univr_Dir_Comunicazione_2017-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436"/>
                  <a:stretch/>
                </pic:blipFill>
                <pic:spPr bwMode="auto">
                  <a:xfrm>
                    <a:off x="0" y="0"/>
                    <a:ext cx="226473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02DF0"/>
    <w:multiLevelType w:val="hybridMultilevel"/>
    <w:tmpl w:val="228A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54A43"/>
    <w:multiLevelType w:val="hybridMultilevel"/>
    <w:tmpl w:val="8612E2F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123B2F"/>
    <w:multiLevelType w:val="hybridMultilevel"/>
    <w:tmpl w:val="6C7093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140074">
    <w:abstractNumId w:val="0"/>
  </w:num>
  <w:num w:numId="2" w16cid:durableId="1457143917">
    <w:abstractNumId w:val="2"/>
  </w:num>
  <w:num w:numId="3" w16cid:durableId="61298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94"/>
    <w:rsid w:val="000116F6"/>
    <w:rsid w:val="00014C1F"/>
    <w:rsid w:val="00016337"/>
    <w:rsid w:val="00022270"/>
    <w:rsid w:val="00036DD5"/>
    <w:rsid w:val="00047C6D"/>
    <w:rsid w:val="00053064"/>
    <w:rsid w:val="00073943"/>
    <w:rsid w:val="00075036"/>
    <w:rsid w:val="00077060"/>
    <w:rsid w:val="000811B9"/>
    <w:rsid w:val="00094B15"/>
    <w:rsid w:val="000A0337"/>
    <w:rsid w:val="000A6328"/>
    <w:rsid w:val="000A7A72"/>
    <w:rsid w:val="000B15BA"/>
    <w:rsid w:val="000B3F5B"/>
    <w:rsid w:val="000B74C7"/>
    <w:rsid w:val="000C177A"/>
    <w:rsid w:val="000C1B09"/>
    <w:rsid w:val="000C2734"/>
    <w:rsid w:val="000D2C05"/>
    <w:rsid w:val="000E1E20"/>
    <w:rsid w:val="000E5777"/>
    <w:rsid w:val="000F1509"/>
    <w:rsid w:val="00102277"/>
    <w:rsid w:val="00107007"/>
    <w:rsid w:val="00111845"/>
    <w:rsid w:val="00121926"/>
    <w:rsid w:val="001300C7"/>
    <w:rsid w:val="001365DC"/>
    <w:rsid w:val="00144B76"/>
    <w:rsid w:val="00151FFF"/>
    <w:rsid w:val="0015751F"/>
    <w:rsid w:val="00170F1C"/>
    <w:rsid w:val="00171D2A"/>
    <w:rsid w:val="0017408E"/>
    <w:rsid w:val="00187E47"/>
    <w:rsid w:val="0019002C"/>
    <w:rsid w:val="001900EB"/>
    <w:rsid w:val="00192D44"/>
    <w:rsid w:val="001A2105"/>
    <w:rsid w:val="001A5BC8"/>
    <w:rsid w:val="001A7E5F"/>
    <w:rsid w:val="001B28BE"/>
    <w:rsid w:val="001B7025"/>
    <w:rsid w:val="001C6C9E"/>
    <w:rsid w:val="001D07E5"/>
    <w:rsid w:val="001D1907"/>
    <w:rsid w:val="001D1A81"/>
    <w:rsid w:val="001D1AB1"/>
    <w:rsid w:val="001D3DD5"/>
    <w:rsid w:val="001D719D"/>
    <w:rsid w:val="001F2A1E"/>
    <w:rsid w:val="001F5770"/>
    <w:rsid w:val="001F76A9"/>
    <w:rsid w:val="002003BF"/>
    <w:rsid w:val="00202649"/>
    <w:rsid w:val="00214DC3"/>
    <w:rsid w:val="002271B8"/>
    <w:rsid w:val="00232992"/>
    <w:rsid w:val="00236CA6"/>
    <w:rsid w:val="00246403"/>
    <w:rsid w:val="0025334E"/>
    <w:rsid w:val="00255F92"/>
    <w:rsid w:val="002619A0"/>
    <w:rsid w:val="00266D6A"/>
    <w:rsid w:val="002674C3"/>
    <w:rsid w:val="002747EB"/>
    <w:rsid w:val="0029511C"/>
    <w:rsid w:val="002A412D"/>
    <w:rsid w:val="002B4C93"/>
    <w:rsid w:val="002B609E"/>
    <w:rsid w:val="002C0271"/>
    <w:rsid w:val="002C54E8"/>
    <w:rsid w:val="002E6EC2"/>
    <w:rsid w:val="002F149F"/>
    <w:rsid w:val="002F5D75"/>
    <w:rsid w:val="002F5EB9"/>
    <w:rsid w:val="002F6CD3"/>
    <w:rsid w:val="003130BD"/>
    <w:rsid w:val="0031323A"/>
    <w:rsid w:val="00317A1C"/>
    <w:rsid w:val="00321333"/>
    <w:rsid w:val="0032567A"/>
    <w:rsid w:val="003326DF"/>
    <w:rsid w:val="00334D50"/>
    <w:rsid w:val="00336429"/>
    <w:rsid w:val="00341492"/>
    <w:rsid w:val="00343B09"/>
    <w:rsid w:val="00344D00"/>
    <w:rsid w:val="0034750F"/>
    <w:rsid w:val="00370910"/>
    <w:rsid w:val="00376634"/>
    <w:rsid w:val="00377280"/>
    <w:rsid w:val="00377FF4"/>
    <w:rsid w:val="00384886"/>
    <w:rsid w:val="003A0094"/>
    <w:rsid w:val="003A2907"/>
    <w:rsid w:val="003A7F42"/>
    <w:rsid w:val="003B1C34"/>
    <w:rsid w:val="003D34C7"/>
    <w:rsid w:val="00400349"/>
    <w:rsid w:val="004032E7"/>
    <w:rsid w:val="00407C7F"/>
    <w:rsid w:val="004124C3"/>
    <w:rsid w:val="00427495"/>
    <w:rsid w:val="004301A7"/>
    <w:rsid w:val="0044540F"/>
    <w:rsid w:val="004636B7"/>
    <w:rsid w:val="00466FA3"/>
    <w:rsid w:val="00470392"/>
    <w:rsid w:val="00476D22"/>
    <w:rsid w:val="0049217E"/>
    <w:rsid w:val="004A7CAB"/>
    <w:rsid w:val="004D2960"/>
    <w:rsid w:val="004D55EF"/>
    <w:rsid w:val="004D7A50"/>
    <w:rsid w:val="004E36F5"/>
    <w:rsid w:val="004E6EBD"/>
    <w:rsid w:val="004F095E"/>
    <w:rsid w:val="004F123A"/>
    <w:rsid w:val="00501B28"/>
    <w:rsid w:val="00523CA3"/>
    <w:rsid w:val="00527881"/>
    <w:rsid w:val="00534303"/>
    <w:rsid w:val="00552B3B"/>
    <w:rsid w:val="00564B78"/>
    <w:rsid w:val="00594F0F"/>
    <w:rsid w:val="005A45D4"/>
    <w:rsid w:val="005C2E26"/>
    <w:rsid w:val="005D56A6"/>
    <w:rsid w:val="00600D80"/>
    <w:rsid w:val="00602764"/>
    <w:rsid w:val="00631CE5"/>
    <w:rsid w:val="006326FA"/>
    <w:rsid w:val="00646128"/>
    <w:rsid w:val="0065522F"/>
    <w:rsid w:val="00677A1F"/>
    <w:rsid w:val="006852EC"/>
    <w:rsid w:val="006967C9"/>
    <w:rsid w:val="00697D66"/>
    <w:rsid w:val="006A608F"/>
    <w:rsid w:val="006A6565"/>
    <w:rsid w:val="006A671E"/>
    <w:rsid w:val="006A760F"/>
    <w:rsid w:val="006B3A8C"/>
    <w:rsid w:val="006B48F8"/>
    <w:rsid w:val="006B628B"/>
    <w:rsid w:val="006C125B"/>
    <w:rsid w:val="006D632D"/>
    <w:rsid w:val="006F2717"/>
    <w:rsid w:val="006F5ED9"/>
    <w:rsid w:val="0071669A"/>
    <w:rsid w:val="00722526"/>
    <w:rsid w:val="00725814"/>
    <w:rsid w:val="00725B90"/>
    <w:rsid w:val="00726BFD"/>
    <w:rsid w:val="0073165E"/>
    <w:rsid w:val="0073515C"/>
    <w:rsid w:val="007415AE"/>
    <w:rsid w:val="00744018"/>
    <w:rsid w:val="0075279D"/>
    <w:rsid w:val="00755419"/>
    <w:rsid w:val="007569DF"/>
    <w:rsid w:val="00760C3F"/>
    <w:rsid w:val="0076375E"/>
    <w:rsid w:val="00763CB5"/>
    <w:rsid w:val="00766BAD"/>
    <w:rsid w:val="007816B0"/>
    <w:rsid w:val="00787084"/>
    <w:rsid w:val="007946EF"/>
    <w:rsid w:val="007A4C3A"/>
    <w:rsid w:val="007B0BF0"/>
    <w:rsid w:val="007D60D4"/>
    <w:rsid w:val="007E1818"/>
    <w:rsid w:val="00805AD1"/>
    <w:rsid w:val="0082325A"/>
    <w:rsid w:val="00837884"/>
    <w:rsid w:val="0084752E"/>
    <w:rsid w:val="008523C8"/>
    <w:rsid w:val="00872A1A"/>
    <w:rsid w:val="00897296"/>
    <w:rsid w:val="008974BD"/>
    <w:rsid w:val="008A06B7"/>
    <w:rsid w:val="008B063B"/>
    <w:rsid w:val="008E2D8E"/>
    <w:rsid w:val="008E3311"/>
    <w:rsid w:val="008E6E44"/>
    <w:rsid w:val="008E72D5"/>
    <w:rsid w:val="008F2CC6"/>
    <w:rsid w:val="008F783B"/>
    <w:rsid w:val="00910015"/>
    <w:rsid w:val="00930F41"/>
    <w:rsid w:val="00931A5D"/>
    <w:rsid w:val="00935337"/>
    <w:rsid w:val="00954DBA"/>
    <w:rsid w:val="00955E02"/>
    <w:rsid w:val="00963194"/>
    <w:rsid w:val="00981141"/>
    <w:rsid w:val="009860EA"/>
    <w:rsid w:val="00986FDE"/>
    <w:rsid w:val="00987351"/>
    <w:rsid w:val="00993D7D"/>
    <w:rsid w:val="009A6DA6"/>
    <w:rsid w:val="009C22BF"/>
    <w:rsid w:val="009D3EA0"/>
    <w:rsid w:val="009F0E31"/>
    <w:rsid w:val="009F10C2"/>
    <w:rsid w:val="009F6465"/>
    <w:rsid w:val="00A01B07"/>
    <w:rsid w:val="00A052F7"/>
    <w:rsid w:val="00A10AED"/>
    <w:rsid w:val="00A24FB3"/>
    <w:rsid w:val="00A405A4"/>
    <w:rsid w:val="00A4178D"/>
    <w:rsid w:val="00A436AC"/>
    <w:rsid w:val="00A47B1F"/>
    <w:rsid w:val="00A52B49"/>
    <w:rsid w:val="00A60E14"/>
    <w:rsid w:val="00A67A3B"/>
    <w:rsid w:val="00A70799"/>
    <w:rsid w:val="00A83741"/>
    <w:rsid w:val="00A838FE"/>
    <w:rsid w:val="00A85DEC"/>
    <w:rsid w:val="00A95513"/>
    <w:rsid w:val="00A971F1"/>
    <w:rsid w:val="00AA1ECD"/>
    <w:rsid w:val="00AA39B1"/>
    <w:rsid w:val="00AA6638"/>
    <w:rsid w:val="00AC1598"/>
    <w:rsid w:val="00AD3BDE"/>
    <w:rsid w:val="00AE0868"/>
    <w:rsid w:val="00AE1CAA"/>
    <w:rsid w:val="00AE2E6E"/>
    <w:rsid w:val="00AE4A57"/>
    <w:rsid w:val="00B1002C"/>
    <w:rsid w:val="00B11C85"/>
    <w:rsid w:val="00B130A5"/>
    <w:rsid w:val="00B15B69"/>
    <w:rsid w:val="00B411AB"/>
    <w:rsid w:val="00B42772"/>
    <w:rsid w:val="00B429D9"/>
    <w:rsid w:val="00B43ACF"/>
    <w:rsid w:val="00B6408A"/>
    <w:rsid w:val="00B64A6A"/>
    <w:rsid w:val="00B73FC8"/>
    <w:rsid w:val="00B76F1C"/>
    <w:rsid w:val="00B77985"/>
    <w:rsid w:val="00B82DCB"/>
    <w:rsid w:val="00B87617"/>
    <w:rsid w:val="00B87FE1"/>
    <w:rsid w:val="00B92A25"/>
    <w:rsid w:val="00BB44FA"/>
    <w:rsid w:val="00BB63E5"/>
    <w:rsid w:val="00BC303A"/>
    <w:rsid w:val="00BC5FFA"/>
    <w:rsid w:val="00BD4D6C"/>
    <w:rsid w:val="00BF788A"/>
    <w:rsid w:val="00C16829"/>
    <w:rsid w:val="00C407E1"/>
    <w:rsid w:val="00C43199"/>
    <w:rsid w:val="00C50068"/>
    <w:rsid w:val="00C53106"/>
    <w:rsid w:val="00C65E32"/>
    <w:rsid w:val="00C6628B"/>
    <w:rsid w:val="00C66B3B"/>
    <w:rsid w:val="00C73330"/>
    <w:rsid w:val="00C8208A"/>
    <w:rsid w:val="00C82936"/>
    <w:rsid w:val="00C841A5"/>
    <w:rsid w:val="00CA3D09"/>
    <w:rsid w:val="00CA756C"/>
    <w:rsid w:val="00CB20A5"/>
    <w:rsid w:val="00CC0862"/>
    <w:rsid w:val="00CC2284"/>
    <w:rsid w:val="00CC4DB5"/>
    <w:rsid w:val="00CC5A2C"/>
    <w:rsid w:val="00CE0753"/>
    <w:rsid w:val="00CE0F18"/>
    <w:rsid w:val="00CE5BC6"/>
    <w:rsid w:val="00CE6976"/>
    <w:rsid w:val="00CF1EA6"/>
    <w:rsid w:val="00D020CC"/>
    <w:rsid w:val="00D026CE"/>
    <w:rsid w:val="00D06FF2"/>
    <w:rsid w:val="00D244AC"/>
    <w:rsid w:val="00D35006"/>
    <w:rsid w:val="00D40751"/>
    <w:rsid w:val="00D510BE"/>
    <w:rsid w:val="00D73B27"/>
    <w:rsid w:val="00D74ABA"/>
    <w:rsid w:val="00D74F19"/>
    <w:rsid w:val="00D77FB5"/>
    <w:rsid w:val="00D84318"/>
    <w:rsid w:val="00D90832"/>
    <w:rsid w:val="00DA41BF"/>
    <w:rsid w:val="00DC2C33"/>
    <w:rsid w:val="00DD1104"/>
    <w:rsid w:val="00E117B4"/>
    <w:rsid w:val="00E270A2"/>
    <w:rsid w:val="00E3409A"/>
    <w:rsid w:val="00E40FA5"/>
    <w:rsid w:val="00E5541A"/>
    <w:rsid w:val="00E6497D"/>
    <w:rsid w:val="00E758B9"/>
    <w:rsid w:val="00E75DC2"/>
    <w:rsid w:val="00E77BDE"/>
    <w:rsid w:val="00E82DF9"/>
    <w:rsid w:val="00E97B51"/>
    <w:rsid w:val="00EA1C2B"/>
    <w:rsid w:val="00EA56BF"/>
    <w:rsid w:val="00EC3C70"/>
    <w:rsid w:val="00EC59BD"/>
    <w:rsid w:val="00EE44E5"/>
    <w:rsid w:val="00EE6623"/>
    <w:rsid w:val="00EF4741"/>
    <w:rsid w:val="00EF6A5B"/>
    <w:rsid w:val="00F005F9"/>
    <w:rsid w:val="00F00E87"/>
    <w:rsid w:val="00F061FD"/>
    <w:rsid w:val="00F277CB"/>
    <w:rsid w:val="00F330F0"/>
    <w:rsid w:val="00F52245"/>
    <w:rsid w:val="00F54B97"/>
    <w:rsid w:val="00F73E7F"/>
    <w:rsid w:val="00F8105A"/>
    <w:rsid w:val="00F830B3"/>
    <w:rsid w:val="00F8337A"/>
    <w:rsid w:val="00F83A88"/>
    <w:rsid w:val="00F90910"/>
    <w:rsid w:val="00F91152"/>
    <w:rsid w:val="00F9305F"/>
    <w:rsid w:val="00FA36DC"/>
    <w:rsid w:val="00FA69FD"/>
    <w:rsid w:val="00FC626F"/>
    <w:rsid w:val="00FD2E5A"/>
    <w:rsid w:val="00FE1F99"/>
    <w:rsid w:val="00FE4CC6"/>
    <w:rsid w:val="00FF2642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BFCCA"/>
  <w15:docId w15:val="{1F14F7CF-1A89-4810-84B1-45A7CAAE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2B3B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8E2D8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57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6FF2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6FF2"/>
  </w:style>
  <w:style w:type="paragraph" w:styleId="Pidipagina">
    <w:name w:val="footer"/>
    <w:basedOn w:val="Normale"/>
    <w:link w:val="PidipaginaCarattere"/>
    <w:uiPriority w:val="99"/>
    <w:unhideWhenUsed/>
    <w:rsid w:val="00D06FF2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6FF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6FF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6FF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52B3B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2D8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rsid w:val="008E2D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8E2D8E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8E2D8E"/>
    <w:rPr>
      <w:color w:val="800080" w:themeColor="followedHyperlink"/>
      <w:u w:val="single"/>
    </w:rPr>
  </w:style>
  <w:style w:type="character" w:customStyle="1" w:styleId="mejs-offscreen">
    <w:name w:val="mejs-offscreen"/>
    <w:basedOn w:val="Carpredefinitoparagrafo"/>
    <w:rsid w:val="00DA41BF"/>
  </w:style>
  <w:style w:type="character" w:customStyle="1" w:styleId="mejs-currenttime">
    <w:name w:val="mejs-currenttime"/>
    <w:basedOn w:val="Carpredefinitoparagrafo"/>
    <w:rsid w:val="00DA41BF"/>
  </w:style>
  <w:style w:type="character" w:customStyle="1" w:styleId="mejs-duration">
    <w:name w:val="mejs-duration"/>
    <w:basedOn w:val="Carpredefinitoparagrafo"/>
    <w:rsid w:val="00DA41BF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66BAD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8E6E44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378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3788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37884"/>
    <w:rPr>
      <w:rFonts w:eastAsiaTheme="minorEastAsia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78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7884"/>
    <w:rPr>
      <w:rFonts w:eastAsiaTheme="minorEastAsia"/>
      <w:b/>
      <w:bCs/>
      <w:sz w:val="20"/>
      <w:szCs w:val="20"/>
      <w:lang w:eastAsia="it-IT"/>
    </w:rPr>
  </w:style>
  <w:style w:type="character" w:customStyle="1" w:styleId="Nessuno">
    <w:name w:val="Nessuno"/>
    <w:rsid w:val="00EF6A5B"/>
  </w:style>
  <w:style w:type="paragraph" w:customStyle="1" w:styleId="xmsonormal">
    <w:name w:val="x_msonormal"/>
    <w:basedOn w:val="Normale"/>
    <w:rsid w:val="00EF6A5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apple-converted-space">
    <w:name w:val="x_apple-converted-space"/>
    <w:basedOn w:val="Carpredefinitoparagrafo"/>
    <w:rsid w:val="00EF6A5B"/>
  </w:style>
  <w:style w:type="character" w:customStyle="1" w:styleId="xhyperlink0">
    <w:name w:val="x_hyperlink0"/>
    <w:basedOn w:val="Carpredefinitoparagrafo"/>
    <w:rsid w:val="00EF6A5B"/>
  </w:style>
  <w:style w:type="paragraph" w:customStyle="1" w:styleId="xxmsonormal">
    <w:name w:val="x_xmsonormal"/>
    <w:basedOn w:val="Normale"/>
    <w:rsid w:val="001070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xmsolistparagraph">
    <w:name w:val="x_xmsolistparagraph"/>
    <w:basedOn w:val="Normale"/>
    <w:rsid w:val="001070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Carpredefinitoparagrafo"/>
    <w:rsid w:val="00EA1C2B"/>
  </w:style>
  <w:style w:type="character" w:customStyle="1" w:styleId="apple-converted-space">
    <w:name w:val="apple-converted-space"/>
    <w:basedOn w:val="Carpredefinitoparagrafo"/>
    <w:qFormat/>
    <w:rsid w:val="004636B7"/>
  </w:style>
  <w:style w:type="paragraph" w:customStyle="1" w:styleId="PreformattedText">
    <w:name w:val="Preformatted Text"/>
    <w:basedOn w:val="Normale"/>
    <w:qFormat/>
    <w:rsid w:val="004636B7"/>
    <w:pPr>
      <w:suppressAutoHyphens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western">
    <w:name w:val="western"/>
    <w:basedOn w:val="Normale"/>
    <w:qFormat/>
    <w:rsid w:val="004636B7"/>
    <w:pPr>
      <w:suppressAutoHyphens/>
    </w:pPr>
    <w:rPr>
      <w:rFonts w:ascii="Calibri" w:hAnsi="Calibri" w:cs="Calibri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57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customStyle="1" w:styleId="xxmsobodytext">
    <w:name w:val="x_x_msobodytext"/>
    <w:basedOn w:val="Normale"/>
    <w:rsid w:val="008A06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7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8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0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4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0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0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2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nivr.it/iscrizion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955</Words>
  <Characters>6303</Characters>
  <Application>Microsoft Office Word</Application>
  <DocSecurity>0</DocSecurity>
  <Lines>96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Elisa Innocenti</cp:lastModifiedBy>
  <cp:revision>5</cp:revision>
  <dcterms:created xsi:type="dcterms:W3CDTF">2022-07-08T09:23:00Z</dcterms:created>
  <dcterms:modified xsi:type="dcterms:W3CDTF">2022-07-12T07:15:00Z</dcterms:modified>
</cp:coreProperties>
</file>