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D854B7" w14:textId="675AC107" w:rsidR="00256F33" w:rsidRDefault="00AE55ED" w:rsidP="00344BAA">
      <w:pPr>
        <w:jc w:val="right"/>
        <w:rPr>
          <w:rFonts w:ascii="Arial" w:eastAsia="Arial" w:hAnsi="Arial" w:cs="Arial"/>
          <w:color w:val="000000"/>
          <w:sz w:val="22"/>
        </w:rPr>
      </w:pPr>
      <w:r>
        <w:rPr>
          <w:rFonts w:ascii="Arial" w:eastAsia="Arial" w:hAnsi="Arial" w:cs="Arial"/>
          <w:color w:val="000000"/>
          <w:sz w:val="22"/>
        </w:rPr>
        <w:t>107</w:t>
      </w:r>
      <w:r w:rsidR="009C39A5">
        <w:rPr>
          <w:rFonts w:ascii="Arial" w:eastAsia="Arial" w:hAnsi="Arial" w:cs="Arial"/>
          <w:color w:val="000000"/>
          <w:sz w:val="22"/>
        </w:rPr>
        <w:t>a. 2026</w:t>
      </w:r>
    </w:p>
    <w:p w14:paraId="2227867D" w14:textId="4FB04404" w:rsidR="00256F33" w:rsidRDefault="009C39A5" w:rsidP="00344BAA">
      <w:pPr>
        <w:jc w:val="right"/>
        <w:rPr>
          <w:rFonts w:ascii="Arial" w:eastAsia="Arial" w:hAnsi="Arial" w:cs="Arial"/>
          <w:color w:val="000000"/>
          <w:sz w:val="22"/>
        </w:rPr>
      </w:pPr>
      <w:r>
        <w:rPr>
          <w:rFonts w:ascii="Arial" w:eastAsia="Arial" w:hAnsi="Arial" w:cs="Arial"/>
          <w:color w:val="000000"/>
          <w:sz w:val="22"/>
        </w:rPr>
        <w:t xml:space="preserve">Verona, </w:t>
      </w:r>
      <w:r w:rsidR="00AE55ED">
        <w:rPr>
          <w:rFonts w:ascii="Arial" w:eastAsia="Arial" w:hAnsi="Arial" w:cs="Arial"/>
          <w:color w:val="000000"/>
          <w:sz w:val="22"/>
        </w:rPr>
        <w:t>29</w:t>
      </w:r>
      <w:r>
        <w:rPr>
          <w:rFonts w:ascii="Arial" w:eastAsia="Arial" w:hAnsi="Arial" w:cs="Arial"/>
          <w:color w:val="000000"/>
          <w:sz w:val="22"/>
        </w:rPr>
        <w:t>.08.26</w:t>
      </w:r>
    </w:p>
    <w:p w14:paraId="130E765F" w14:textId="77777777" w:rsidR="00256F33" w:rsidRDefault="00256F33" w:rsidP="00344BAA">
      <w:pPr>
        <w:jc w:val="right"/>
        <w:rPr>
          <w:rFonts w:ascii="Arial" w:eastAsia="Arial" w:hAnsi="Arial" w:cs="Arial"/>
          <w:color w:val="000000"/>
          <w:sz w:val="22"/>
        </w:rPr>
      </w:pPr>
    </w:p>
    <w:p w14:paraId="684DAF13" w14:textId="39877E26" w:rsidR="00091E64" w:rsidRPr="00091E64" w:rsidRDefault="00091E64" w:rsidP="009C39A5">
      <w:pPr>
        <w:jc w:val="center"/>
        <w:rPr>
          <w:rFonts w:ascii="Arial" w:hAnsi="Arial"/>
          <w:b/>
          <w:color w:val="000000" w:themeColor="text1"/>
          <w:sz w:val="32"/>
        </w:rPr>
      </w:pPr>
      <w:r>
        <w:rPr>
          <w:rFonts w:ascii="Arial" w:hAnsi="Arial"/>
          <w:b/>
          <w:color w:val="000000" w:themeColor="text1"/>
          <w:sz w:val="32"/>
        </w:rPr>
        <w:t>Comunicato stampa</w:t>
      </w:r>
    </w:p>
    <w:p w14:paraId="26951E9F" w14:textId="6E9F174C" w:rsidR="00091E64" w:rsidRDefault="00091E64" w:rsidP="009C39A5">
      <w:pPr>
        <w:jc w:val="center"/>
        <w:rPr>
          <w:rFonts w:ascii="Arial" w:hAnsi="Arial"/>
          <w:b/>
          <w:color w:val="000000" w:themeColor="text1"/>
          <w:sz w:val="32"/>
        </w:rPr>
      </w:pPr>
      <w:proofErr w:type="spellStart"/>
      <w:r>
        <w:rPr>
          <w:rFonts w:ascii="Arial" w:hAnsi="Arial"/>
          <w:b/>
          <w:color w:val="000000" w:themeColor="text1"/>
          <w:sz w:val="32"/>
        </w:rPr>
        <w:t>Univr</w:t>
      </w:r>
      <w:proofErr w:type="spellEnd"/>
      <w:r w:rsidRPr="00091E64">
        <w:rPr>
          <w:rFonts w:ascii="Arial" w:hAnsi="Arial"/>
          <w:b/>
          <w:color w:val="000000" w:themeColor="text1"/>
          <w:sz w:val="32"/>
        </w:rPr>
        <w:t xml:space="preserve"> alla guida di </w:t>
      </w:r>
      <w:proofErr w:type="spellStart"/>
      <w:r w:rsidRPr="00091E64">
        <w:rPr>
          <w:rFonts w:ascii="Arial" w:hAnsi="Arial"/>
          <w:b/>
          <w:color w:val="000000" w:themeColor="text1"/>
          <w:sz w:val="32"/>
        </w:rPr>
        <w:t>R</w:t>
      </w:r>
      <w:r>
        <w:rPr>
          <w:rFonts w:ascii="Arial" w:hAnsi="Arial"/>
          <w:b/>
          <w:color w:val="000000" w:themeColor="text1"/>
          <w:sz w:val="32"/>
        </w:rPr>
        <w:t>evive</w:t>
      </w:r>
      <w:proofErr w:type="spellEnd"/>
      <w:r w:rsidRPr="00091E64">
        <w:rPr>
          <w:rFonts w:ascii="Arial" w:hAnsi="Arial"/>
          <w:b/>
          <w:color w:val="000000" w:themeColor="text1"/>
          <w:sz w:val="32"/>
        </w:rPr>
        <w:t>-C</w:t>
      </w:r>
      <w:r>
        <w:rPr>
          <w:rFonts w:ascii="Arial" w:hAnsi="Arial"/>
          <w:b/>
          <w:color w:val="000000" w:themeColor="text1"/>
          <w:sz w:val="32"/>
        </w:rPr>
        <w:t>ap</w:t>
      </w:r>
      <w:r w:rsidRPr="00091E64">
        <w:rPr>
          <w:rFonts w:ascii="Arial" w:hAnsi="Arial"/>
          <w:b/>
          <w:color w:val="000000" w:themeColor="text1"/>
          <w:sz w:val="32"/>
        </w:rPr>
        <w:t xml:space="preserve"> </w:t>
      </w:r>
    </w:p>
    <w:p w14:paraId="0F0F90C7" w14:textId="123F6F14" w:rsidR="009C39A5" w:rsidRPr="00091E64" w:rsidRDefault="009C39A5" w:rsidP="009C39A5">
      <w:pPr>
        <w:jc w:val="center"/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</w:pPr>
      <w:r w:rsidRPr="00091E64">
        <w:rPr>
          <w:rFonts w:ascii="Arial" w:hAnsi="Arial"/>
          <w:b/>
          <w:color w:val="000000" w:themeColor="text1"/>
          <w:sz w:val="32"/>
        </w:rPr>
        <w:t>8 milioni dall’Europa per prevenire le complicanze cardiovascolari dopo la polmonite</w:t>
      </w:r>
    </w:p>
    <w:p w14:paraId="3AC82E16" w14:textId="1DFF4D9A" w:rsidR="009C39A5" w:rsidRPr="00091E64" w:rsidRDefault="009C39A5" w:rsidP="009C39A5">
      <w:pPr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091E64">
        <w:rPr>
          <w:rFonts w:ascii="Arial" w:hAnsi="Arial"/>
          <w:b/>
          <w:color w:val="000000" w:themeColor="text1"/>
          <w:sz w:val="22"/>
        </w:rPr>
        <w:t>Il progetto coordinato da Evelina Tacconelli conquista il massimo punteggio nella selezione Horizon Europe. Coinvolti 18 partner di nove Paesi per sviluppare nuovi strumenti di previsione e prevenzione del rischio cardiovascolare dopo la polmonite</w:t>
      </w:r>
    </w:p>
    <w:p w14:paraId="209699C5" w14:textId="77777777" w:rsidR="009C39A5" w:rsidRPr="00091E64" w:rsidRDefault="009C39A5" w:rsidP="009C39A5">
      <w:pPr>
        <w:jc w:val="center"/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</w:pPr>
    </w:p>
    <w:p w14:paraId="49A8EA70" w14:textId="77777777" w:rsidR="00091E64" w:rsidRDefault="009C39A5" w:rsidP="009C39A5">
      <w:pPr>
        <w:jc w:val="both"/>
        <w:rPr>
          <w:rFonts w:ascii="Arial" w:hAnsi="Arial"/>
          <w:color w:val="000000" w:themeColor="text1"/>
        </w:rPr>
      </w:pPr>
      <w:r w:rsidRPr="008347A1">
        <w:rPr>
          <w:rFonts w:ascii="Arial" w:hAnsi="Arial"/>
          <w:b/>
          <w:color w:val="000000" w:themeColor="text1"/>
        </w:rPr>
        <w:t>Otto milioni</w:t>
      </w:r>
      <w:r w:rsidRPr="00091E64">
        <w:rPr>
          <w:rFonts w:ascii="Arial" w:hAnsi="Arial"/>
          <w:color w:val="000000" w:themeColor="text1"/>
        </w:rPr>
        <w:t xml:space="preserve"> di euro, </w:t>
      </w:r>
      <w:r w:rsidRPr="008347A1">
        <w:rPr>
          <w:rFonts w:ascii="Arial" w:hAnsi="Arial"/>
          <w:b/>
          <w:color w:val="000000" w:themeColor="text1"/>
        </w:rPr>
        <w:t>18 partner internazionali</w:t>
      </w:r>
      <w:r w:rsidRPr="00091E64">
        <w:rPr>
          <w:rFonts w:ascii="Arial" w:hAnsi="Arial"/>
          <w:color w:val="000000" w:themeColor="text1"/>
        </w:rPr>
        <w:t xml:space="preserve"> e il </w:t>
      </w:r>
      <w:r w:rsidRPr="008347A1">
        <w:rPr>
          <w:rFonts w:ascii="Arial" w:hAnsi="Arial"/>
          <w:b/>
          <w:color w:val="000000" w:themeColor="text1"/>
        </w:rPr>
        <w:t>massimo punteggio nella valutazione europea</w:t>
      </w:r>
      <w:r w:rsidRPr="00091E64">
        <w:rPr>
          <w:rFonts w:ascii="Arial" w:hAnsi="Arial"/>
          <w:color w:val="000000" w:themeColor="text1"/>
        </w:rPr>
        <w:t xml:space="preserve">. </w:t>
      </w:r>
      <w:r w:rsidRPr="008347A1">
        <w:rPr>
          <w:rFonts w:ascii="Arial" w:hAnsi="Arial"/>
          <w:b/>
          <w:color w:val="000000" w:themeColor="text1"/>
        </w:rPr>
        <w:t>L’Università di Verona</w:t>
      </w:r>
      <w:r w:rsidRPr="00091E64">
        <w:rPr>
          <w:rFonts w:ascii="Arial" w:hAnsi="Arial"/>
          <w:color w:val="000000" w:themeColor="text1"/>
        </w:rPr>
        <w:t xml:space="preserve">, insieme </w:t>
      </w:r>
      <w:r w:rsidRPr="008347A1">
        <w:rPr>
          <w:rFonts w:ascii="Arial" w:hAnsi="Arial"/>
          <w:color w:val="000000" w:themeColor="text1"/>
        </w:rPr>
        <w:t>all’</w:t>
      </w:r>
      <w:r w:rsidRPr="008347A1">
        <w:rPr>
          <w:rFonts w:ascii="Arial" w:hAnsi="Arial"/>
          <w:b/>
          <w:color w:val="000000" w:themeColor="text1"/>
        </w:rPr>
        <w:t>Azienda ospedaliera universitaria integrata</w:t>
      </w:r>
      <w:r w:rsidRPr="00091E64">
        <w:rPr>
          <w:rFonts w:ascii="Arial" w:hAnsi="Arial"/>
          <w:color w:val="000000" w:themeColor="text1"/>
        </w:rPr>
        <w:t xml:space="preserve"> di Verona, guiderà </w:t>
      </w:r>
      <w:proofErr w:type="spellStart"/>
      <w:r w:rsidRPr="008347A1">
        <w:rPr>
          <w:rFonts w:ascii="Arial" w:hAnsi="Arial"/>
          <w:b/>
          <w:color w:val="000000" w:themeColor="text1"/>
        </w:rPr>
        <w:t>R</w:t>
      </w:r>
      <w:r w:rsidR="00091E64" w:rsidRPr="008347A1">
        <w:rPr>
          <w:rFonts w:ascii="Arial" w:hAnsi="Arial"/>
          <w:b/>
          <w:color w:val="000000" w:themeColor="text1"/>
        </w:rPr>
        <w:t>evive</w:t>
      </w:r>
      <w:proofErr w:type="spellEnd"/>
      <w:r w:rsidRPr="008347A1">
        <w:rPr>
          <w:rFonts w:ascii="Arial" w:hAnsi="Arial"/>
          <w:b/>
          <w:color w:val="000000" w:themeColor="text1"/>
        </w:rPr>
        <w:t>-C</w:t>
      </w:r>
      <w:r w:rsidR="00091E64" w:rsidRPr="008347A1">
        <w:rPr>
          <w:rFonts w:ascii="Arial" w:hAnsi="Arial"/>
          <w:b/>
          <w:color w:val="000000" w:themeColor="text1"/>
        </w:rPr>
        <w:t>ap</w:t>
      </w:r>
      <w:r w:rsidRPr="008347A1">
        <w:rPr>
          <w:rFonts w:ascii="Arial" w:hAnsi="Arial"/>
          <w:b/>
          <w:color w:val="000000" w:themeColor="text1"/>
        </w:rPr>
        <w:t>, il nuovo progetto Horizon Europe</w:t>
      </w:r>
      <w:r w:rsidRPr="00091E64">
        <w:rPr>
          <w:rFonts w:ascii="Arial" w:hAnsi="Arial"/>
          <w:color w:val="000000" w:themeColor="text1"/>
        </w:rPr>
        <w:t xml:space="preserve"> nato per comprendere, prevedere e prevenire le complicanze cardiovascolari che possono insorgere durante e dopo una polmonite.</w:t>
      </w:r>
      <w:r w:rsidRPr="00091E64">
        <w:rPr>
          <w:rFonts w:ascii="Arial" w:hAnsi="Arial"/>
          <w:color w:val="000000" w:themeColor="text1"/>
        </w:rPr>
        <w:br/>
      </w:r>
      <w:r w:rsidRPr="00091E64">
        <w:rPr>
          <w:rFonts w:ascii="Arial" w:hAnsi="Arial"/>
          <w:color w:val="000000" w:themeColor="text1"/>
        </w:rPr>
        <w:br/>
        <w:t xml:space="preserve">Selezionato tra 104 proposte con una valutazione di 15 punti su 15, </w:t>
      </w:r>
      <w:proofErr w:type="spellStart"/>
      <w:r w:rsidRPr="008347A1">
        <w:rPr>
          <w:rFonts w:ascii="Arial" w:hAnsi="Arial"/>
          <w:b/>
          <w:color w:val="000000" w:themeColor="text1"/>
        </w:rPr>
        <w:t>R</w:t>
      </w:r>
      <w:r w:rsidR="00091E64" w:rsidRPr="008347A1">
        <w:rPr>
          <w:rFonts w:ascii="Arial" w:hAnsi="Arial"/>
          <w:b/>
          <w:color w:val="000000" w:themeColor="text1"/>
        </w:rPr>
        <w:t>evive</w:t>
      </w:r>
      <w:proofErr w:type="spellEnd"/>
      <w:r w:rsidRPr="008347A1">
        <w:rPr>
          <w:rFonts w:ascii="Arial" w:hAnsi="Arial"/>
          <w:b/>
          <w:color w:val="000000" w:themeColor="text1"/>
        </w:rPr>
        <w:t>-C</w:t>
      </w:r>
      <w:r w:rsidR="00091E64" w:rsidRPr="008347A1">
        <w:rPr>
          <w:rFonts w:ascii="Arial" w:hAnsi="Arial"/>
          <w:b/>
          <w:color w:val="000000" w:themeColor="text1"/>
        </w:rPr>
        <w:t>ap</w:t>
      </w:r>
      <w:r w:rsidRPr="008347A1">
        <w:rPr>
          <w:rFonts w:ascii="Arial" w:hAnsi="Arial"/>
          <w:b/>
          <w:color w:val="000000" w:themeColor="text1"/>
        </w:rPr>
        <w:t xml:space="preserve"> avrà una durata di 48 mesi e coinvolgerà partner di nove Paesi</w:t>
      </w:r>
      <w:r w:rsidRPr="00091E64">
        <w:rPr>
          <w:rFonts w:ascii="Arial" w:hAnsi="Arial"/>
          <w:color w:val="000000" w:themeColor="text1"/>
        </w:rPr>
        <w:t xml:space="preserve">: Italia, Regno Unito, Spagna, Stati Uniti, Svizzera, Francia, Germania, Polonia e Romania. Il progetto riunisce </w:t>
      </w:r>
      <w:r w:rsidRPr="008347A1">
        <w:rPr>
          <w:rFonts w:ascii="Arial" w:hAnsi="Arial"/>
          <w:b/>
          <w:color w:val="000000" w:themeColor="text1"/>
        </w:rPr>
        <w:t>competenze in malattie infettive, cardiologia, epidemiologia, intelligenza artificiale, ricerca clinica, gestione dei dati, economia sanitaria e implementazione, insieme a società scientifiche e rappresentanti dei pazienti</w:t>
      </w:r>
      <w:r w:rsidRPr="00091E64">
        <w:rPr>
          <w:rFonts w:ascii="Arial" w:hAnsi="Arial"/>
          <w:color w:val="000000" w:themeColor="text1"/>
        </w:rPr>
        <w:t>.</w:t>
      </w:r>
    </w:p>
    <w:p w14:paraId="443B335D" w14:textId="40F7A5E2" w:rsidR="00091E64" w:rsidRDefault="00091E64" w:rsidP="009C39A5">
      <w:pPr>
        <w:jc w:val="both"/>
        <w:rPr>
          <w:rFonts w:ascii="Arial" w:hAnsi="Arial"/>
          <w:color w:val="000000" w:themeColor="text1"/>
        </w:rPr>
      </w:pPr>
      <w:r>
        <w:rPr>
          <w:rFonts w:ascii="Arial" w:hAnsi="Arial"/>
          <w:color w:val="000000" w:themeColor="text1"/>
        </w:rPr>
        <w:t>A</w:t>
      </w:r>
      <w:r w:rsidRPr="00091E64">
        <w:rPr>
          <w:rFonts w:ascii="Arial" w:hAnsi="Arial"/>
          <w:color w:val="000000" w:themeColor="text1"/>
        </w:rPr>
        <w:t xml:space="preserve"> coordinare il progetto sarà </w:t>
      </w:r>
      <w:r w:rsidRPr="008347A1">
        <w:rPr>
          <w:rFonts w:ascii="Arial" w:hAnsi="Arial"/>
          <w:b/>
          <w:color w:val="000000" w:themeColor="text1"/>
        </w:rPr>
        <w:t>Evelina Tacconelli</w:t>
      </w:r>
      <w:r w:rsidRPr="00091E64">
        <w:rPr>
          <w:rFonts w:ascii="Arial" w:hAnsi="Arial"/>
          <w:color w:val="000000" w:themeColor="text1"/>
        </w:rPr>
        <w:t xml:space="preserve">, docente della </w:t>
      </w:r>
      <w:r w:rsidRPr="008347A1">
        <w:rPr>
          <w:rFonts w:ascii="Arial" w:hAnsi="Arial"/>
          <w:color w:val="000000" w:themeColor="text1"/>
        </w:rPr>
        <w:t>sezione di Malattie infettive del dipartimento di Diagnostica e sanità pubblica dell’Università di Verona</w:t>
      </w:r>
      <w:r w:rsidRPr="00091E64">
        <w:rPr>
          <w:rFonts w:ascii="Arial" w:hAnsi="Arial"/>
          <w:color w:val="000000" w:themeColor="text1"/>
        </w:rPr>
        <w:t xml:space="preserve">. Per la componente cardiologica lavorerà in stretta collaborazione con </w:t>
      </w:r>
      <w:r w:rsidRPr="008347A1">
        <w:rPr>
          <w:rFonts w:ascii="Arial" w:hAnsi="Arial"/>
          <w:b/>
          <w:color w:val="000000" w:themeColor="text1"/>
        </w:rPr>
        <w:t xml:space="preserve">Flavio </w:t>
      </w:r>
      <w:proofErr w:type="spellStart"/>
      <w:r w:rsidRPr="008347A1">
        <w:rPr>
          <w:rFonts w:ascii="Arial" w:hAnsi="Arial"/>
          <w:b/>
          <w:color w:val="000000" w:themeColor="text1"/>
        </w:rPr>
        <w:t>Ribichini</w:t>
      </w:r>
      <w:proofErr w:type="spellEnd"/>
      <w:r w:rsidRPr="00091E64">
        <w:rPr>
          <w:rFonts w:ascii="Arial" w:hAnsi="Arial"/>
          <w:color w:val="000000" w:themeColor="text1"/>
        </w:rPr>
        <w:t xml:space="preserve">, docente della </w:t>
      </w:r>
      <w:r w:rsidRPr="008347A1">
        <w:rPr>
          <w:rFonts w:ascii="Arial" w:hAnsi="Arial"/>
          <w:color w:val="000000" w:themeColor="text1"/>
        </w:rPr>
        <w:t>sezione di Malattie dell’apparato cardiovascolare del dipartimento di Medicina</w:t>
      </w:r>
      <w:r w:rsidRPr="00091E64">
        <w:rPr>
          <w:rFonts w:ascii="Arial" w:hAnsi="Arial"/>
          <w:color w:val="000000" w:themeColor="text1"/>
        </w:rPr>
        <w:t>.</w:t>
      </w:r>
    </w:p>
    <w:p w14:paraId="1D700C5D" w14:textId="2D4FC550" w:rsidR="00091E64" w:rsidRDefault="00091E64" w:rsidP="009C39A5">
      <w:pPr>
        <w:jc w:val="both"/>
        <w:rPr>
          <w:rFonts w:ascii="Arial" w:hAnsi="Arial"/>
          <w:color w:val="000000" w:themeColor="text1"/>
        </w:rPr>
      </w:pPr>
      <w:r>
        <w:rPr>
          <w:rFonts w:ascii="Arial" w:hAnsi="Arial"/>
          <w:color w:val="000000" w:themeColor="text1"/>
        </w:rPr>
        <w:t>“</w:t>
      </w:r>
      <w:proofErr w:type="spellStart"/>
      <w:r w:rsidR="009C39A5" w:rsidRPr="00091E64">
        <w:rPr>
          <w:rFonts w:ascii="Arial" w:hAnsi="Arial"/>
          <w:color w:val="000000" w:themeColor="text1"/>
        </w:rPr>
        <w:t>R</w:t>
      </w:r>
      <w:r>
        <w:rPr>
          <w:rFonts w:ascii="Arial" w:hAnsi="Arial"/>
          <w:color w:val="000000" w:themeColor="text1"/>
        </w:rPr>
        <w:t>evive</w:t>
      </w:r>
      <w:proofErr w:type="spellEnd"/>
      <w:r>
        <w:rPr>
          <w:rFonts w:ascii="Arial" w:hAnsi="Arial"/>
          <w:color w:val="000000" w:themeColor="text1"/>
        </w:rPr>
        <w:t xml:space="preserve"> </w:t>
      </w:r>
      <w:r w:rsidR="009C39A5" w:rsidRPr="00091E64">
        <w:rPr>
          <w:rFonts w:ascii="Arial" w:hAnsi="Arial"/>
          <w:color w:val="000000" w:themeColor="text1"/>
        </w:rPr>
        <w:t>E-C</w:t>
      </w:r>
      <w:r>
        <w:rPr>
          <w:rFonts w:ascii="Arial" w:hAnsi="Arial"/>
          <w:color w:val="000000" w:themeColor="text1"/>
        </w:rPr>
        <w:t>ap</w:t>
      </w:r>
      <w:r w:rsidR="009C39A5" w:rsidRPr="00091E64">
        <w:rPr>
          <w:rFonts w:ascii="Arial" w:hAnsi="Arial"/>
          <w:color w:val="000000" w:themeColor="text1"/>
        </w:rPr>
        <w:t xml:space="preserve"> testimonia la capacità dell’Università di Verona di guidare una ricerca europea altamente competitiva su problemi clinici ancora irrisolti. Un finanziamento di questa portata porta risorse, attrae competenze e talenti e rafforza l’intera filiera della ricerca, trasformando la conoscenza scientifica in nuovi strumenti per prevenire le complicanze cardiovascolari dopo la polmonite», sottolinea </w:t>
      </w:r>
      <w:r w:rsidR="009C39A5" w:rsidRPr="008347A1">
        <w:rPr>
          <w:rFonts w:ascii="Arial" w:hAnsi="Arial"/>
          <w:b/>
          <w:color w:val="000000" w:themeColor="text1"/>
        </w:rPr>
        <w:t>Chiara Leardini</w:t>
      </w:r>
      <w:r w:rsidR="009C39A5" w:rsidRPr="00091E64">
        <w:rPr>
          <w:rFonts w:ascii="Arial" w:hAnsi="Arial"/>
          <w:color w:val="000000" w:themeColor="text1"/>
        </w:rPr>
        <w:t>, rettrice dell’Università di Verona.</w:t>
      </w:r>
    </w:p>
    <w:p w14:paraId="5592E28A" w14:textId="7F8B67B3" w:rsidR="00091E64" w:rsidRPr="00AE55ED" w:rsidRDefault="00091E64" w:rsidP="009C39A5">
      <w:pPr>
        <w:jc w:val="both"/>
        <w:rPr>
          <w:rFonts w:ascii="Arial" w:eastAsia="Arial" w:hAnsi="Arial" w:cs="Arial"/>
          <w:color w:val="000000" w:themeColor="text1"/>
          <w:sz w:val="22"/>
        </w:rPr>
      </w:pPr>
      <w:r w:rsidRPr="00091E64">
        <w:rPr>
          <w:rFonts w:ascii="Arial" w:hAnsi="Arial"/>
          <w:color w:val="000000" w:themeColor="text1"/>
        </w:rPr>
        <w:t xml:space="preserve">Con </w:t>
      </w:r>
      <w:proofErr w:type="spellStart"/>
      <w:r w:rsidRPr="00091E64">
        <w:rPr>
          <w:rFonts w:ascii="Arial" w:hAnsi="Arial"/>
          <w:color w:val="000000" w:themeColor="text1"/>
        </w:rPr>
        <w:t>R</w:t>
      </w:r>
      <w:r>
        <w:rPr>
          <w:rFonts w:ascii="Arial" w:hAnsi="Arial"/>
          <w:color w:val="000000" w:themeColor="text1"/>
        </w:rPr>
        <w:t>evive</w:t>
      </w:r>
      <w:proofErr w:type="spellEnd"/>
      <w:r w:rsidRPr="00091E64">
        <w:rPr>
          <w:rFonts w:ascii="Arial" w:hAnsi="Arial"/>
          <w:color w:val="000000" w:themeColor="text1"/>
        </w:rPr>
        <w:t>-C</w:t>
      </w:r>
      <w:r>
        <w:rPr>
          <w:rFonts w:ascii="Arial" w:hAnsi="Arial"/>
          <w:color w:val="000000" w:themeColor="text1"/>
        </w:rPr>
        <w:t>ap</w:t>
      </w:r>
      <w:r w:rsidRPr="008347A1">
        <w:rPr>
          <w:rFonts w:ascii="Arial" w:hAnsi="Arial"/>
          <w:b/>
          <w:color w:val="000000" w:themeColor="text1"/>
        </w:rPr>
        <w:t>, Università di Verona e Azienda ospedaliera universitaria integrata rafforzano così il proprio ruolo nella ricerca clinica europea orientata a produrre risultati direttamente trasferibili alla cura</w:t>
      </w:r>
      <w:r w:rsidRPr="00091E64">
        <w:rPr>
          <w:rFonts w:ascii="Arial" w:hAnsi="Arial"/>
          <w:color w:val="000000" w:themeColor="text1"/>
        </w:rPr>
        <w:t>. L’obiettivo finale è individuare prima i pazienti a rischio, prevenire le complicanze cardiovascolari e favorire un recupero più completo dopo la polmonite, portando l’innovazione scientifica dal laboratorio alla pratica clinica.</w:t>
      </w:r>
    </w:p>
    <w:p w14:paraId="4E99456D" w14:textId="793EF6B5" w:rsidR="00091E64" w:rsidRPr="00AE55ED" w:rsidRDefault="00091E64" w:rsidP="00091E64">
      <w:pPr>
        <w:jc w:val="both"/>
        <w:rPr>
          <w:rFonts w:ascii="Arial" w:hAnsi="Arial"/>
          <w:color w:val="000000" w:themeColor="text1"/>
        </w:rPr>
      </w:pPr>
      <w:r>
        <w:rPr>
          <w:rFonts w:ascii="Arial" w:hAnsi="Arial"/>
          <w:color w:val="000000" w:themeColor="text1"/>
        </w:rPr>
        <w:t>“</w:t>
      </w:r>
      <w:r w:rsidR="00AE55ED" w:rsidRPr="00AE55ED">
        <w:rPr>
          <w:rFonts w:ascii="Arial" w:hAnsi="Arial"/>
          <w:color w:val="000000" w:themeColor="text1"/>
        </w:rPr>
        <w:t>La natura di 'azienda integrata' si dimostra ogni giorno di più come il contesto migliore per i nostri professionisti per coniugare la ricerca più avanzata al letto del paziente.</w:t>
      </w:r>
      <w:r w:rsidR="00AE55ED">
        <w:rPr>
          <w:rFonts w:ascii="Arial" w:hAnsi="Arial"/>
          <w:color w:val="000000" w:themeColor="text1"/>
        </w:rPr>
        <w:t xml:space="preserve"> </w:t>
      </w:r>
      <w:r w:rsidR="00AE55ED" w:rsidRPr="00AE55ED">
        <w:rPr>
          <w:rFonts w:ascii="Arial" w:hAnsi="Arial"/>
          <w:color w:val="000000" w:themeColor="text1"/>
        </w:rPr>
        <w:t xml:space="preserve">Questo nella completa sinergia tra la dimensione del ricercatore e del clinico, che appartiene pienamente agli universitari dell’Ateneo di Verona e che operano negli ospedali di Borgo Roma e Borgo Trento. In questo modo </w:t>
      </w:r>
      <w:proofErr w:type="spellStart"/>
      <w:r w:rsidR="00AE55ED" w:rsidRPr="00AE55ED">
        <w:rPr>
          <w:rFonts w:ascii="Arial" w:hAnsi="Arial"/>
          <w:color w:val="000000" w:themeColor="text1"/>
        </w:rPr>
        <w:lastRenderedPageBreak/>
        <w:t>Auoi</w:t>
      </w:r>
      <w:proofErr w:type="spellEnd"/>
      <w:r w:rsidR="00AE55ED" w:rsidRPr="00AE55ED">
        <w:rPr>
          <w:rFonts w:ascii="Arial" w:hAnsi="Arial"/>
          <w:color w:val="000000" w:themeColor="text1"/>
        </w:rPr>
        <w:t xml:space="preserve"> Verona può offrire a tutti i pazienti l'eccellenza dei trattamenti ed insieme la pratica clinica più innovativa, frutto appunto della ricerca avanzata dei nostri professionisti, che consente percorsi di cura e di prevenzione sempre più all'avanguardia", sottolinea </w:t>
      </w:r>
      <w:r w:rsidR="00AE55ED" w:rsidRPr="00AE55ED">
        <w:rPr>
          <w:rFonts w:ascii="Arial" w:hAnsi="Arial"/>
          <w:b/>
          <w:bCs/>
          <w:color w:val="000000" w:themeColor="text1"/>
        </w:rPr>
        <w:t>Paolo Petralia</w:t>
      </w:r>
      <w:r w:rsidR="00AE55ED" w:rsidRPr="00AE55ED">
        <w:rPr>
          <w:rFonts w:ascii="Arial" w:hAnsi="Arial"/>
          <w:color w:val="000000" w:themeColor="text1"/>
        </w:rPr>
        <w:t>, direttore generale dell’Azienda ospedaliera universitaria integrata di Verona.</w:t>
      </w:r>
    </w:p>
    <w:p w14:paraId="28C32BDE" w14:textId="77777777" w:rsidR="00091E64" w:rsidRDefault="009C39A5" w:rsidP="009C39A5">
      <w:pPr>
        <w:jc w:val="both"/>
        <w:rPr>
          <w:rFonts w:ascii="Arial" w:hAnsi="Arial"/>
          <w:color w:val="000000" w:themeColor="text1"/>
        </w:rPr>
      </w:pPr>
      <w:r w:rsidRPr="008347A1">
        <w:rPr>
          <w:rFonts w:ascii="Arial" w:hAnsi="Arial"/>
          <w:b/>
          <w:color w:val="000000" w:themeColor="text1"/>
        </w:rPr>
        <w:t>La polmonite è una delle principali cause di ospedalizzazione e mortalità in Europa</w:t>
      </w:r>
      <w:r w:rsidRPr="00091E64">
        <w:rPr>
          <w:rFonts w:ascii="Arial" w:hAnsi="Arial"/>
          <w:color w:val="000000" w:themeColor="text1"/>
        </w:rPr>
        <w:t xml:space="preserve">. Evidenze crescenti mostrano inoltre che il rischio per il paziente non termina necessariamente con la guarigione dall’infezione: </w:t>
      </w:r>
      <w:r w:rsidRPr="008347A1">
        <w:rPr>
          <w:rFonts w:ascii="Arial" w:hAnsi="Arial"/>
          <w:b/>
          <w:color w:val="000000" w:themeColor="text1"/>
        </w:rPr>
        <w:t>dopo un episodio di polmonite può infatti aumentare la probabilità di eventi cardiovascolari, anche una volta superata la fase acuta</w:t>
      </w:r>
      <w:r w:rsidRPr="00091E64">
        <w:rPr>
          <w:rFonts w:ascii="Arial" w:hAnsi="Arial"/>
          <w:color w:val="000000" w:themeColor="text1"/>
        </w:rPr>
        <w:t>.</w:t>
      </w:r>
    </w:p>
    <w:p w14:paraId="1BFDF81F" w14:textId="77777777" w:rsidR="00091E64" w:rsidRDefault="009C39A5" w:rsidP="009C39A5">
      <w:pPr>
        <w:jc w:val="both"/>
        <w:rPr>
          <w:rFonts w:ascii="Arial" w:hAnsi="Arial"/>
          <w:color w:val="000000" w:themeColor="text1"/>
        </w:rPr>
      </w:pPr>
      <w:r w:rsidRPr="00091E64">
        <w:rPr>
          <w:rFonts w:ascii="Arial" w:hAnsi="Arial"/>
          <w:color w:val="000000" w:themeColor="text1"/>
        </w:rPr>
        <w:t>Oggi, tuttavia, mancano strumenti sufficientemente validati per individuare precocemente i pazienti più esposti e strategie specifiche per prevenire queste complicanze, che possono incidere sulla mortalità, sul recupero funzionale e sulla qualità di vita.</w:t>
      </w:r>
    </w:p>
    <w:p w14:paraId="5CF1AC74" w14:textId="78AE927A" w:rsidR="00091E64" w:rsidRDefault="009C39A5" w:rsidP="009C39A5">
      <w:pPr>
        <w:jc w:val="both"/>
        <w:rPr>
          <w:rFonts w:ascii="Arial" w:hAnsi="Arial"/>
          <w:color w:val="000000" w:themeColor="text1"/>
        </w:rPr>
      </w:pPr>
      <w:r w:rsidRPr="00091E64">
        <w:rPr>
          <w:rFonts w:ascii="Arial" w:hAnsi="Arial"/>
          <w:color w:val="000000" w:themeColor="text1"/>
        </w:rPr>
        <w:t xml:space="preserve">È su questa lacuna che interviene </w:t>
      </w:r>
      <w:proofErr w:type="spellStart"/>
      <w:r w:rsidRPr="00091E64">
        <w:rPr>
          <w:rFonts w:ascii="Arial" w:hAnsi="Arial"/>
          <w:color w:val="000000" w:themeColor="text1"/>
        </w:rPr>
        <w:t>R</w:t>
      </w:r>
      <w:r w:rsidR="00091E64">
        <w:rPr>
          <w:rFonts w:ascii="Arial" w:hAnsi="Arial"/>
          <w:color w:val="000000" w:themeColor="text1"/>
        </w:rPr>
        <w:t>evive</w:t>
      </w:r>
      <w:proofErr w:type="spellEnd"/>
      <w:r w:rsidRPr="00091E64">
        <w:rPr>
          <w:rFonts w:ascii="Arial" w:hAnsi="Arial"/>
          <w:color w:val="000000" w:themeColor="text1"/>
        </w:rPr>
        <w:t>-C</w:t>
      </w:r>
      <w:r w:rsidR="00091E64">
        <w:rPr>
          <w:rFonts w:ascii="Arial" w:hAnsi="Arial"/>
          <w:color w:val="000000" w:themeColor="text1"/>
        </w:rPr>
        <w:t>ap</w:t>
      </w:r>
      <w:r w:rsidRPr="00091E64">
        <w:rPr>
          <w:rFonts w:ascii="Arial" w:hAnsi="Arial"/>
          <w:color w:val="000000" w:themeColor="text1"/>
        </w:rPr>
        <w:t xml:space="preserve">, attraverso un </w:t>
      </w:r>
      <w:r w:rsidRPr="008347A1">
        <w:rPr>
          <w:rFonts w:ascii="Arial" w:hAnsi="Arial"/>
          <w:b/>
          <w:color w:val="000000" w:themeColor="text1"/>
        </w:rPr>
        <w:t>percorso di ricerca traslazionale che parte dall’infezione per arrivare alla pratica clinica</w:t>
      </w:r>
      <w:r w:rsidRPr="00091E64">
        <w:rPr>
          <w:rFonts w:ascii="Arial" w:hAnsi="Arial"/>
          <w:color w:val="000000" w:themeColor="text1"/>
        </w:rPr>
        <w:t>. Il progetto studierà l’incidenza e l’evoluzione delle complicanze cardiovascolari dopo la polmonite nelle diverse popolazioni europee e svilupperà una piattaforma digitale basata sull’intelligenza artificiale, con l’obiettivo di identificare precocemente i pazienti a maggiore rischio.</w:t>
      </w:r>
    </w:p>
    <w:p w14:paraId="66D7BEFD" w14:textId="1435545A" w:rsidR="009C39A5" w:rsidRPr="00091E64" w:rsidRDefault="009C39A5" w:rsidP="009C39A5">
      <w:pPr>
        <w:jc w:val="both"/>
        <w:rPr>
          <w:rFonts w:ascii="Arial" w:hAnsi="Arial"/>
          <w:color w:val="000000" w:themeColor="text1"/>
        </w:rPr>
      </w:pPr>
      <w:r w:rsidRPr="00091E64">
        <w:rPr>
          <w:rFonts w:ascii="Arial" w:hAnsi="Arial"/>
          <w:color w:val="000000" w:themeColor="text1"/>
        </w:rPr>
        <w:t>Alla componente osservazionale e predittiva si affiancheranno studi clinici dedicati alla prevenzione e al recupero: un trial randomizzato di fase 2 su un intervento farmacologico cardioprotettivo nei pazienti ad alto rischio e un programma domiciliare integrato di riabilitazione cardiopolmonare, da avviare dopo l’episodio di polmonite per favorire il recupero e il ritorno alla qualità di vita precedente.</w:t>
      </w:r>
      <w:r w:rsidRPr="00091E64">
        <w:rPr>
          <w:rFonts w:ascii="Arial" w:hAnsi="Arial"/>
          <w:color w:val="000000" w:themeColor="text1"/>
        </w:rPr>
        <w:br/>
      </w:r>
      <w:r w:rsidRPr="00091E64">
        <w:rPr>
          <w:rFonts w:ascii="Arial" w:hAnsi="Arial"/>
          <w:color w:val="000000" w:themeColor="text1"/>
        </w:rPr>
        <w:br/>
      </w:r>
      <w:r w:rsidRPr="008347A1">
        <w:rPr>
          <w:rFonts w:ascii="Arial" w:hAnsi="Arial"/>
          <w:b/>
          <w:color w:val="000000" w:themeColor="text1"/>
        </w:rPr>
        <w:t>I risultati saranno quindi tradotti in strumenti utilizzabili nella pratica clinica</w:t>
      </w:r>
      <w:r w:rsidRPr="00091E64">
        <w:rPr>
          <w:rFonts w:ascii="Arial" w:hAnsi="Arial"/>
          <w:color w:val="000000" w:themeColor="text1"/>
        </w:rPr>
        <w:t>, affiancati da valutazioni di economia sanitaria e da indicazioni per favorirne l’adozione nei diversi sistemi sanitari europei.</w:t>
      </w:r>
    </w:p>
    <w:p w14:paraId="471A2565" w14:textId="77777777" w:rsidR="00091E64" w:rsidRDefault="00091E64" w:rsidP="009C39A5">
      <w:pPr>
        <w:jc w:val="both"/>
        <w:rPr>
          <w:rFonts w:ascii="Arial" w:hAnsi="Arial"/>
          <w:color w:val="000000" w:themeColor="text1"/>
        </w:rPr>
      </w:pPr>
      <w:r>
        <w:rPr>
          <w:rFonts w:ascii="Arial" w:hAnsi="Arial"/>
          <w:color w:val="000000" w:themeColor="text1"/>
        </w:rPr>
        <w:t>“</w:t>
      </w:r>
      <w:proofErr w:type="spellStart"/>
      <w:r w:rsidR="009C39A5" w:rsidRPr="00091E64">
        <w:rPr>
          <w:rFonts w:ascii="Arial" w:hAnsi="Arial"/>
          <w:color w:val="000000" w:themeColor="text1"/>
        </w:rPr>
        <w:t>R</w:t>
      </w:r>
      <w:r>
        <w:rPr>
          <w:rFonts w:ascii="Arial" w:hAnsi="Arial"/>
          <w:color w:val="000000" w:themeColor="text1"/>
        </w:rPr>
        <w:t>evive</w:t>
      </w:r>
      <w:proofErr w:type="spellEnd"/>
      <w:r w:rsidR="009C39A5" w:rsidRPr="00091E64">
        <w:rPr>
          <w:rFonts w:ascii="Arial" w:hAnsi="Arial"/>
          <w:color w:val="000000" w:themeColor="text1"/>
        </w:rPr>
        <w:t>-C</w:t>
      </w:r>
      <w:r>
        <w:rPr>
          <w:rFonts w:ascii="Arial" w:hAnsi="Arial"/>
          <w:color w:val="000000" w:themeColor="text1"/>
        </w:rPr>
        <w:t>ap</w:t>
      </w:r>
      <w:r w:rsidR="009C39A5" w:rsidRPr="00091E64">
        <w:rPr>
          <w:rFonts w:ascii="Arial" w:hAnsi="Arial"/>
          <w:color w:val="000000" w:themeColor="text1"/>
        </w:rPr>
        <w:t xml:space="preserve"> nasce dall’infettivologia, ma guarda oltre la guarigione dall’infezione. Il nostro obiettivo è identificare chi è a rischio e intervenire precocemente, trasformando le conoscenze scientifiche in strumenti concreti di prevenzione e cura</w:t>
      </w:r>
      <w:r>
        <w:rPr>
          <w:rFonts w:ascii="Arial" w:hAnsi="Arial"/>
          <w:color w:val="000000" w:themeColor="text1"/>
        </w:rPr>
        <w:t>”</w:t>
      </w:r>
      <w:r w:rsidR="009C39A5" w:rsidRPr="00091E64">
        <w:rPr>
          <w:rFonts w:ascii="Arial" w:hAnsi="Arial"/>
          <w:color w:val="000000" w:themeColor="text1"/>
        </w:rPr>
        <w:t xml:space="preserve">, spiega </w:t>
      </w:r>
      <w:r w:rsidR="009C39A5" w:rsidRPr="008347A1">
        <w:rPr>
          <w:rFonts w:ascii="Arial" w:hAnsi="Arial"/>
          <w:b/>
          <w:color w:val="000000" w:themeColor="text1"/>
        </w:rPr>
        <w:t>Evelina Tacconelli</w:t>
      </w:r>
      <w:r w:rsidR="009C39A5" w:rsidRPr="00091E64">
        <w:rPr>
          <w:rFonts w:ascii="Arial" w:hAnsi="Arial"/>
          <w:color w:val="000000" w:themeColor="text1"/>
        </w:rPr>
        <w:t>, coordinatrice scientifica del progetto.</w:t>
      </w:r>
    </w:p>
    <w:p w14:paraId="74905E3E" w14:textId="77777777" w:rsidR="00091E64" w:rsidRDefault="009C39A5" w:rsidP="009C39A5">
      <w:pPr>
        <w:jc w:val="both"/>
        <w:rPr>
          <w:rFonts w:ascii="Arial" w:hAnsi="Arial"/>
          <w:color w:val="000000" w:themeColor="text1"/>
        </w:rPr>
      </w:pPr>
      <w:r w:rsidRPr="00091E64">
        <w:rPr>
          <w:rFonts w:ascii="Arial" w:hAnsi="Arial"/>
          <w:color w:val="000000" w:themeColor="text1"/>
        </w:rPr>
        <w:t xml:space="preserve">Uno degli elementi centrali di </w:t>
      </w:r>
      <w:proofErr w:type="spellStart"/>
      <w:r w:rsidRPr="00091E64">
        <w:rPr>
          <w:rFonts w:ascii="Arial" w:hAnsi="Arial"/>
          <w:color w:val="000000" w:themeColor="text1"/>
        </w:rPr>
        <w:t>R</w:t>
      </w:r>
      <w:r w:rsidR="00091E64">
        <w:rPr>
          <w:rFonts w:ascii="Arial" w:hAnsi="Arial"/>
          <w:color w:val="000000" w:themeColor="text1"/>
        </w:rPr>
        <w:t>evive</w:t>
      </w:r>
      <w:r w:rsidRPr="00091E64">
        <w:rPr>
          <w:rFonts w:ascii="Arial" w:hAnsi="Arial"/>
          <w:color w:val="000000" w:themeColor="text1"/>
        </w:rPr>
        <w:t>-C</w:t>
      </w:r>
      <w:r w:rsidR="00091E64">
        <w:rPr>
          <w:rFonts w:ascii="Arial" w:hAnsi="Arial"/>
          <w:color w:val="000000" w:themeColor="text1"/>
        </w:rPr>
        <w:t>ap</w:t>
      </w:r>
      <w:r w:rsidRPr="00091E64">
        <w:rPr>
          <w:rFonts w:ascii="Arial" w:hAnsi="Arial"/>
          <w:color w:val="000000" w:themeColor="text1"/>
        </w:rPr>
        <w:t>P</w:t>
      </w:r>
      <w:proofErr w:type="spellEnd"/>
      <w:r w:rsidRPr="00091E64">
        <w:rPr>
          <w:rFonts w:ascii="Arial" w:hAnsi="Arial"/>
          <w:color w:val="000000" w:themeColor="text1"/>
        </w:rPr>
        <w:t xml:space="preserve"> sarà </w:t>
      </w:r>
      <w:r w:rsidRPr="008347A1">
        <w:rPr>
          <w:rFonts w:ascii="Arial" w:hAnsi="Arial"/>
          <w:color w:val="000000" w:themeColor="text1"/>
        </w:rPr>
        <w:t>l’</w:t>
      </w:r>
      <w:r w:rsidRPr="008347A1">
        <w:rPr>
          <w:rFonts w:ascii="Arial" w:hAnsi="Arial"/>
          <w:b/>
          <w:color w:val="000000" w:themeColor="text1"/>
        </w:rPr>
        <w:t>integrazione tra ricerca universitaria e attività clinica</w:t>
      </w:r>
      <w:r w:rsidRPr="00091E64">
        <w:rPr>
          <w:rFonts w:ascii="Arial" w:hAnsi="Arial"/>
          <w:color w:val="000000" w:themeColor="text1"/>
        </w:rPr>
        <w:t>. I pazienti e i dati generati nella pratica assistenziale permetteranno di approfondire i meccanismi che collegano l’infezione al rischio cardiovascolare e di verificare, in condizioni reali, l’efficacia degli strumenti sviluppati dal progetto.</w:t>
      </w:r>
    </w:p>
    <w:p w14:paraId="2936F21C" w14:textId="77777777" w:rsidR="00256F33" w:rsidRDefault="00256F33" w:rsidP="009C39A5">
      <w:pPr>
        <w:rPr>
          <w:rFonts w:ascii="Arial" w:eastAsia="Arial" w:hAnsi="Arial" w:cs="Arial"/>
          <w:color w:val="000000"/>
          <w:sz w:val="22"/>
        </w:rPr>
      </w:pPr>
    </w:p>
    <w:p w14:paraId="278A4DD3" w14:textId="77777777" w:rsidR="00256F33" w:rsidRDefault="00256F33" w:rsidP="004B57A1">
      <w:pPr>
        <w:pStyle w:val="Pidipagina"/>
        <w:rPr>
          <w:rStyle w:val="Collegamentoipertestuale"/>
          <w:rFonts w:ascii="Aptos" w:eastAsia="Times New Roman" w:hAnsi="Aptos" w:cs="Arial"/>
          <w:b/>
          <w:bCs/>
          <w:color w:val="00A19A"/>
          <w:sz w:val="18"/>
          <w:szCs w:val="18"/>
          <w:u w:val="none"/>
          <w:bdr w:val="none" w:sz="0" w:space="0" w:color="auto" w:frame="1"/>
          <w:lang w:eastAsia="it-IT"/>
        </w:rPr>
      </w:pPr>
    </w:p>
    <w:p w14:paraId="3BA61F54" w14:textId="77777777" w:rsidR="004B57A1" w:rsidRPr="009126BD" w:rsidRDefault="004B57A1" w:rsidP="004B57A1">
      <w:pPr>
        <w:pStyle w:val="Pidipagina"/>
        <w:rPr>
          <w:rFonts w:ascii="Aptos" w:eastAsia="Times New Roman" w:hAnsi="Aptos" w:cs="Arial"/>
          <w:b/>
          <w:bCs/>
          <w:color w:val="00A19A"/>
          <w:sz w:val="18"/>
          <w:szCs w:val="18"/>
          <w:bdr w:val="none" w:sz="0" w:space="0" w:color="auto" w:frame="1"/>
          <w:lang w:eastAsia="it-IT"/>
        </w:rPr>
      </w:pPr>
      <w:hyperlink r:id="rId7" w:history="1">
        <w:r w:rsidRPr="009126BD">
          <w:rPr>
            <w:rStyle w:val="Collegamentoipertestuale"/>
            <w:rFonts w:ascii="Aptos" w:eastAsia="Times New Roman" w:hAnsi="Aptos" w:cs="Arial"/>
            <w:b/>
            <w:bCs/>
            <w:color w:val="00A19A"/>
            <w:sz w:val="18"/>
            <w:szCs w:val="18"/>
            <w:u w:val="none"/>
            <w:bdr w:val="none" w:sz="0" w:space="0" w:color="auto" w:frame="1"/>
            <w:lang w:eastAsia="it-IT"/>
          </w:rPr>
          <w:t xml:space="preserve">Ufficio Stampa </w:t>
        </w:r>
      </w:hyperlink>
      <w:r w:rsidRPr="009126BD">
        <w:rPr>
          <w:rFonts w:ascii="Aptos" w:eastAsia="Times New Roman" w:hAnsi="Aptos" w:cs="Arial"/>
          <w:b/>
          <w:bCs/>
          <w:color w:val="00A19A"/>
          <w:sz w:val="18"/>
          <w:szCs w:val="18"/>
          <w:bdr w:val="none" w:sz="0" w:space="0" w:color="auto" w:frame="1"/>
          <w:lang w:eastAsia="it-IT"/>
        </w:rPr>
        <w:t xml:space="preserve"> </w:t>
      </w:r>
    </w:p>
    <w:p w14:paraId="6F0CC03D" w14:textId="77777777" w:rsidR="004B57A1" w:rsidRPr="00673D69" w:rsidRDefault="004B57A1" w:rsidP="004B57A1">
      <w:pPr>
        <w:pStyle w:val="Pidipagina"/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</w:pP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Roberta Dini </w:t>
      </w:r>
      <w:r>
        <w:rPr>
          <w:rFonts w:ascii="Wingdings 2" w:eastAsia="Times New Roman" w:hAnsi="Wingdings 2" w:cs="Arial"/>
          <w:color w:val="343433"/>
          <w:sz w:val="18"/>
          <w:szCs w:val="18"/>
          <w:bdr w:val="none" w:sz="0" w:space="0" w:color="auto" w:frame="1"/>
          <w:lang w:eastAsia="it-IT"/>
        </w:rPr>
        <w:t>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3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29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897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57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58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9126BD">
        <w:rPr>
          <w:rFonts w:ascii="Aptos" w:eastAsia="Times New Roman" w:hAnsi="Aptos" w:cs="Arial"/>
          <w:color w:val="00A19A"/>
          <w:sz w:val="18"/>
          <w:szCs w:val="18"/>
          <w:bdr w:val="none" w:sz="0" w:space="0" w:color="auto" w:frame="1"/>
          <w:lang w:eastAsia="it-IT"/>
        </w:rPr>
        <w:t>|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Elisa Innocenti </w:t>
      </w:r>
      <w:r>
        <w:rPr>
          <w:rFonts w:ascii="Wingdings 2" w:eastAsia="Times New Roman" w:hAnsi="Wingdings 2" w:cs="Arial"/>
          <w:color w:val="343433"/>
          <w:sz w:val="18"/>
          <w:szCs w:val="18"/>
          <w:bdr w:val="none" w:sz="0" w:space="0" w:color="auto" w:frame="1"/>
          <w:lang w:eastAsia="it-IT"/>
        </w:rPr>
        <w:t>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335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159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32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62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9126BD">
        <w:rPr>
          <w:rFonts w:ascii="Aptos" w:eastAsia="Times New Roman" w:hAnsi="Aptos" w:cs="Arial"/>
          <w:color w:val="00A19A"/>
          <w:sz w:val="18"/>
          <w:szCs w:val="18"/>
          <w:bdr w:val="none" w:sz="0" w:space="0" w:color="auto" w:frame="1"/>
          <w:lang w:eastAsia="it-IT"/>
        </w:rPr>
        <w:t>|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Sara </w:t>
      </w:r>
      <w:proofErr w:type="spellStart"/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Mauroner</w:t>
      </w:r>
      <w:proofErr w:type="spellEnd"/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>
        <w:rPr>
          <w:rFonts w:ascii="Wingdings 2" w:eastAsia="Times New Roman" w:hAnsi="Wingdings 2" w:cs="Arial"/>
          <w:color w:val="343433"/>
          <w:sz w:val="18"/>
          <w:szCs w:val="18"/>
          <w:bdr w:val="none" w:sz="0" w:space="0" w:color="auto" w:frame="1"/>
          <w:lang w:eastAsia="it-IT"/>
        </w:rPr>
        <w:t>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349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153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60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99</w:t>
      </w:r>
    </w:p>
    <w:p w14:paraId="5737E57C" w14:textId="77777777" w:rsidR="004B57A1" w:rsidRPr="009126BD" w:rsidRDefault="004B57A1" w:rsidP="004B57A1">
      <w:pPr>
        <w:pStyle w:val="Pidipagina"/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</w:pPr>
      <w:r>
        <w:rPr>
          <w:rFonts w:ascii="Wingdings" w:eastAsia="Times New Roman" w:hAnsi="Wingdings" w:cs="Arial"/>
          <w:color w:val="343433"/>
          <w:sz w:val="18"/>
          <w:szCs w:val="18"/>
          <w:bdr w:val="none" w:sz="0" w:space="0" w:color="auto" w:frame="1"/>
          <w:lang w:eastAsia="it-IT"/>
        </w:rPr>
        <w:t></w:t>
      </w:r>
      <w:r w:rsidRPr="009126BD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hyperlink r:id="rId8" w:history="1">
        <w:r w:rsidRPr="009126BD">
          <w:rPr>
            <w:rStyle w:val="Collegamentoipertestuale"/>
            <w:rFonts w:ascii="Aptos" w:eastAsia="Times New Roman" w:hAnsi="Aptos" w:cs="Arial"/>
            <w:color w:val="00A19A"/>
            <w:sz w:val="18"/>
            <w:szCs w:val="18"/>
            <w:u w:val="none"/>
            <w:bdr w:val="none" w:sz="0" w:space="0" w:color="auto" w:frame="1"/>
            <w:lang w:eastAsia="it-IT"/>
          </w:rPr>
          <w:t>ufficio.stampa@ateneo.univr.it</w:t>
        </w:r>
      </w:hyperlink>
    </w:p>
    <w:p w14:paraId="166BB3AB" w14:textId="77777777" w:rsidR="004B57A1" w:rsidRPr="009126BD" w:rsidRDefault="004B57A1" w:rsidP="004B57A1">
      <w:pPr>
        <w:pStyle w:val="Pidipagina"/>
        <w:rPr>
          <w:rFonts w:ascii="Aptos" w:hAnsi="Aptos"/>
          <w:color w:val="00A19A"/>
          <w:sz w:val="18"/>
          <w:szCs w:val="18"/>
        </w:rPr>
      </w:pPr>
      <w:hyperlink r:id="rId9" w:history="1">
        <w:proofErr w:type="spellStart"/>
        <w:r w:rsidRPr="009126BD">
          <w:rPr>
            <w:rStyle w:val="Collegamentoipertestuale"/>
            <w:rFonts w:ascii="Aptos" w:eastAsia="Times New Roman" w:hAnsi="Aptos" w:cs="Arial"/>
            <w:color w:val="00A19A"/>
            <w:sz w:val="18"/>
            <w:szCs w:val="18"/>
            <w:u w:val="none"/>
            <w:bdr w:val="none" w:sz="0" w:space="0" w:color="auto" w:frame="1"/>
            <w:lang w:eastAsia="it-IT"/>
          </w:rPr>
          <w:t>VaDiS</w:t>
        </w:r>
        <w:proofErr w:type="spellEnd"/>
        <w:r w:rsidRPr="009126BD">
          <w:rPr>
            <w:rStyle w:val="Collegamentoipertestuale"/>
            <w:rFonts w:ascii="Aptos" w:eastAsia="Times New Roman" w:hAnsi="Aptos" w:cs="Arial"/>
            <w:color w:val="00A19A"/>
            <w:sz w:val="18"/>
            <w:szCs w:val="18"/>
            <w:u w:val="none"/>
            <w:bdr w:val="none" w:sz="0" w:space="0" w:color="auto" w:frame="1"/>
            <w:lang w:eastAsia="it-IT"/>
          </w:rPr>
          <w:t xml:space="preserve"> </w:t>
        </w:r>
        <w:r w:rsidRPr="009126BD">
          <w:rPr>
            <w:rStyle w:val="Collegamentoipertestuale"/>
            <w:rFonts w:ascii="Aptos" w:eastAsia="Times New Roman" w:hAnsi="Aptos" w:cs="Arial"/>
            <w:color w:val="343433"/>
            <w:sz w:val="18"/>
            <w:szCs w:val="18"/>
            <w:u w:val="none"/>
            <w:bdr w:val="none" w:sz="0" w:space="0" w:color="auto" w:frame="1"/>
            <w:lang w:eastAsia="it-IT"/>
          </w:rPr>
          <w:t>| Area Valorizzazione e Divulgazione dei Saperi</w:t>
        </w:r>
      </w:hyperlink>
    </w:p>
    <w:p w14:paraId="3CD876FF" w14:textId="3532C864" w:rsidR="009126BD" w:rsidRPr="006A5BC5" w:rsidRDefault="008F7C65" w:rsidP="006E00B1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759E03D" wp14:editId="3DD87CA6">
                <wp:simplePos x="0" y="0"/>
                <wp:positionH relativeFrom="column">
                  <wp:posOffset>4445</wp:posOffset>
                </wp:positionH>
                <wp:positionV relativeFrom="paragraph">
                  <wp:posOffset>849630</wp:posOffset>
                </wp:positionV>
                <wp:extent cx="2569210" cy="104140"/>
                <wp:effectExtent l="0" t="0" r="0" b="0"/>
                <wp:wrapNone/>
                <wp:docPr id="800971057" name="Rettango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2569210" cy="1041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3A2AE034" id="Rettangolo 13" o:spid="_x0000_s1026" style="position:absolute;margin-left:.35pt;margin-top:66.9pt;width:202.3pt;height:8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" filled="f" stroked="f" strokeweight="1pt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DFC6891" wp14:editId="1AA3B67D">
                <wp:simplePos x="0" y="0"/>
                <wp:positionH relativeFrom="column">
                  <wp:posOffset>154305</wp:posOffset>
                </wp:positionH>
                <wp:positionV relativeFrom="paragraph">
                  <wp:posOffset>699135</wp:posOffset>
                </wp:positionV>
                <wp:extent cx="1567815" cy="138430"/>
                <wp:effectExtent l="0" t="0" r="0" b="0"/>
                <wp:wrapNone/>
                <wp:docPr id="11035171" name="Rettango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567815" cy="1384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66C34342" id="Rettangolo 11" o:spid="_x0000_s1026" style="position:absolute;margin-left:12.15pt;margin-top:55.05pt;width:123.45pt;height:10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" filled="f" stroked="f" strokeweight="1pt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7444570" wp14:editId="04B3B20D">
                <wp:simplePos x="0" y="0"/>
                <wp:positionH relativeFrom="column">
                  <wp:posOffset>-635</wp:posOffset>
                </wp:positionH>
                <wp:positionV relativeFrom="paragraph">
                  <wp:posOffset>444500</wp:posOffset>
                </wp:positionV>
                <wp:extent cx="803910" cy="109855"/>
                <wp:effectExtent l="0" t="0" r="0" b="0"/>
                <wp:wrapNone/>
                <wp:docPr id="781505123" name="Rettango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03910" cy="1098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47C29522" id="Rettangolo 9" o:spid="_x0000_s1026" style="position:absolute;margin-left:-.05pt;margin-top:35pt;width:63.3pt;height:8.6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" filled="f" stroked="f" strokeweight="1pt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28AD76" wp14:editId="134AA1AA">
                <wp:simplePos x="0" y="0"/>
                <wp:positionH relativeFrom="column">
                  <wp:posOffset>-12700</wp:posOffset>
                </wp:positionH>
                <wp:positionV relativeFrom="paragraph">
                  <wp:posOffset>3912235</wp:posOffset>
                </wp:positionV>
                <wp:extent cx="803910" cy="109855"/>
                <wp:effectExtent l="0" t="0" r="0" b="0"/>
                <wp:wrapNone/>
                <wp:docPr id="1064524051" name="Rettango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03910" cy="1098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13049340" id="Rettangolo 7" o:spid="_x0000_s1026" style="position:absolute;margin-left:-1pt;margin-top:308.05pt;width:63.3pt;height: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" filled="f" stroked="f" strokeweight="1pt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933E31" wp14:editId="62C2E5E9">
                <wp:simplePos x="0" y="0"/>
                <wp:positionH relativeFrom="column">
                  <wp:posOffset>142240</wp:posOffset>
                </wp:positionH>
                <wp:positionV relativeFrom="paragraph">
                  <wp:posOffset>4166870</wp:posOffset>
                </wp:positionV>
                <wp:extent cx="1567815" cy="138430"/>
                <wp:effectExtent l="0" t="0" r="0" b="0"/>
                <wp:wrapNone/>
                <wp:docPr id="278795111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567815" cy="1384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6B7E7AAE" id="Rettangolo 5" o:spid="_x0000_s1026" style="position:absolute;margin-left:11.2pt;margin-top:328.1pt;width:123.45pt;height:1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" filled="f" stroked="f" strokeweight="1pt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C5ABBB" wp14:editId="54D9B2A3">
                <wp:simplePos x="0" y="0"/>
                <wp:positionH relativeFrom="column">
                  <wp:posOffset>-7620</wp:posOffset>
                </wp:positionH>
                <wp:positionV relativeFrom="paragraph">
                  <wp:posOffset>4317365</wp:posOffset>
                </wp:positionV>
                <wp:extent cx="2569210" cy="104140"/>
                <wp:effectExtent l="0" t="0" r="0" b="0"/>
                <wp:wrapNone/>
                <wp:docPr id="125972418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2569210" cy="1041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03F27CD4" id="Rettangolo 3" o:spid="_x0000_s1026" style="position:absolute;margin-left:-.6pt;margin-top:339.95pt;width:202.3pt;height: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" filled="f" stroked="f" strokeweight="1pt"/>
            </w:pict>
          </mc:Fallback>
        </mc:AlternateContent>
      </w:r>
    </w:p>
    <w:sectPr w:rsidR="009126BD" w:rsidRPr="006A5BC5" w:rsidSect="00344BAA">
      <w:headerReference w:type="default" r:id="rId10"/>
      <w:footerReference w:type="default" r:id="rId11"/>
      <w:pgSz w:w="11900" w:h="16840"/>
      <w:pgMar w:top="2873" w:right="1410" w:bottom="1134" w:left="1134" w:header="1134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5A1E4F" w14:textId="77777777" w:rsidR="000207ED" w:rsidRDefault="000207ED" w:rsidP="006B7D5A">
      <w:pPr>
        <w:spacing w:after="0" w:line="240" w:lineRule="auto"/>
      </w:pPr>
      <w:r>
        <w:separator/>
      </w:r>
    </w:p>
  </w:endnote>
  <w:endnote w:type="continuationSeparator" w:id="0">
    <w:p w14:paraId="558EBB6B" w14:textId="77777777" w:rsidR="000207ED" w:rsidRDefault="000207ED" w:rsidP="006B7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7724AF" w14:textId="77777777" w:rsidR="00477BD9" w:rsidRPr="004B57A1" w:rsidRDefault="00477BD9" w:rsidP="004B57A1">
    <w:pPr>
      <w:pStyle w:val="Pidipagina"/>
      <w:divId w:val="89116215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8ACFE2" w14:textId="77777777" w:rsidR="000207ED" w:rsidRDefault="000207ED" w:rsidP="006B7D5A">
      <w:pPr>
        <w:spacing w:after="0" w:line="240" w:lineRule="auto"/>
      </w:pPr>
      <w:r>
        <w:separator/>
      </w:r>
    </w:p>
  </w:footnote>
  <w:footnote w:type="continuationSeparator" w:id="0">
    <w:p w14:paraId="26B32D4A" w14:textId="77777777" w:rsidR="000207ED" w:rsidRDefault="000207ED" w:rsidP="006B7D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880120" w14:textId="3FC2ABAF" w:rsidR="006B7D5A" w:rsidRDefault="008F7C65" w:rsidP="00477BD9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D15560A" wp14:editId="3B121529">
              <wp:simplePos x="0" y="0"/>
              <wp:positionH relativeFrom="column">
                <wp:posOffset>5301615</wp:posOffset>
              </wp:positionH>
              <wp:positionV relativeFrom="paragraph">
                <wp:posOffset>208915</wp:posOffset>
              </wp:positionV>
              <wp:extent cx="812800" cy="175895"/>
              <wp:effectExtent l="0" t="0" r="0" b="0"/>
              <wp:wrapNone/>
              <wp:docPr id="382163727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>
                      <a:xfrm>
                        <a:off x="0" y="0"/>
                        <a:ext cx="812800" cy="1758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09EB092" w14:textId="77777777" w:rsidR="00673D69" w:rsidRPr="00673D69" w:rsidRDefault="00673D69" w:rsidP="00673D69">
                          <w:pPr>
                            <w:jc w:val="right"/>
                            <w:rPr>
                              <w:color w:val="343433"/>
                              <w:sz w:val="22"/>
                            </w:rPr>
                          </w:pPr>
                          <w:r w:rsidRPr="00673D69">
                            <w:rPr>
                              <w:color w:val="343433"/>
                              <w:sz w:val="22"/>
                            </w:rPr>
                            <w:t>Ufficio stampa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15560A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417.45pt;margin-top:16.45pt;width:64pt;height:13.8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" filled="f" stroked="f" strokeweight=".5pt">
              <v:textbox inset="0,0,0,0">
                <w:txbxContent>
                  <w:p w14:paraId="109EB092" w14:textId="77777777" w:rsidR="00673D69" w:rsidRPr="00673D69" w:rsidRDefault="00673D69" w:rsidP="00673D69">
                    <w:pPr>
                      <w:jc w:val="right"/>
                      <w:rPr>
                        <w:color w:val="343433"/>
                        <w:sz w:val="22"/>
                      </w:rPr>
                    </w:pPr>
                    <w:r w:rsidRPr="00673D69">
                      <w:rPr>
                        <w:color w:val="343433"/>
                        <w:sz w:val="22"/>
                      </w:rPr>
                      <w:t>Ufficio stampa</w:t>
                    </w:r>
                  </w:p>
                </w:txbxContent>
              </v:textbox>
            </v:shape>
          </w:pict>
        </mc:Fallback>
      </mc:AlternateContent>
    </w:r>
    <w:r w:rsidRPr="0026391E">
      <w:rPr>
        <w:noProof/>
        <w:lang w:eastAsia="it-IT"/>
      </w:rPr>
      <w:drawing>
        <wp:inline distT="0" distB="0" distL="0" distR="0" wp14:anchorId="1692965A" wp14:editId="31B427A1">
          <wp:extent cx="2522220" cy="533400"/>
          <wp:effectExtent l="0" t="0" r="0" b="0"/>
          <wp:docPr id="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222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DB6B90"/>
    <w:multiLevelType w:val="hybridMultilevel"/>
    <w:tmpl w:val="A88EC014"/>
    <w:lvl w:ilvl="0" w:tplc="0410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" w15:restartNumberingAfterBreak="0">
    <w:nsid w:val="14D0362B"/>
    <w:multiLevelType w:val="hybridMultilevel"/>
    <w:tmpl w:val="8C04E7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1301DC"/>
    <w:multiLevelType w:val="hybridMultilevel"/>
    <w:tmpl w:val="096E29C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C9160F0"/>
    <w:multiLevelType w:val="hybridMultilevel"/>
    <w:tmpl w:val="476A1820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41295014">
    <w:abstractNumId w:val="0"/>
  </w:num>
  <w:num w:numId="2" w16cid:durableId="70467827">
    <w:abstractNumId w:val="1"/>
  </w:num>
  <w:num w:numId="3" w16cid:durableId="160391720">
    <w:abstractNumId w:val="3"/>
  </w:num>
  <w:num w:numId="4" w16cid:durableId="17520485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6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064"/>
    <w:rsid w:val="00003251"/>
    <w:rsid w:val="00015EAC"/>
    <w:rsid w:val="000207ED"/>
    <w:rsid w:val="000265BE"/>
    <w:rsid w:val="0005101E"/>
    <w:rsid w:val="00054E99"/>
    <w:rsid w:val="000562B4"/>
    <w:rsid w:val="00060926"/>
    <w:rsid w:val="00065363"/>
    <w:rsid w:val="00091E64"/>
    <w:rsid w:val="000931AC"/>
    <w:rsid w:val="000A3F56"/>
    <w:rsid w:val="000B0F55"/>
    <w:rsid w:val="000C52E3"/>
    <w:rsid w:val="000C5341"/>
    <w:rsid w:val="000C705E"/>
    <w:rsid w:val="000E3AF5"/>
    <w:rsid w:val="000F1AA2"/>
    <w:rsid w:val="000F5594"/>
    <w:rsid w:val="00102FF7"/>
    <w:rsid w:val="00107EC5"/>
    <w:rsid w:val="00125293"/>
    <w:rsid w:val="0013540D"/>
    <w:rsid w:val="00163A9C"/>
    <w:rsid w:val="0018218F"/>
    <w:rsid w:val="00193B87"/>
    <w:rsid w:val="001958C1"/>
    <w:rsid w:val="001A6AEF"/>
    <w:rsid w:val="001C3065"/>
    <w:rsid w:val="001F235C"/>
    <w:rsid w:val="001F7917"/>
    <w:rsid w:val="00200E26"/>
    <w:rsid w:val="002073AC"/>
    <w:rsid w:val="00217F6B"/>
    <w:rsid w:val="00240F4B"/>
    <w:rsid w:val="00256F33"/>
    <w:rsid w:val="00282E36"/>
    <w:rsid w:val="002A7C10"/>
    <w:rsid w:val="002B0D10"/>
    <w:rsid w:val="002D260A"/>
    <w:rsid w:val="002E684D"/>
    <w:rsid w:val="002F064E"/>
    <w:rsid w:val="0030580B"/>
    <w:rsid w:val="0033194E"/>
    <w:rsid w:val="00341213"/>
    <w:rsid w:val="00343F4E"/>
    <w:rsid w:val="00344BAA"/>
    <w:rsid w:val="00363B82"/>
    <w:rsid w:val="00364541"/>
    <w:rsid w:val="003E58F0"/>
    <w:rsid w:val="003F1588"/>
    <w:rsid w:val="003F487C"/>
    <w:rsid w:val="00401EF0"/>
    <w:rsid w:val="004026DB"/>
    <w:rsid w:val="004138FD"/>
    <w:rsid w:val="00416524"/>
    <w:rsid w:val="00421E2C"/>
    <w:rsid w:val="00440230"/>
    <w:rsid w:val="004706F1"/>
    <w:rsid w:val="00477BD9"/>
    <w:rsid w:val="0048132B"/>
    <w:rsid w:val="004A46C5"/>
    <w:rsid w:val="004B57A1"/>
    <w:rsid w:val="004B5D67"/>
    <w:rsid w:val="004C602E"/>
    <w:rsid w:val="004D0B44"/>
    <w:rsid w:val="004D3A31"/>
    <w:rsid w:val="004E04A0"/>
    <w:rsid w:val="00502731"/>
    <w:rsid w:val="00532536"/>
    <w:rsid w:val="00532F6C"/>
    <w:rsid w:val="005468A1"/>
    <w:rsid w:val="00597F10"/>
    <w:rsid w:val="005A48EA"/>
    <w:rsid w:val="005B26ED"/>
    <w:rsid w:val="005B4E29"/>
    <w:rsid w:val="005C62C8"/>
    <w:rsid w:val="0060513B"/>
    <w:rsid w:val="00606A61"/>
    <w:rsid w:val="006162C0"/>
    <w:rsid w:val="00673D69"/>
    <w:rsid w:val="00677BE7"/>
    <w:rsid w:val="006A56A7"/>
    <w:rsid w:val="006A5BC5"/>
    <w:rsid w:val="006B36C8"/>
    <w:rsid w:val="006B7D5A"/>
    <w:rsid w:val="006E00B1"/>
    <w:rsid w:val="00704080"/>
    <w:rsid w:val="00753DDC"/>
    <w:rsid w:val="0077798C"/>
    <w:rsid w:val="00777FCD"/>
    <w:rsid w:val="00785AD0"/>
    <w:rsid w:val="007864C3"/>
    <w:rsid w:val="007D4FF2"/>
    <w:rsid w:val="007D5E33"/>
    <w:rsid w:val="00801472"/>
    <w:rsid w:val="00814704"/>
    <w:rsid w:val="008347A1"/>
    <w:rsid w:val="0084016B"/>
    <w:rsid w:val="00870823"/>
    <w:rsid w:val="00892D4D"/>
    <w:rsid w:val="008956E1"/>
    <w:rsid w:val="008A1A47"/>
    <w:rsid w:val="008D1DA4"/>
    <w:rsid w:val="008F537B"/>
    <w:rsid w:val="008F7C65"/>
    <w:rsid w:val="00902B4C"/>
    <w:rsid w:val="00904064"/>
    <w:rsid w:val="009126BD"/>
    <w:rsid w:val="0091486B"/>
    <w:rsid w:val="00933424"/>
    <w:rsid w:val="00934A3B"/>
    <w:rsid w:val="00936AFE"/>
    <w:rsid w:val="00941576"/>
    <w:rsid w:val="009637FB"/>
    <w:rsid w:val="00967734"/>
    <w:rsid w:val="009747D8"/>
    <w:rsid w:val="0098039C"/>
    <w:rsid w:val="009B03A2"/>
    <w:rsid w:val="009C39A5"/>
    <w:rsid w:val="00A01496"/>
    <w:rsid w:val="00A020C2"/>
    <w:rsid w:val="00A063F2"/>
    <w:rsid w:val="00A10451"/>
    <w:rsid w:val="00A10CBD"/>
    <w:rsid w:val="00A1124C"/>
    <w:rsid w:val="00A246E3"/>
    <w:rsid w:val="00A61195"/>
    <w:rsid w:val="00A914F0"/>
    <w:rsid w:val="00AC4067"/>
    <w:rsid w:val="00AE55ED"/>
    <w:rsid w:val="00AE7B4B"/>
    <w:rsid w:val="00B0509C"/>
    <w:rsid w:val="00B101DD"/>
    <w:rsid w:val="00B23024"/>
    <w:rsid w:val="00B46BF4"/>
    <w:rsid w:val="00B54AD8"/>
    <w:rsid w:val="00B5731D"/>
    <w:rsid w:val="00B96EB9"/>
    <w:rsid w:val="00BB6D73"/>
    <w:rsid w:val="00BC0B8D"/>
    <w:rsid w:val="00BF03C4"/>
    <w:rsid w:val="00BF1FF3"/>
    <w:rsid w:val="00BF30B9"/>
    <w:rsid w:val="00BF6D96"/>
    <w:rsid w:val="00C35CC2"/>
    <w:rsid w:val="00C3672D"/>
    <w:rsid w:val="00C40C76"/>
    <w:rsid w:val="00C5333F"/>
    <w:rsid w:val="00C901B2"/>
    <w:rsid w:val="00CE0667"/>
    <w:rsid w:val="00CE69CF"/>
    <w:rsid w:val="00CE7996"/>
    <w:rsid w:val="00CE7BB6"/>
    <w:rsid w:val="00CF13C6"/>
    <w:rsid w:val="00D01137"/>
    <w:rsid w:val="00D25E69"/>
    <w:rsid w:val="00D7226D"/>
    <w:rsid w:val="00D74215"/>
    <w:rsid w:val="00D74680"/>
    <w:rsid w:val="00D863EB"/>
    <w:rsid w:val="00D92F69"/>
    <w:rsid w:val="00DA50F4"/>
    <w:rsid w:val="00DB0A8F"/>
    <w:rsid w:val="00DD33C9"/>
    <w:rsid w:val="00DE7891"/>
    <w:rsid w:val="00DE7D71"/>
    <w:rsid w:val="00DF0C53"/>
    <w:rsid w:val="00E16686"/>
    <w:rsid w:val="00E27D38"/>
    <w:rsid w:val="00E465EB"/>
    <w:rsid w:val="00E52F1F"/>
    <w:rsid w:val="00E626F2"/>
    <w:rsid w:val="00E86DCC"/>
    <w:rsid w:val="00E9574F"/>
    <w:rsid w:val="00EA278B"/>
    <w:rsid w:val="00EA5668"/>
    <w:rsid w:val="00EA6470"/>
    <w:rsid w:val="00EB7D50"/>
    <w:rsid w:val="00EE089B"/>
    <w:rsid w:val="00F05D78"/>
    <w:rsid w:val="00F147E1"/>
    <w:rsid w:val="00F23365"/>
    <w:rsid w:val="00F6229D"/>
    <w:rsid w:val="00F71BAE"/>
    <w:rsid w:val="00F87B52"/>
    <w:rsid w:val="00FA19FF"/>
    <w:rsid w:val="00FB0619"/>
    <w:rsid w:val="00FE2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8F206D"/>
  <w15:chartTrackingRefBased/>
  <w15:docId w15:val="{50E3F6DF-C05D-4409-BFD0-4BFDABADE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01137"/>
    <w:pPr>
      <w:spacing w:after="160" w:line="259" w:lineRule="auto"/>
    </w:pPr>
    <w:rPr>
      <w:rFonts w:ascii="Calibri Light" w:hAnsi="Calibri Light"/>
      <w:color w:val="50637D"/>
      <w:sz w:val="21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D01137"/>
    <w:pPr>
      <w:keepNext/>
      <w:keepLines/>
      <w:spacing w:before="520" w:after="60"/>
      <w:contextualSpacing/>
      <w:outlineLvl w:val="0"/>
    </w:pPr>
    <w:rPr>
      <w:rFonts w:ascii="Calibri" w:eastAsia="Times New Roman" w:hAnsi="Calibri"/>
      <w:sz w:val="44"/>
      <w:szCs w:val="32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D01137"/>
    <w:pPr>
      <w:keepNext/>
      <w:keepLines/>
      <w:spacing w:before="300" w:after="60"/>
      <w:outlineLvl w:val="1"/>
    </w:pPr>
    <w:rPr>
      <w:rFonts w:ascii="Calibri" w:eastAsia="Times New Roman" w:hAnsi="Calibri"/>
      <w:sz w:val="32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rsid w:val="00E86DCC"/>
    <w:pPr>
      <w:keepNext/>
      <w:keepLines/>
      <w:spacing w:before="240" w:after="40"/>
      <w:outlineLvl w:val="3"/>
    </w:pPr>
    <w:rPr>
      <w:rFonts w:eastAsia="Times New Roman"/>
      <w:i/>
      <w:iCs/>
      <w:color w:val="44546A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link w:val="Titolo4"/>
    <w:uiPriority w:val="9"/>
    <w:semiHidden/>
    <w:rsid w:val="00E86DCC"/>
    <w:rPr>
      <w:rFonts w:ascii="Calibri Light" w:eastAsia="Times New Roman" w:hAnsi="Calibri Light" w:cs="Times New Roman"/>
      <w:i/>
      <w:iCs/>
      <w:color w:val="44546A"/>
    </w:rPr>
  </w:style>
  <w:style w:type="paragraph" w:styleId="Titolo">
    <w:name w:val="Title"/>
    <w:basedOn w:val="Normale"/>
    <w:link w:val="TitoloCarattere"/>
    <w:autoRedefine/>
    <w:uiPriority w:val="1"/>
    <w:qFormat/>
    <w:rsid w:val="00D01137"/>
    <w:pPr>
      <w:spacing w:after="900"/>
      <w:contextualSpacing/>
    </w:pPr>
    <w:rPr>
      <w:rFonts w:ascii="Calibri" w:eastAsia="Times New Roman" w:hAnsi="Calibri"/>
      <w:b/>
      <w:kern w:val="28"/>
      <w:sz w:val="56"/>
      <w:szCs w:val="56"/>
    </w:rPr>
  </w:style>
  <w:style w:type="character" w:customStyle="1" w:styleId="TitoloCarattere">
    <w:name w:val="Titolo Carattere"/>
    <w:link w:val="Titolo"/>
    <w:uiPriority w:val="1"/>
    <w:rsid w:val="00D01137"/>
    <w:rPr>
      <w:rFonts w:ascii="Calibri" w:eastAsia="Times New Roman" w:hAnsi="Calibri" w:cs="Times New Roman"/>
      <w:b/>
      <w:color w:val="50637D"/>
      <w:kern w:val="28"/>
      <w:sz w:val="56"/>
      <w:szCs w:val="56"/>
    </w:rPr>
  </w:style>
  <w:style w:type="character" w:customStyle="1" w:styleId="Titolo1Carattere">
    <w:name w:val="Titolo 1 Carattere"/>
    <w:link w:val="Titolo1"/>
    <w:uiPriority w:val="9"/>
    <w:rsid w:val="00D01137"/>
    <w:rPr>
      <w:rFonts w:ascii="Calibri" w:eastAsia="Times New Roman" w:hAnsi="Calibri" w:cs="Times New Roman"/>
      <w:color w:val="50637D"/>
      <w:sz w:val="44"/>
      <w:szCs w:val="32"/>
    </w:rPr>
  </w:style>
  <w:style w:type="character" w:customStyle="1" w:styleId="Titolo2Carattere">
    <w:name w:val="Titolo 2 Carattere"/>
    <w:link w:val="Titolo2"/>
    <w:uiPriority w:val="9"/>
    <w:rsid w:val="00D01137"/>
    <w:rPr>
      <w:rFonts w:ascii="Calibri" w:eastAsia="Times New Roman" w:hAnsi="Calibri" w:cs="Times New Roman"/>
      <w:color w:val="50637D"/>
      <w:sz w:val="32"/>
      <w:szCs w:val="26"/>
    </w:rPr>
  </w:style>
  <w:style w:type="paragraph" w:styleId="Intestazione">
    <w:name w:val="header"/>
    <w:basedOn w:val="Normale"/>
    <w:link w:val="IntestazioneCarattere"/>
    <w:uiPriority w:val="99"/>
    <w:unhideWhenUsed/>
    <w:rsid w:val="006B7D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rsid w:val="006B7D5A"/>
    <w:rPr>
      <w:rFonts w:ascii="Calibri Light" w:hAnsi="Calibri Light"/>
      <w:color w:val="50637D"/>
      <w:kern w:val="0"/>
      <w:sz w:val="21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6B7D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rsid w:val="006B7D5A"/>
    <w:rPr>
      <w:rFonts w:ascii="Calibri Light" w:hAnsi="Calibri Light"/>
      <w:color w:val="50637D"/>
      <w:kern w:val="0"/>
      <w:sz w:val="21"/>
      <w:szCs w:val="22"/>
    </w:rPr>
  </w:style>
  <w:style w:type="paragraph" w:styleId="NormaleWeb">
    <w:name w:val="Normal (Web)"/>
    <w:basedOn w:val="Normale"/>
    <w:uiPriority w:val="99"/>
    <w:unhideWhenUsed/>
    <w:rsid w:val="00477BD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it-IT"/>
    </w:rPr>
  </w:style>
  <w:style w:type="character" w:styleId="Collegamentoipertestuale">
    <w:name w:val="Hyperlink"/>
    <w:uiPriority w:val="99"/>
    <w:unhideWhenUsed/>
    <w:rsid w:val="00477BD9"/>
    <w:rPr>
      <w:color w:val="0000FF"/>
      <w:u w:val="single"/>
    </w:rPr>
  </w:style>
  <w:style w:type="character" w:styleId="Collegamentovisitato">
    <w:name w:val="FollowedHyperlink"/>
    <w:uiPriority w:val="99"/>
    <w:semiHidden/>
    <w:unhideWhenUsed/>
    <w:rsid w:val="00EA6470"/>
    <w:rPr>
      <w:color w:val="954F72"/>
      <w:u w:val="single"/>
    </w:rPr>
  </w:style>
  <w:style w:type="character" w:customStyle="1" w:styleId="Menzionenonrisolta1">
    <w:name w:val="Menzione non risolta1"/>
    <w:uiPriority w:val="99"/>
    <w:semiHidden/>
    <w:unhideWhenUsed/>
    <w:rsid w:val="00EA6470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9040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0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2616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0065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19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39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49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9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1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11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07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8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18368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90412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6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5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7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ficio.stampa@ateneo.univr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nivr.it/it/univerona-new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univr.it/it/organizzazione/valorizzazione-e-divulgazione-dei-saper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900</Words>
  <Characters>5133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6021</CharactersWithSpaces>
  <SharedDoc>false</SharedDoc>
  <HLinks>
    <vt:vector size="18" baseType="variant">
      <vt:variant>
        <vt:i4>1048657</vt:i4>
      </vt:variant>
      <vt:variant>
        <vt:i4>6</vt:i4>
      </vt:variant>
      <vt:variant>
        <vt:i4>0</vt:i4>
      </vt:variant>
      <vt:variant>
        <vt:i4>5</vt:i4>
      </vt:variant>
      <vt:variant>
        <vt:lpwstr>https://www.univr.it/it/organizzazione/valorizzazione-e-divulgazione-dei-saperi/</vt:lpwstr>
      </vt:variant>
      <vt:variant>
        <vt:lpwstr/>
      </vt:variant>
      <vt:variant>
        <vt:i4>2949123</vt:i4>
      </vt:variant>
      <vt:variant>
        <vt:i4>3</vt:i4>
      </vt:variant>
      <vt:variant>
        <vt:i4>0</vt:i4>
      </vt:variant>
      <vt:variant>
        <vt:i4>5</vt:i4>
      </vt:variant>
      <vt:variant>
        <vt:lpwstr>mailto:ufficio.stampa@ateneo.univr.it</vt:lpwstr>
      </vt:variant>
      <vt:variant>
        <vt:lpwstr/>
      </vt:variant>
      <vt:variant>
        <vt:i4>7536754</vt:i4>
      </vt:variant>
      <vt:variant>
        <vt:i4>0</vt:i4>
      </vt:variant>
      <vt:variant>
        <vt:i4>0</vt:i4>
      </vt:variant>
      <vt:variant>
        <vt:i4>5</vt:i4>
      </vt:variant>
      <vt:variant>
        <vt:lpwstr>https://www.univr.it/it/univerona-news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Dini</dc:creator>
  <cp:keywords/>
  <dc:description/>
  <cp:lastModifiedBy>Sara Mauroner</cp:lastModifiedBy>
  <cp:revision>8</cp:revision>
  <cp:lastPrinted>2026-06-22T09:26:00Z</cp:lastPrinted>
  <dcterms:created xsi:type="dcterms:W3CDTF">2026-03-30T07:38:00Z</dcterms:created>
  <dcterms:modified xsi:type="dcterms:W3CDTF">2026-08-28T06:41:00Z</dcterms:modified>
</cp:coreProperties>
</file>