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D574" w14:textId="34F3F6A1" w:rsidR="00FE3AA4" w:rsidRDefault="006E144B">
      <w:pPr>
        <w:spacing w:line="360" w:lineRule="auto"/>
        <w:ind w:left="7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1°</w:t>
      </w:r>
      <w:r w:rsidR="00186D4B">
        <w:rPr>
          <w:rFonts w:ascii="Arial" w:eastAsia="Arial" w:hAnsi="Arial" w:cs="Arial"/>
          <w:sz w:val="21"/>
          <w:szCs w:val="21"/>
        </w:rPr>
        <w:t>.202</w:t>
      </w:r>
      <w:r w:rsidR="00992203">
        <w:rPr>
          <w:rFonts w:ascii="Arial" w:eastAsia="Arial" w:hAnsi="Arial" w:cs="Arial"/>
          <w:sz w:val="21"/>
          <w:szCs w:val="21"/>
        </w:rPr>
        <w:t>4</w:t>
      </w:r>
    </w:p>
    <w:p w14:paraId="0464A740" w14:textId="39567CFA" w:rsidR="00FE3AA4" w:rsidRDefault="00EC20AD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Verona</w:t>
      </w:r>
      <w:r w:rsidR="00992203">
        <w:rPr>
          <w:rFonts w:ascii="Arial" w:eastAsia="Arial" w:hAnsi="Arial" w:cs="Arial"/>
          <w:sz w:val="21"/>
          <w:szCs w:val="21"/>
        </w:rPr>
        <w:t>, 1 gennaio</w:t>
      </w:r>
      <w:r>
        <w:rPr>
          <w:rFonts w:ascii="Arial" w:eastAsia="Arial" w:hAnsi="Arial" w:cs="Arial"/>
          <w:sz w:val="21"/>
          <w:szCs w:val="21"/>
        </w:rPr>
        <w:t>, 202</w:t>
      </w:r>
      <w:r w:rsidR="00992203">
        <w:rPr>
          <w:rFonts w:ascii="Arial" w:eastAsia="Arial" w:hAnsi="Arial" w:cs="Arial"/>
          <w:sz w:val="21"/>
          <w:szCs w:val="21"/>
        </w:rPr>
        <w:t>4</w:t>
      </w:r>
    </w:p>
    <w:p w14:paraId="1AACC7F9" w14:textId="52620297" w:rsidR="00FE3AA4" w:rsidRDefault="00EC20AD" w:rsidP="004B5A6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  <w:bookmarkStart w:id="0" w:name="_5m0303sccqq" w:colFirst="0" w:colLast="0"/>
      <w:bookmarkEnd w:id="0"/>
    </w:p>
    <w:p w14:paraId="696FF9AA" w14:textId="1A4AAACF" w:rsidR="00992203" w:rsidRPr="004B5A6E" w:rsidRDefault="00992203" w:rsidP="00992203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4B5A6E">
        <w:rPr>
          <w:rFonts w:ascii="Arial" w:hAnsi="Arial" w:cs="Arial"/>
          <w:b/>
          <w:color w:val="000000" w:themeColor="text1"/>
          <w:sz w:val="32"/>
        </w:rPr>
        <w:t>Cancro del pancreas</w:t>
      </w:r>
    </w:p>
    <w:p w14:paraId="6909CFA2" w14:textId="31F84D4C" w:rsidR="007C24A5" w:rsidRPr="004B5A6E" w:rsidRDefault="004B5A6E" w:rsidP="00992203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4B5A6E">
        <w:rPr>
          <w:rFonts w:ascii="Arial" w:hAnsi="Arial" w:cs="Arial"/>
          <w:b/>
          <w:color w:val="000000" w:themeColor="text1"/>
          <w:sz w:val="32"/>
        </w:rPr>
        <w:t>Gruppo di ricerca veronese</w:t>
      </w:r>
      <w:r w:rsidR="00992203" w:rsidRPr="004B5A6E">
        <w:rPr>
          <w:rFonts w:ascii="Arial" w:hAnsi="Arial" w:cs="Arial"/>
          <w:b/>
          <w:color w:val="000000" w:themeColor="text1"/>
          <w:sz w:val="32"/>
        </w:rPr>
        <w:t xml:space="preserve"> scopr</w:t>
      </w:r>
      <w:r w:rsidRPr="004B5A6E">
        <w:rPr>
          <w:rFonts w:ascii="Arial" w:hAnsi="Arial" w:cs="Arial"/>
          <w:b/>
          <w:color w:val="000000" w:themeColor="text1"/>
          <w:sz w:val="32"/>
        </w:rPr>
        <w:t>e</w:t>
      </w:r>
      <w:r w:rsidR="00992203" w:rsidRPr="004B5A6E">
        <w:rPr>
          <w:rFonts w:ascii="Arial" w:hAnsi="Arial" w:cs="Arial"/>
          <w:b/>
          <w:color w:val="000000" w:themeColor="text1"/>
          <w:sz w:val="32"/>
        </w:rPr>
        <w:t xml:space="preserve"> un nuovo bersaglio</w:t>
      </w:r>
      <w:r w:rsidRPr="004B5A6E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1A3DE5">
        <w:rPr>
          <w:rFonts w:ascii="Arial" w:hAnsi="Arial" w:cs="Arial"/>
          <w:b/>
          <w:color w:val="000000" w:themeColor="text1"/>
          <w:sz w:val="32"/>
        </w:rPr>
        <w:br/>
      </w:r>
      <w:r w:rsidR="00992203" w:rsidRPr="004B5A6E">
        <w:rPr>
          <w:rFonts w:ascii="Arial" w:hAnsi="Arial" w:cs="Arial"/>
          <w:b/>
          <w:color w:val="000000" w:themeColor="text1"/>
          <w:sz w:val="32"/>
        </w:rPr>
        <w:t>per il trattamento della malattia avanzata</w:t>
      </w:r>
    </w:p>
    <w:p w14:paraId="70DCF591" w14:textId="77777777" w:rsidR="00992203" w:rsidRPr="004B5A6E" w:rsidRDefault="00992203" w:rsidP="0099220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75B900" w14:textId="77777777" w:rsidR="00992203" w:rsidRPr="004B5A6E" w:rsidRDefault="00992203" w:rsidP="00992203">
      <w:pPr>
        <w:jc w:val="center"/>
        <w:rPr>
          <w:rFonts w:ascii="Arial" w:hAnsi="Arial" w:cs="Arial"/>
          <w:b/>
          <w:color w:val="000000" w:themeColor="text1"/>
        </w:rPr>
      </w:pPr>
      <w:r w:rsidRPr="004B5A6E">
        <w:rPr>
          <w:rFonts w:ascii="Arial" w:hAnsi="Arial" w:cs="Arial"/>
          <w:b/>
          <w:color w:val="000000" w:themeColor="text1"/>
        </w:rPr>
        <w:t xml:space="preserve">La prestigiosa rivista </w:t>
      </w:r>
      <w:r w:rsidRPr="004B5A6E">
        <w:rPr>
          <w:rFonts w:ascii="Arial" w:hAnsi="Arial" w:cs="Arial"/>
          <w:b/>
          <w:i/>
          <w:color w:val="000000" w:themeColor="text1"/>
        </w:rPr>
        <w:t>Cancer Research</w:t>
      </w:r>
    </w:p>
    <w:p w14:paraId="06473AD3" w14:textId="7465EABF" w:rsidR="00992203" w:rsidRDefault="001A3DE5" w:rsidP="0099220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ha </w:t>
      </w:r>
      <w:r w:rsidRPr="004B5A6E">
        <w:rPr>
          <w:rFonts w:ascii="Arial" w:hAnsi="Arial" w:cs="Arial"/>
          <w:b/>
          <w:color w:val="000000" w:themeColor="text1"/>
        </w:rPr>
        <w:t>pubblic</w:t>
      </w:r>
      <w:r>
        <w:rPr>
          <w:rFonts w:ascii="Arial" w:hAnsi="Arial" w:cs="Arial"/>
          <w:b/>
          <w:color w:val="000000" w:themeColor="text1"/>
        </w:rPr>
        <w:t>ato</w:t>
      </w:r>
      <w:r w:rsidRPr="004B5A6E">
        <w:rPr>
          <w:rFonts w:ascii="Arial" w:hAnsi="Arial" w:cs="Arial"/>
          <w:b/>
          <w:color w:val="000000" w:themeColor="text1"/>
        </w:rPr>
        <w:t xml:space="preserve"> </w:t>
      </w:r>
      <w:r w:rsidR="00992203" w:rsidRPr="004B5A6E">
        <w:rPr>
          <w:rFonts w:ascii="Arial" w:hAnsi="Arial" w:cs="Arial"/>
          <w:b/>
          <w:color w:val="000000" w:themeColor="text1"/>
        </w:rPr>
        <w:t>i risultati dello studio</w:t>
      </w:r>
    </w:p>
    <w:p w14:paraId="0E2802F4" w14:textId="77777777" w:rsidR="004B5A6E" w:rsidRDefault="004B5A6E" w:rsidP="00992203">
      <w:pPr>
        <w:jc w:val="center"/>
        <w:rPr>
          <w:rFonts w:ascii="Arial" w:hAnsi="Arial" w:cs="Arial"/>
          <w:b/>
          <w:color w:val="000000" w:themeColor="text1"/>
        </w:rPr>
      </w:pPr>
    </w:p>
    <w:p w14:paraId="6F51C952" w14:textId="77777777" w:rsidR="004B5A6E" w:rsidRPr="004B5A6E" w:rsidRDefault="004B5A6E" w:rsidP="00992203">
      <w:pPr>
        <w:jc w:val="center"/>
        <w:rPr>
          <w:rFonts w:ascii="Arial" w:hAnsi="Arial" w:cs="Arial"/>
          <w:b/>
          <w:color w:val="000000" w:themeColor="text1"/>
        </w:rPr>
      </w:pPr>
    </w:p>
    <w:p w14:paraId="5FE21A92" w14:textId="77777777" w:rsidR="004B5A6E" w:rsidRPr="004B5A6E" w:rsidRDefault="004B5A6E" w:rsidP="00992203">
      <w:pPr>
        <w:jc w:val="center"/>
        <w:rPr>
          <w:rFonts w:ascii="Arial" w:hAnsi="Arial" w:cs="Arial"/>
          <w:b/>
          <w:color w:val="000000" w:themeColor="text1"/>
        </w:rPr>
      </w:pPr>
    </w:p>
    <w:p w14:paraId="31FC86E3" w14:textId="796E0AB2" w:rsidR="00992203" w:rsidRPr="004B5A6E" w:rsidRDefault="00992203" w:rsidP="004B5A6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B5A6E">
        <w:rPr>
          <w:rFonts w:ascii="Arial" w:hAnsi="Arial" w:cs="Arial"/>
          <w:b/>
          <w:bCs/>
          <w:color w:val="000000" w:themeColor="text1"/>
        </w:rPr>
        <w:t xml:space="preserve">Un nuovo passo in avanti per il trattamento del cancro al pancreas. Il gruppo di ricerca diretto da Davide Melisi, docente di oncologia medica </w:t>
      </w:r>
      <w:r w:rsidR="004B5A6E" w:rsidRPr="004B5A6E">
        <w:rPr>
          <w:rFonts w:ascii="Arial" w:hAnsi="Arial" w:cs="Arial"/>
          <w:b/>
          <w:bCs/>
          <w:color w:val="000000" w:themeColor="text1"/>
        </w:rPr>
        <w:t>del</w:t>
      </w:r>
      <w:r w:rsidRPr="004B5A6E">
        <w:rPr>
          <w:rFonts w:ascii="Arial" w:hAnsi="Arial" w:cs="Arial"/>
          <w:b/>
          <w:bCs/>
          <w:color w:val="000000" w:themeColor="text1"/>
        </w:rPr>
        <w:t>l’</w:t>
      </w:r>
      <w:r w:rsidR="004B5A6E" w:rsidRPr="004B5A6E">
        <w:rPr>
          <w:rFonts w:ascii="Arial" w:hAnsi="Arial" w:cs="Arial"/>
          <w:b/>
          <w:bCs/>
          <w:color w:val="000000" w:themeColor="text1"/>
        </w:rPr>
        <w:t>u</w:t>
      </w:r>
      <w:r w:rsidRPr="004B5A6E">
        <w:rPr>
          <w:rFonts w:ascii="Arial" w:hAnsi="Arial" w:cs="Arial"/>
          <w:b/>
          <w:bCs/>
          <w:color w:val="000000" w:themeColor="text1"/>
        </w:rPr>
        <w:t>niversità di Verona e responsabile dell’unità di Terapie sperimentali dell’azienda ospedaliera universitaria di Verona, ha identificato un nuovo bersaglio terapeutico</w:t>
      </w:r>
      <w:r w:rsidR="001A3DE5">
        <w:rPr>
          <w:rFonts w:ascii="Arial" w:hAnsi="Arial" w:cs="Arial"/>
          <w:b/>
          <w:bCs/>
          <w:color w:val="000000" w:themeColor="text1"/>
        </w:rPr>
        <w:t>,</w:t>
      </w:r>
      <w:r w:rsidRPr="004B5A6E">
        <w:rPr>
          <w:rFonts w:ascii="Arial" w:hAnsi="Arial" w:cs="Arial"/>
          <w:b/>
          <w:bCs/>
          <w:color w:val="000000" w:themeColor="text1"/>
        </w:rPr>
        <w:t xml:space="preserve"> </w:t>
      </w:r>
      <w:r w:rsidR="001A3DE5" w:rsidRPr="004B5A6E">
        <w:rPr>
          <w:rFonts w:ascii="Arial" w:hAnsi="Arial" w:cs="Arial"/>
          <w:b/>
          <w:bCs/>
          <w:color w:val="000000" w:themeColor="text1"/>
        </w:rPr>
        <w:t>l’</w:t>
      </w:r>
      <w:proofErr w:type="spellStart"/>
      <w:r w:rsidR="001A3DE5">
        <w:rPr>
          <w:rFonts w:ascii="Arial" w:hAnsi="Arial" w:cs="Arial"/>
          <w:b/>
          <w:bCs/>
          <w:color w:val="000000" w:themeColor="text1"/>
        </w:rPr>
        <w:t>a</w:t>
      </w:r>
      <w:r w:rsidR="001A3DE5" w:rsidRPr="004B5A6E">
        <w:rPr>
          <w:rFonts w:ascii="Arial" w:hAnsi="Arial" w:cs="Arial"/>
          <w:b/>
          <w:bCs/>
          <w:color w:val="000000" w:themeColor="text1"/>
        </w:rPr>
        <w:t>utotaxina</w:t>
      </w:r>
      <w:proofErr w:type="spellEnd"/>
      <w:r w:rsidR="001A3DE5">
        <w:rPr>
          <w:rFonts w:ascii="Arial" w:hAnsi="Arial" w:cs="Arial"/>
          <w:b/>
          <w:bCs/>
          <w:color w:val="000000" w:themeColor="text1"/>
        </w:rPr>
        <w:t>,</w:t>
      </w:r>
      <w:r w:rsidRPr="004B5A6E">
        <w:rPr>
          <w:rFonts w:ascii="Arial" w:hAnsi="Arial" w:cs="Arial"/>
          <w:b/>
          <w:bCs/>
          <w:color w:val="000000" w:themeColor="text1"/>
        </w:rPr>
        <w:t xml:space="preserve"> </w:t>
      </w:r>
      <w:r w:rsidR="001A3DE5">
        <w:rPr>
          <w:rFonts w:ascii="Arial" w:hAnsi="Arial" w:cs="Arial"/>
          <w:b/>
          <w:bCs/>
          <w:color w:val="000000" w:themeColor="text1"/>
        </w:rPr>
        <w:t>qual</w:t>
      </w:r>
      <w:r w:rsidR="001A3DE5" w:rsidRPr="004B5A6E">
        <w:rPr>
          <w:rFonts w:ascii="Arial" w:hAnsi="Arial" w:cs="Arial"/>
          <w:b/>
          <w:bCs/>
          <w:color w:val="000000" w:themeColor="text1"/>
        </w:rPr>
        <w:t xml:space="preserve">e </w:t>
      </w:r>
      <w:r w:rsidR="001A3DE5">
        <w:rPr>
          <w:rFonts w:ascii="Arial" w:hAnsi="Arial" w:cs="Arial"/>
          <w:b/>
          <w:bCs/>
          <w:color w:val="000000" w:themeColor="text1"/>
        </w:rPr>
        <w:t xml:space="preserve">possibile </w:t>
      </w:r>
      <w:r w:rsidRPr="004B5A6E">
        <w:rPr>
          <w:rFonts w:ascii="Arial" w:hAnsi="Arial" w:cs="Arial"/>
          <w:b/>
          <w:bCs/>
          <w:color w:val="000000" w:themeColor="text1"/>
        </w:rPr>
        <w:t>fattore responsabile della resistenza delle cellule tumorali ai trattamenti chemioterapici.</w:t>
      </w:r>
    </w:p>
    <w:p w14:paraId="3FCF8F14" w14:textId="77777777" w:rsidR="00992203" w:rsidRPr="004B5A6E" w:rsidRDefault="00992203" w:rsidP="004B5A6E">
      <w:pPr>
        <w:spacing w:line="276" w:lineRule="auto"/>
        <w:jc w:val="both"/>
        <w:rPr>
          <w:rFonts w:ascii="Arial" w:hAnsi="Arial" w:cs="Arial"/>
          <w:color w:val="1F497D" w:themeColor="text2"/>
        </w:rPr>
      </w:pPr>
    </w:p>
    <w:p w14:paraId="18B0B93A" w14:textId="4DB3CABB" w:rsidR="00992203" w:rsidRPr="004B5A6E" w:rsidRDefault="00992203" w:rsidP="004B5A6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B5A6E">
        <w:rPr>
          <w:rFonts w:ascii="Arial" w:hAnsi="Arial" w:cs="Arial"/>
          <w:color w:val="000000" w:themeColor="text1"/>
        </w:rPr>
        <w:t xml:space="preserve">I risultati dello studio, sostenuto </w:t>
      </w:r>
      <w:r w:rsidR="00B7634E">
        <w:rPr>
          <w:rFonts w:ascii="Arial" w:hAnsi="Arial" w:cs="Arial"/>
          <w:color w:val="000000" w:themeColor="text1"/>
        </w:rPr>
        <w:t>da Fondazione Airc,</w:t>
      </w:r>
      <w:r w:rsidRPr="004B5A6E">
        <w:rPr>
          <w:rFonts w:ascii="Arial" w:hAnsi="Arial" w:cs="Arial"/>
          <w:color w:val="000000" w:themeColor="text1"/>
        </w:rPr>
        <w:t xml:space="preserve"> </w:t>
      </w:r>
      <w:r w:rsidR="001A3DE5" w:rsidRPr="004B5A6E">
        <w:rPr>
          <w:rFonts w:ascii="Arial" w:hAnsi="Arial" w:cs="Arial"/>
          <w:color w:val="000000" w:themeColor="text1"/>
        </w:rPr>
        <w:t>s</w:t>
      </w:r>
      <w:r w:rsidR="001A3DE5">
        <w:rPr>
          <w:rFonts w:ascii="Arial" w:hAnsi="Arial" w:cs="Arial"/>
          <w:color w:val="000000" w:themeColor="text1"/>
        </w:rPr>
        <w:t>o</w:t>
      </w:r>
      <w:r w:rsidR="001A3DE5" w:rsidRPr="004B5A6E">
        <w:rPr>
          <w:rFonts w:ascii="Arial" w:hAnsi="Arial" w:cs="Arial"/>
          <w:color w:val="000000" w:themeColor="text1"/>
        </w:rPr>
        <w:t>no</w:t>
      </w:r>
      <w:r w:rsidR="001A3DE5">
        <w:rPr>
          <w:rFonts w:ascii="Arial" w:hAnsi="Arial" w:cs="Arial"/>
          <w:color w:val="000000" w:themeColor="text1"/>
        </w:rPr>
        <w:t xml:space="preserve"> stati</w:t>
      </w:r>
      <w:r w:rsidR="001A3DE5" w:rsidRPr="004B5A6E">
        <w:rPr>
          <w:rFonts w:ascii="Arial" w:hAnsi="Arial" w:cs="Arial"/>
          <w:color w:val="000000" w:themeColor="text1"/>
        </w:rPr>
        <w:t xml:space="preserve"> </w:t>
      </w:r>
      <w:r w:rsidRPr="004B5A6E">
        <w:rPr>
          <w:rFonts w:ascii="Arial" w:hAnsi="Arial" w:cs="Arial"/>
          <w:color w:val="000000" w:themeColor="text1"/>
        </w:rPr>
        <w:t xml:space="preserve">pubblicati </w:t>
      </w:r>
      <w:r w:rsidR="001A3DE5">
        <w:rPr>
          <w:rFonts w:ascii="Arial" w:hAnsi="Arial" w:cs="Arial"/>
          <w:color w:val="000000" w:themeColor="text1"/>
        </w:rPr>
        <w:t>il primo</w:t>
      </w:r>
      <w:r w:rsidR="001A3DE5" w:rsidRPr="004B5A6E">
        <w:rPr>
          <w:rFonts w:ascii="Arial" w:hAnsi="Arial" w:cs="Arial"/>
          <w:color w:val="000000" w:themeColor="text1"/>
        </w:rPr>
        <w:t xml:space="preserve"> </w:t>
      </w:r>
      <w:r w:rsidR="004B5A6E" w:rsidRPr="004B5A6E">
        <w:rPr>
          <w:rFonts w:ascii="Arial" w:hAnsi="Arial" w:cs="Arial"/>
          <w:color w:val="000000" w:themeColor="text1"/>
        </w:rPr>
        <w:t xml:space="preserve">gennaio </w:t>
      </w:r>
      <w:r w:rsidRPr="004B5A6E">
        <w:rPr>
          <w:rFonts w:ascii="Arial" w:hAnsi="Arial" w:cs="Arial"/>
          <w:color w:val="000000" w:themeColor="text1"/>
        </w:rPr>
        <w:t xml:space="preserve">sulla prestigiosa rivista scientifica internazionale </w:t>
      </w:r>
      <w:r w:rsidRPr="004B5A6E">
        <w:rPr>
          <w:rFonts w:ascii="Arial" w:hAnsi="Arial" w:cs="Arial"/>
          <w:i/>
          <w:color w:val="000000" w:themeColor="text1"/>
        </w:rPr>
        <w:t xml:space="preserve">Cancer </w:t>
      </w:r>
      <w:proofErr w:type="spellStart"/>
      <w:r w:rsidRPr="004B5A6E">
        <w:rPr>
          <w:rFonts w:ascii="Arial" w:hAnsi="Arial" w:cs="Arial"/>
          <w:i/>
          <w:color w:val="000000" w:themeColor="text1"/>
        </w:rPr>
        <w:t>Research</w:t>
      </w:r>
      <w:proofErr w:type="spellEnd"/>
      <w:r w:rsidRPr="004B5A6E">
        <w:rPr>
          <w:rFonts w:ascii="Arial" w:hAnsi="Arial" w:cs="Arial"/>
          <w:color w:val="000000" w:themeColor="text1"/>
        </w:rPr>
        <w:t>.</w:t>
      </w:r>
    </w:p>
    <w:p w14:paraId="4EBE9A12" w14:textId="77777777" w:rsidR="00992203" w:rsidRPr="004B5A6E" w:rsidRDefault="00992203" w:rsidP="004B5A6E">
      <w:pPr>
        <w:spacing w:line="276" w:lineRule="auto"/>
        <w:jc w:val="both"/>
        <w:rPr>
          <w:rFonts w:ascii="Arial" w:hAnsi="Arial" w:cs="Arial"/>
          <w:color w:val="1F497D" w:themeColor="text2"/>
        </w:rPr>
      </w:pPr>
    </w:p>
    <w:p w14:paraId="012980A1" w14:textId="06FBA38B" w:rsidR="00992203" w:rsidRPr="00EC20AD" w:rsidRDefault="00992203" w:rsidP="004B5A6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B5A6E">
        <w:rPr>
          <w:rFonts w:ascii="Arial" w:hAnsi="Arial" w:cs="Arial"/>
          <w:color w:val="000000" w:themeColor="text1"/>
        </w:rPr>
        <w:t xml:space="preserve">“Il cancro del pancreas è un tumore per il quale ancora non esistono trattamenti con farmaci a bersaglio molecolare o immunoterapici oltre ai classici chemioterapici – dichiara </w:t>
      </w:r>
      <w:r w:rsidRPr="004B5A6E">
        <w:rPr>
          <w:rFonts w:ascii="Arial" w:hAnsi="Arial" w:cs="Arial"/>
          <w:b/>
          <w:bCs/>
          <w:color w:val="000000" w:themeColor="text1"/>
        </w:rPr>
        <w:t>Melisi</w:t>
      </w:r>
      <w:r w:rsidR="004B5A6E" w:rsidRPr="004B5A6E">
        <w:rPr>
          <w:rFonts w:ascii="Arial" w:hAnsi="Arial" w:cs="Arial"/>
          <w:b/>
          <w:bCs/>
          <w:color w:val="000000" w:themeColor="text1"/>
        </w:rPr>
        <w:t xml:space="preserve"> </w:t>
      </w:r>
      <w:r w:rsidR="001A3DE5" w:rsidRPr="00EC20AD">
        <w:rPr>
          <w:rFonts w:ascii="Arial" w:hAnsi="Arial" w:cs="Arial"/>
          <w:color w:val="000000" w:themeColor="text1"/>
        </w:rPr>
        <w:t>–</w:t>
      </w:r>
      <w:r w:rsidRPr="004B5A6E">
        <w:rPr>
          <w:rFonts w:ascii="Arial" w:hAnsi="Arial" w:cs="Arial"/>
          <w:color w:val="000000" w:themeColor="text1"/>
        </w:rPr>
        <w:t xml:space="preserve">. Dall’ormai lontano 2011, quando il nostro gruppo di ricerca è nato all’università degli studi di Verona grazie a un finanziamento </w:t>
      </w:r>
      <w:r w:rsidR="001A3DE5">
        <w:rPr>
          <w:rFonts w:ascii="Arial" w:hAnsi="Arial" w:cs="Arial"/>
          <w:color w:val="000000" w:themeColor="text1"/>
        </w:rPr>
        <w:t>S</w:t>
      </w:r>
      <w:r w:rsidR="001A3DE5" w:rsidRPr="004B5A6E">
        <w:rPr>
          <w:rFonts w:ascii="Arial" w:hAnsi="Arial" w:cs="Arial"/>
          <w:color w:val="000000" w:themeColor="text1"/>
        </w:rPr>
        <w:t>tart</w:t>
      </w:r>
      <w:r w:rsidR="001A3DE5">
        <w:rPr>
          <w:rFonts w:ascii="Arial" w:hAnsi="Arial" w:cs="Arial"/>
          <w:color w:val="000000" w:themeColor="text1"/>
        </w:rPr>
        <w:t>-U</w:t>
      </w:r>
      <w:r w:rsidR="001A3DE5" w:rsidRPr="004B5A6E">
        <w:rPr>
          <w:rFonts w:ascii="Arial" w:hAnsi="Arial" w:cs="Arial"/>
          <w:color w:val="000000" w:themeColor="text1"/>
        </w:rPr>
        <w:t xml:space="preserve">p </w:t>
      </w:r>
      <w:r w:rsidRPr="004B5A6E">
        <w:rPr>
          <w:rFonts w:ascii="Arial" w:hAnsi="Arial" w:cs="Arial"/>
          <w:color w:val="000000" w:themeColor="text1"/>
        </w:rPr>
        <w:t>Airc, abbiamo dimostrato, prima in laboratorio e poi in studi clinici, l’attività di una classe di farmaci</w:t>
      </w:r>
      <w:r w:rsidR="001A3DE5">
        <w:rPr>
          <w:rFonts w:ascii="Arial" w:hAnsi="Arial" w:cs="Arial"/>
          <w:color w:val="000000" w:themeColor="text1"/>
        </w:rPr>
        <w:t>,</w:t>
      </w:r>
      <w:r w:rsidRPr="004B5A6E">
        <w:rPr>
          <w:rFonts w:ascii="Arial" w:hAnsi="Arial" w:cs="Arial"/>
          <w:color w:val="000000" w:themeColor="text1"/>
        </w:rPr>
        <w:t xml:space="preserve"> inibitori del</w:t>
      </w:r>
      <w:r w:rsidR="001A3DE5">
        <w:rPr>
          <w:rFonts w:ascii="Arial" w:hAnsi="Arial" w:cs="Arial"/>
          <w:color w:val="000000" w:themeColor="text1"/>
        </w:rPr>
        <w:t xml:space="preserve"> cosiddetto</w:t>
      </w:r>
      <w:r w:rsidRPr="004B5A6E">
        <w:rPr>
          <w:rFonts w:ascii="Arial" w:hAnsi="Arial" w:cs="Arial"/>
          <w:color w:val="000000" w:themeColor="text1"/>
        </w:rPr>
        <w:t xml:space="preserve"> </w:t>
      </w:r>
      <w:r w:rsidRPr="004B5A6E">
        <w:rPr>
          <w:rFonts w:ascii="Arial" w:hAnsi="Arial" w:cs="Arial"/>
          <w:i/>
          <w:iCs/>
          <w:color w:val="000000" w:themeColor="text1"/>
        </w:rPr>
        <w:t>Transforming growth factor beta</w:t>
      </w:r>
      <w:r w:rsidRPr="004B5A6E">
        <w:rPr>
          <w:rFonts w:ascii="Arial" w:hAnsi="Arial" w:cs="Arial"/>
          <w:color w:val="000000" w:themeColor="text1"/>
        </w:rPr>
        <w:t xml:space="preserve"> o Tgfß. </w:t>
      </w:r>
      <w:r w:rsidR="001A3DE5">
        <w:rPr>
          <w:rFonts w:ascii="Arial" w:hAnsi="Arial" w:cs="Arial"/>
          <w:color w:val="000000" w:themeColor="text1"/>
        </w:rPr>
        <w:t>I dati raccolti con q</w:t>
      </w:r>
      <w:r w:rsidR="001A3DE5" w:rsidRPr="004B5A6E">
        <w:rPr>
          <w:rFonts w:ascii="Arial" w:hAnsi="Arial" w:cs="Arial"/>
          <w:color w:val="000000" w:themeColor="text1"/>
        </w:rPr>
        <w:t xml:space="preserve">uesto </w:t>
      </w:r>
      <w:r w:rsidRPr="004B5A6E">
        <w:rPr>
          <w:rFonts w:ascii="Arial" w:hAnsi="Arial" w:cs="Arial"/>
          <w:color w:val="000000" w:themeColor="text1"/>
        </w:rPr>
        <w:t xml:space="preserve">studio più recente </w:t>
      </w:r>
      <w:r w:rsidR="001A3DE5" w:rsidRPr="004B5A6E">
        <w:rPr>
          <w:rFonts w:ascii="Arial" w:hAnsi="Arial" w:cs="Arial"/>
          <w:color w:val="000000" w:themeColor="text1"/>
        </w:rPr>
        <w:t>aggiung</w:t>
      </w:r>
      <w:r w:rsidR="001A3DE5">
        <w:rPr>
          <w:rFonts w:ascii="Arial" w:hAnsi="Arial" w:cs="Arial"/>
          <w:color w:val="000000" w:themeColor="text1"/>
        </w:rPr>
        <w:t>ono</w:t>
      </w:r>
      <w:r w:rsidR="001A3DE5" w:rsidRPr="004B5A6E">
        <w:rPr>
          <w:rFonts w:ascii="Arial" w:hAnsi="Arial" w:cs="Arial"/>
          <w:color w:val="000000" w:themeColor="text1"/>
        </w:rPr>
        <w:t xml:space="preserve"> </w:t>
      </w:r>
      <w:r w:rsidRPr="004B5A6E">
        <w:rPr>
          <w:rFonts w:ascii="Arial" w:hAnsi="Arial" w:cs="Arial"/>
          <w:color w:val="000000" w:themeColor="text1"/>
        </w:rPr>
        <w:t>un anello importante al nostro filone di ricerca</w:t>
      </w:r>
      <w:r w:rsidR="001A3DE5">
        <w:rPr>
          <w:rFonts w:ascii="Arial" w:hAnsi="Arial" w:cs="Arial"/>
          <w:color w:val="000000" w:themeColor="text1"/>
        </w:rPr>
        <w:t>. D</w:t>
      </w:r>
      <w:r w:rsidRPr="004B5A6E">
        <w:rPr>
          <w:rFonts w:ascii="Arial" w:hAnsi="Arial" w:cs="Arial"/>
          <w:color w:val="000000" w:themeColor="text1"/>
        </w:rPr>
        <w:t>imostrano</w:t>
      </w:r>
      <w:r w:rsidR="001A3DE5">
        <w:rPr>
          <w:rFonts w:ascii="Arial" w:hAnsi="Arial" w:cs="Arial"/>
          <w:color w:val="000000" w:themeColor="text1"/>
        </w:rPr>
        <w:t xml:space="preserve"> infatti che</w:t>
      </w:r>
      <w:r w:rsidRPr="004B5A6E">
        <w:rPr>
          <w:rFonts w:ascii="Arial" w:hAnsi="Arial" w:cs="Arial"/>
          <w:color w:val="000000" w:themeColor="text1"/>
        </w:rPr>
        <w:t xml:space="preserve"> il microambiente del tumore pancreatico, </w:t>
      </w:r>
      <w:r w:rsidR="001A3DE5">
        <w:rPr>
          <w:rFonts w:ascii="Arial" w:hAnsi="Arial" w:cs="Arial"/>
          <w:color w:val="000000" w:themeColor="text1"/>
        </w:rPr>
        <w:t xml:space="preserve">e </w:t>
      </w:r>
      <w:r w:rsidRPr="004B5A6E">
        <w:rPr>
          <w:rFonts w:ascii="Arial" w:hAnsi="Arial" w:cs="Arial"/>
          <w:color w:val="000000" w:themeColor="text1"/>
        </w:rPr>
        <w:t>in particolare i suoi fibroblasti, rispond</w:t>
      </w:r>
      <w:r w:rsidR="001A3DE5">
        <w:rPr>
          <w:rFonts w:ascii="Arial" w:hAnsi="Arial" w:cs="Arial"/>
          <w:color w:val="000000" w:themeColor="text1"/>
        </w:rPr>
        <w:t>o</w:t>
      </w:r>
      <w:r w:rsidRPr="004B5A6E">
        <w:rPr>
          <w:rFonts w:ascii="Arial" w:hAnsi="Arial" w:cs="Arial"/>
          <w:color w:val="000000" w:themeColor="text1"/>
        </w:rPr>
        <w:t xml:space="preserve">no all’inibizione del </w:t>
      </w:r>
      <w:proofErr w:type="spellStart"/>
      <w:r w:rsidRPr="004B5A6E">
        <w:rPr>
          <w:rFonts w:ascii="Arial" w:hAnsi="Arial" w:cs="Arial"/>
          <w:color w:val="000000" w:themeColor="text1"/>
        </w:rPr>
        <w:t>Tgfß</w:t>
      </w:r>
      <w:proofErr w:type="spellEnd"/>
      <w:r w:rsidRPr="004B5A6E">
        <w:rPr>
          <w:rFonts w:ascii="Arial" w:hAnsi="Arial" w:cs="Arial"/>
          <w:color w:val="000000" w:themeColor="text1"/>
        </w:rPr>
        <w:t xml:space="preserve"> con la produzione di </w:t>
      </w:r>
      <w:r w:rsidR="001A3DE5">
        <w:rPr>
          <w:rFonts w:ascii="Arial" w:hAnsi="Arial" w:cs="Arial"/>
          <w:color w:val="000000" w:themeColor="text1"/>
        </w:rPr>
        <w:t xml:space="preserve">un </w:t>
      </w:r>
      <w:r w:rsidRPr="004B5A6E">
        <w:rPr>
          <w:rFonts w:ascii="Arial" w:hAnsi="Arial" w:cs="Arial"/>
          <w:color w:val="000000" w:themeColor="text1"/>
        </w:rPr>
        <w:t xml:space="preserve">nuovo fattore, </w:t>
      </w:r>
      <w:r w:rsidR="001A3DE5">
        <w:rPr>
          <w:rFonts w:ascii="Arial" w:hAnsi="Arial" w:cs="Arial"/>
          <w:color w:val="000000" w:themeColor="text1"/>
        </w:rPr>
        <w:t>l’</w:t>
      </w:r>
      <w:proofErr w:type="spellStart"/>
      <w:r w:rsidR="001A3DE5">
        <w:rPr>
          <w:rFonts w:ascii="Arial" w:hAnsi="Arial" w:cs="Arial"/>
          <w:color w:val="000000" w:themeColor="text1"/>
        </w:rPr>
        <w:t>a</w:t>
      </w:r>
      <w:r w:rsidR="001A3DE5" w:rsidRPr="004B5A6E">
        <w:rPr>
          <w:rFonts w:ascii="Arial" w:hAnsi="Arial" w:cs="Arial"/>
          <w:color w:val="000000" w:themeColor="text1"/>
        </w:rPr>
        <w:t>utotaxina</w:t>
      </w:r>
      <w:proofErr w:type="spellEnd"/>
      <w:r w:rsidR="001A3DE5">
        <w:rPr>
          <w:rFonts w:ascii="Arial" w:hAnsi="Arial" w:cs="Arial"/>
          <w:color w:val="000000" w:themeColor="text1"/>
        </w:rPr>
        <w:t>.</w:t>
      </w:r>
      <w:r w:rsidR="001A3DE5" w:rsidRPr="004B5A6E">
        <w:rPr>
          <w:rFonts w:ascii="Arial" w:hAnsi="Arial" w:cs="Arial"/>
          <w:color w:val="000000" w:themeColor="text1"/>
        </w:rPr>
        <w:t xml:space="preserve"> </w:t>
      </w:r>
      <w:r w:rsidR="001A3DE5">
        <w:rPr>
          <w:rFonts w:ascii="Arial" w:hAnsi="Arial" w:cs="Arial"/>
          <w:color w:val="000000" w:themeColor="text1"/>
        </w:rPr>
        <w:t>Quest’ultima a sua volta</w:t>
      </w:r>
      <w:r w:rsidR="001A3DE5" w:rsidRPr="004B5A6E">
        <w:rPr>
          <w:rFonts w:ascii="Arial" w:hAnsi="Arial" w:cs="Arial"/>
          <w:color w:val="000000" w:themeColor="text1"/>
        </w:rPr>
        <w:t xml:space="preserve"> </w:t>
      </w:r>
      <w:r w:rsidRPr="004B5A6E">
        <w:rPr>
          <w:rFonts w:ascii="Arial" w:hAnsi="Arial" w:cs="Arial"/>
          <w:color w:val="000000" w:themeColor="text1"/>
        </w:rPr>
        <w:t xml:space="preserve">induce resistenza e limita l’attività di questa strategia terapeutica. Abbiamo dimostrato questo effetto sia in </w:t>
      </w:r>
      <w:r w:rsidR="001A3DE5">
        <w:rPr>
          <w:rFonts w:ascii="Arial" w:hAnsi="Arial" w:cs="Arial"/>
          <w:color w:val="000000" w:themeColor="text1"/>
        </w:rPr>
        <w:t>animali</w:t>
      </w:r>
      <w:r w:rsidR="001A3DE5" w:rsidRPr="004B5A6E">
        <w:rPr>
          <w:rFonts w:ascii="Arial" w:hAnsi="Arial" w:cs="Arial"/>
          <w:color w:val="000000" w:themeColor="text1"/>
        </w:rPr>
        <w:t xml:space="preserve"> </w:t>
      </w:r>
      <w:r w:rsidRPr="004B5A6E">
        <w:rPr>
          <w:rFonts w:ascii="Arial" w:hAnsi="Arial" w:cs="Arial"/>
          <w:color w:val="000000" w:themeColor="text1"/>
        </w:rPr>
        <w:t xml:space="preserve">di laboratorio </w:t>
      </w:r>
      <w:r w:rsidR="001A3DE5">
        <w:rPr>
          <w:rFonts w:ascii="Arial" w:hAnsi="Arial" w:cs="Arial"/>
          <w:color w:val="000000" w:themeColor="text1"/>
        </w:rPr>
        <w:t>con cancro del pancreas, sia</w:t>
      </w:r>
      <w:r w:rsidR="001A3DE5" w:rsidRPr="004B5A6E">
        <w:rPr>
          <w:rFonts w:ascii="Arial" w:hAnsi="Arial" w:cs="Arial"/>
          <w:color w:val="000000" w:themeColor="text1"/>
        </w:rPr>
        <w:t xml:space="preserve"> </w:t>
      </w:r>
      <w:r w:rsidRPr="004B5A6E">
        <w:rPr>
          <w:rFonts w:ascii="Arial" w:hAnsi="Arial" w:cs="Arial"/>
          <w:color w:val="000000" w:themeColor="text1"/>
        </w:rPr>
        <w:t>in pazienti trattati nell’a</w:t>
      </w:r>
      <w:r w:rsidR="001A3DE5">
        <w:rPr>
          <w:rFonts w:ascii="Arial" w:hAnsi="Arial" w:cs="Arial"/>
          <w:color w:val="000000" w:themeColor="text1"/>
        </w:rPr>
        <w:t>m</w:t>
      </w:r>
      <w:r w:rsidRPr="004B5A6E">
        <w:rPr>
          <w:rFonts w:ascii="Arial" w:hAnsi="Arial" w:cs="Arial"/>
          <w:color w:val="000000" w:themeColor="text1"/>
        </w:rPr>
        <w:t xml:space="preserve">bito di sperimentazioni cliniche. L’impiego combinato di inibitori di Tgfß e del nuovo inibitore di </w:t>
      </w:r>
      <w:proofErr w:type="spellStart"/>
      <w:r w:rsidR="001A3DE5">
        <w:rPr>
          <w:rFonts w:ascii="Arial" w:hAnsi="Arial" w:cs="Arial"/>
          <w:color w:val="000000" w:themeColor="text1"/>
        </w:rPr>
        <w:t>a</w:t>
      </w:r>
      <w:r w:rsidRPr="004B5A6E">
        <w:rPr>
          <w:rFonts w:ascii="Arial" w:hAnsi="Arial" w:cs="Arial"/>
          <w:color w:val="000000" w:themeColor="text1"/>
        </w:rPr>
        <w:t>utotaxina</w:t>
      </w:r>
      <w:proofErr w:type="spellEnd"/>
      <w:r w:rsidR="001A3DE5">
        <w:rPr>
          <w:rFonts w:ascii="Arial" w:hAnsi="Arial" w:cs="Arial"/>
          <w:color w:val="000000" w:themeColor="text1"/>
        </w:rPr>
        <w:t>, il i</w:t>
      </w:r>
      <w:r w:rsidRPr="004B5A6E">
        <w:rPr>
          <w:rFonts w:ascii="Arial" w:hAnsi="Arial" w:cs="Arial"/>
          <w:color w:val="000000" w:themeColor="text1"/>
        </w:rPr>
        <w:t>oa289</w:t>
      </w:r>
      <w:r w:rsidR="001A3DE5">
        <w:rPr>
          <w:rFonts w:ascii="Arial" w:hAnsi="Arial" w:cs="Arial"/>
          <w:color w:val="000000" w:themeColor="text1"/>
        </w:rPr>
        <w:t>,</w:t>
      </w:r>
      <w:r w:rsidRPr="004B5A6E">
        <w:rPr>
          <w:rFonts w:ascii="Arial" w:hAnsi="Arial" w:cs="Arial"/>
          <w:color w:val="000000" w:themeColor="text1"/>
        </w:rPr>
        <w:t xml:space="preserve"> rende le cellule tumorali molto più sensibili alla chemioterapia</w:t>
      </w:r>
      <w:r w:rsidR="004B5A6E" w:rsidRPr="004B5A6E">
        <w:rPr>
          <w:rFonts w:ascii="Arial" w:hAnsi="Arial" w:cs="Arial"/>
          <w:color w:val="000000" w:themeColor="text1"/>
        </w:rPr>
        <w:t>”</w:t>
      </w:r>
      <w:r w:rsidRPr="004B5A6E">
        <w:rPr>
          <w:rFonts w:ascii="Arial" w:hAnsi="Arial" w:cs="Arial"/>
          <w:color w:val="000000" w:themeColor="text1"/>
        </w:rPr>
        <w:t>.</w:t>
      </w:r>
    </w:p>
    <w:p w14:paraId="30385D08" w14:textId="77777777" w:rsidR="00992203" w:rsidRPr="004B5A6E" w:rsidRDefault="00992203" w:rsidP="004B5A6E">
      <w:pPr>
        <w:spacing w:line="276" w:lineRule="auto"/>
        <w:jc w:val="both"/>
        <w:rPr>
          <w:rFonts w:ascii="Arial" w:hAnsi="Arial" w:cs="Arial"/>
          <w:color w:val="1F497D" w:themeColor="text2"/>
        </w:rPr>
      </w:pPr>
    </w:p>
    <w:p w14:paraId="7D55CCC0" w14:textId="7F60344B" w:rsidR="00992203" w:rsidRPr="00EC20AD" w:rsidRDefault="00992203" w:rsidP="004B5A6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B5A6E">
        <w:rPr>
          <w:rFonts w:ascii="Arial" w:hAnsi="Arial" w:cs="Arial"/>
          <w:color w:val="000000" w:themeColor="text1"/>
        </w:rPr>
        <w:t xml:space="preserve">“Quello che ci rende sempre molto orgogliosi </w:t>
      </w:r>
      <w:r w:rsidR="004B5A6E" w:rsidRPr="004B5A6E">
        <w:rPr>
          <w:rFonts w:ascii="Arial" w:hAnsi="Arial" w:cs="Arial"/>
          <w:color w:val="000000" w:themeColor="text1"/>
        </w:rPr>
        <w:t xml:space="preserve">– conclude </w:t>
      </w:r>
      <w:r w:rsidR="004B5A6E" w:rsidRPr="004B5A6E">
        <w:rPr>
          <w:rFonts w:ascii="Arial" w:hAnsi="Arial" w:cs="Arial"/>
          <w:b/>
          <w:bCs/>
          <w:color w:val="000000" w:themeColor="text1"/>
        </w:rPr>
        <w:t xml:space="preserve">Melisi </w:t>
      </w:r>
      <w:r w:rsidR="001A3DE5" w:rsidRPr="004B5A6E">
        <w:rPr>
          <w:rFonts w:ascii="Arial" w:hAnsi="Arial" w:cs="Arial"/>
          <w:color w:val="000000" w:themeColor="text1"/>
        </w:rPr>
        <w:t>–</w:t>
      </w:r>
      <w:r w:rsidR="004B5A6E" w:rsidRPr="004B5A6E">
        <w:rPr>
          <w:rFonts w:ascii="Arial" w:hAnsi="Arial" w:cs="Arial"/>
          <w:color w:val="000000" w:themeColor="text1"/>
        </w:rPr>
        <w:t xml:space="preserve"> </w:t>
      </w:r>
      <w:r w:rsidRPr="004B5A6E">
        <w:rPr>
          <w:rFonts w:ascii="Arial" w:hAnsi="Arial" w:cs="Arial"/>
          <w:color w:val="000000" w:themeColor="text1"/>
        </w:rPr>
        <w:t xml:space="preserve">è il poter dire che le nostre ricerche poggiano su evidenze e problemi che emergono direttamente dall’analisi dei pazienti </w:t>
      </w:r>
      <w:r w:rsidR="001A3DE5">
        <w:rPr>
          <w:rFonts w:ascii="Arial" w:hAnsi="Arial" w:cs="Arial"/>
          <w:color w:val="000000" w:themeColor="text1"/>
        </w:rPr>
        <w:t>curati nel</w:t>
      </w:r>
      <w:r w:rsidRPr="004B5A6E">
        <w:rPr>
          <w:rFonts w:ascii="Arial" w:hAnsi="Arial" w:cs="Arial"/>
          <w:color w:val="000000" w:themeColor="text1"/>
        </w:rPr>
        <w:t xml:space="preserve">la nostra unità </w:t>
      </w:r>
      <w:r w:rsidR="001A3DE5">
        <w:rPr>
          <w:rFonts w:ascii="Arial" w:hAnsi="Arial" w:cs="Arial"/>
          <w:color w:val="000000" w:themeColor="text1"/>
        </w:rPr>
        <w:t xml:space="preserve">nell’ambito di </w:t>
      </w:r>
      <w:r w:rsidRPr="004B5A6E">
        <w:rPr>
          <w:rFonts w:ascii="Arial" w:hAnsi="Arial" w:cs="Arial"/>
          <w:color w:val="000000" w:themeColor="text1"/>
        </w:rPr>
        <w:t xml:space="preserve">sperimentazioni cliniche. Soprattutto, </w:t>
      </w:r>
      <w:r w:rsidR="001A3DE5">
        <w:rPr>
          <w:rFonts w:ascii="Arial" w:hAnsi="Arial" w:cs="Arial"/>
          <w:color w:val="000000" w:themeColor="text1"/>
        </w:rPr>
        <w:t xml:space="preserve">i risultati di </w:t>
      </w:r>
      <w:r w:rsidRPr="004B5A6E">
        <w:rPr>
          <w:rFonts w:ascii="Arial" w:hAnsi="Arial" w:cs="Arial"/>
          <w:color w:val="000000" w:themeColor="text1"/>
        </w:rPr>
        <w:t xml:space="preserve">questi studi non rimangono in laboratorio, ma servono come razionale per nuovi studi clinici da offrire a chi purtroppo è colpito da queste patologie. Abbiamo, infatti, già in corso la sperimentazione clinica di fase 1 dell’inibitore di </w:t>
      </w:r>
      <w:proofErr w:type="spellStart"/>
      <w:r w:rsidR="001A3DE5">
        <w:rPr>
          <w:rFonts w:ascii="Arial" w:hAnsi="Arial" w:cs="Arial"/>
          <w:color w:val="000000" w:themeColor="text1"/>
        </w:rPr>
        <w:t>a</w:t>
      </w:r>
      <w:r w:rsidRPr="004B5A6E">
        <w:rPr>
          <w:rFonts w:ascii="Arial" w:hAnsi="Arial" w:cs="Arial"/>
          <w:color w:val="000000" w:themeColor="text1"/>
        </w:rPr>
        <w:t>utotaxina</w:t>
      </w:r>
      <w:proofErr w:type="spellEnd"/>
      <w:r w:rsidR="001A3DE5">
        <w:rPr>
          <w:rFonts w:ascii="Arial" w:hAnsi="Arial" w:cs="Arial"/>
          <w:color w:val="000000" w:themeColor="text1"/>
        </w:rPr>
        <w:t>,</w:t>
      </w:r>
      <w:r w:rsidRPr="004B5A6E">
        <w:rPr>
          <w:rFonts w:ascii="Arial" w:hAnsi="Arial" w:cs="Arial"/>
          <w:color w:val="000000" w:themeColor="text1"/>
        </w:rPr>
        <w:t xml:space="preserve"> ioa289</w:t>
      </w:r>
      <w:r w:rsidR="001A3DE5">
        <w:rPr>
          <w:rFonts w:ascii="Arial" w:hAnsi="Arial" w:cs="Arial"/>
          <w:color w:val="000000" w:themeColor="text1"/>
        </w:rPr>
        <w:t>,</w:t>
      </w:r>
      <w:r w:rsidRPr="004B5A6E">
        <w:rPr>
          <w:rFonts w:ascii="Arial" w:hAnsi="Arial" w:cs="Arial"/>
          <w:color w:val="000000" w:themeColor="text1"/>
        </w:rPr>
        <w:t xml:space="preserve"> con la chemioterapia </w:t>
      </w:r>
      <w:r w:rsidRPr="004B5A6E">
        <w:rPr>
          <w:rFonts w:ascii="Arial" w:hAnsi="Arial" w:cs="Arial"/>
          <w:color w:val="000000" w:themeColor="text1"/>
        </w:rPr>
        <w:lastRenderedPageBreak/>
        <w:t>in pazienti con nuova diagnosi di malattia avanzata</w:t>
      </w:r>
      <w:r w:rsidR="001A3DE5">
        <w:rPr>
          <w:rFonts w:ascii="Arial" w:hAnsi="Arial" w:cs="Arial"/>
          <w:color w:val="000000" w:themeColor="text1"/>
        </w:rPr>
        <w:t xml:space="preserve">. </w:t>
      </w:r>
      <w:proofErr w:type="gramStart"/>
      <w:r w:rsidR="001A3DE5">
        <w:rPr>
          <w:rFonts w:ascii="Arial" w:hAnsi="Arial" w:cs="Arial"/>
          <w:color w:val="000000" w:themeColor="text1"/>
        </w:rPr>
        <w:t>Inoltre</w:t>
      </w:r>
      <w:proofErr w:type="gramEnd"/>
      <w:r w:rsidRPr="004B5A6E">
        <w:rPr>
          <w:rFonts w:ascii="Arial" w:hAnsi="Arial" w:cs="Arial"/>
          <w:color w:val="000000" w:themeColor="text1"/>
        </w:rPr>
        <w:t xml:space="preserve"> a breve avremo i risultati preliminari di tossicità e attività di questa nuova combinazione terapeutica. Questi studi sono il frutto del lavoro di un gruppo solido e affiatato di giovani medici e biologi che lavorano con me oramai da anni e che ci permette di affrontare </w:t>
      </w:r>
      <w:r w:rsidR="001A3DE5">
        <w:rPr>
          <w:rFonts w:ascii="Arial" w:hAnsi="Arial" w:cs="Arial"/>
          <w:color w:val="000000" w:themeColor="text1"/>
        </w:rPr>
        <w:t xml:space="preserve">in modo complessivo </w:t>
      </w:r>
      <w:r w:rsidRPr="004B5A6E">
        <w:rPr>
          <w:rFonts w:ascii="Arial" w:hAnsi="Arial" w:cs="Arial"/>
          <w:color w:val="000000" w:themeColor="text1"/>
        </w:rPr>
        <w:t xml:space="preserve">il problema </w:t>
      </w:r>
      <w:r w:rsidR="001A3DE5">
        <w:rPr>
          <w:rFonts w:ascii="Arial" w:hAnsi="Arial" w:cs="Arial"/>
          <w:color w:val="000000" w:themeColor="text1"/>
        </w:rPr>
        <w:t xml:space="preserve">del </w:t>
      </w:r>
      <w:r w:rsidRPr="004B5A6E">
        <w:rPr>
          <w:rFonts w:ascii="Arial" w:hAnsi="Arial" w:cs="Arial"/>
          <w:color w:val="000000" w:themeColor="text1"/>
        </w:rPr>
        <w:t xml:space="preserve">cancro </w:t>
      </w:r>
      <w:r w:rsidR="001A3DE5">
        <w:rPr>
          <w:rFonts w:ascii="Arial" w:hAnsi="Arial" w:cs="Arial"/>
          <w:color w:val="000000" w:themeColor="text1"/>
        </w:rPr>
        <w:t>del pancreas</w:t>
      </w:r>
      <w:r w:rsidRPr="004B5A6E">
        <w:rPr>
          <w:rFonts w:ascii="Arial" w:hAnsi="Arial" w:cs="Arial"/>
          <w:color w:val="000000" w:themeColor="text1"/>
        </w:rPr>
        <w:t>”.</w:t>
      </w:r>
    </w:p>
    <w:p w14:paraId="03296351" w14:textId="526D845F" w:rsidR="00672193" w:rsidRPr="006E144B" w:rsidRDefault="00672193" w:rsidP="006E144B">
      <w:pPr>
        <w:pStyle w:val="NormaleWeb"/>
        <w:jc w:val="right"/>
        <w:rPr>
          <w:rFonts w:ascii="Arial" w:hAnsi="Arial" w:cs="Arial"/>
          <w:i/>
          <w:iCs/>
        </w:rPr>
      </w:pPr>
      <w:r w:rsidRPr="004B5A6E">
        <w:rPr>
          <w:rFonts w:ascii="Arial" w:hAnsi="Arial" w:cs="Arial"/>
        </w:rPr>
        <w:t> </w:t>
      </w:r>
      <w:r w:rsidR="006E144B">
        <w:rPr>
          <w:rFonts w:ascii="Arial" w:hAnsi="Arial" w:cs="Arial"/>
          <w:i/>
          <w:iCs/>
        </w:rPr>
        <w:t>Referente: Sara Mauroner</w:t>
      </w:r>
    </w:p>
    <w:p w14:paraId="3997E345" w14:textId="77777777" w:rsidR="00750093" w:rsidRPr="005B3A77" w:rsidRDefault="00750093" w:rsidP="00750093">
      <w:pPr>
        <w:pStyle w:val="NormaleWeb"/>
        <w:spacing w:before="0" w:beforeAutospacing="0" w:after="0" w:afterAutospacing="0" w:line="260" w:lineRule="exact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1846A20B" w14:textId="77777777" w:rsidR="002D35C5" w:rsidRDefault="002D35C5">
      <w:pPr>
        <w:spacing w:after="240" w:line="276" w:lineRule="auto"/>
        <w:jc w:val="both"/>
        <w:rPr>
          <w:rFonts w:ascii="Arial" w:eastAsia="Arial" w:hAnsi="Arial" w:cs="Arial"/>
        </w:rPr>
      </w:pPr>
    </w:p>
    <w:p w14:paraId="2EC4B73A" w14:textId="77777777" w:rsidR="00FE3AA4" w:rsidRDefault="00EC20A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4BB60635" w14:textId="77777777" w:rsidR="00FE3AA4" w:rsidRDefault="00EC20A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1190CCD" w14:textId="77777777" w:rsidR="00FE3AA4" w:rsidRDefault="00EC20A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590CDD60" w14:textId="77777777" w:rsidR="00FE3AA4" w:rsidRDefault="00EC20A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5D95A1F6" w14:textId="77777777" w:rsidR="00FE3AA4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6">
        <w:r w:rsidR="00EC20AD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EC20AD">
        <w:rPr>
          <w:rFonts w:ascii="Arial" w:eastAsia="Arial" w:hAnsi="Arial" w:cs="Arial"/>
          <w:sz w:val="20"/>
          <w:szCs w:val="20"/>
        </w:rPr>
        <w:t>  </w:t>
      </w:r>
    </w:p>
    <w:p w14:paraId="50733E65" w14:textId="77777777" w:rsidR="00FE3AA4" w:rsidRDefault="00EC20A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702D9556" w14:textId="77777777" w:rsidR="00FE3AA4" w:rsidRDefault="00FE3AA4">
      <w:pPr>
        <w:rPr>
          <w:rFonts w:ascii="Arial" w:eastAsia="Arial" w:hAnsi="Arial" w:cs="Arial"/>
          <w:b/>
        </w:rPr>
      </w:pPr>
    </w:p>
    <w:sectPr w:rsidR="00FE3AA4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6801" w14:textId="77777777" w:rsidR="00DB7662" w:rsidRDefault="00DB7662">
      <w:r>
        <w:separator/>
      </w:r>
    </w:p>
  </w:endnote>
  <w:endnote w:type="continuationSeparator" w:id="0">
    <w:p w14:paraId="045FB7B5" w14:textId="77777777" w:rsidR="00DB7662" w:rsidRDefault="00D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901D" w14:textId="77777777" w:rsidR="00FE3AA4" w:rsidRDefault="00EC20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B88A3F1" w14:textId="77777777" w:rsidR="00FE3AA4" w:rsidRDefault="00EC20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406349D" w14:textId="77777777" w:rsidR="00FE3AA4" w:rsidRDefault="00FE3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DE9F" w14:textId="77777777" w:rsidR="00DB7662" w:rsidRDefault="00DB7662">
      <w:r>
        <w:separator/>
      </w:r>
    </w:p>
  </w:footnote>
  <w:footnote w:type="continuationSeparator" w:id="0">
    <w:p w14:paraId="3B49E75F" w14:textId="77777777" w:rsidR="00DB7662" w:rsidRDefault="00D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F956" w14:textId="77777777" w:rsidR="00FE3AA4" w:rsidRDefault="00EC20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CB44462" wp14:editId="6AB03DF6">
          <wp:extent cx="2264735" cy="809625"/>
          <wp:effectExtent l="0" t="0" r="0" b="0"/>
          <wp:docPr id="2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4608D2" wp14:editId="47CD1CD5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7E83B" w14:textId="77777777" w:rsidR="00FE3AA4" w:rsidRDefault="00EC20AD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4FF4D289" w14:textId="77777777" w:rsidR="00FE3AA4" w:rsidRDefault="00FE3AA4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4608D2" id="Rettangolo 1" o:spid="_x0000_s1026" style="position:absolute;margin-left:358pt;margin-top:17pt;width:145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" filled="f" stroked="f">
              <v:textbox inset="2.53958mm,1.2694mm,2.53958mm,1.2694mm">
                <w:txbxContent>
                  <w:p w14:paraId="22D7E83B" w14:textId="77777777" w:rsidR="00FE3AA4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4FF4D289" w14:textId="77777777" w:rsidR="00FE3AA4" w:rsidRDefault="00FE3AA4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A4"/>
    <w:rsid w:val="00017808"/>
    <w:rsid w:val="0008294F"/>
    <w:rsid w:val="000B217E"/>
    <w:rsid w:val="00186D4B"/>
    <w:rsid w:val="001A3DE5"/>
    <w:rsid w:val="002047CB"/>
    <w:rsid w:val="002D35C5"/>
    <w:rsid w:val="003133D7"/>
    <w:rsid w:val="00455132"/>
    <w:rsid w:val="004A49BA"/>
    <w:rsid w:val="004A507F"/>
    <w:rsid w:val="004B5A6E"/>
    <w:rsid w:val="004E5665"/>
    <w:rsid w:val="00613BC3"/>
    <w:rsid w:val="006542FB"/>
    <w:rsid w:val="00672193"/>
    <w:rsid w:val="006E144B"/>
    <w:rsid w:val="00700BCA"/>
    <w:rsid w:val="00727DC2"/>
    <w:rsid w:val="00750093"/>
    <w:rsid w:val="00752B79"/>
    <w:rsid w:val="007C24A5"/>
    <w:rsid w:val="007C2710"/>
    <w:rsid w:val="007E506C"/>
    <w:rsid w:val="0090240A"/>
    <w:rsid w:val="00992203"/>
    <w:rsid w:val="00A30999"/>
    <w:rsid w:val="00AF1078"/>
    <w:rsid w:val="00B7634E"/>
    <w:rsid w:val="00C32DB5"/>
    <w:rsid w:val="00C4222E"/>
    <w:rsid w:val="00DB7662"/>
    <w:rsid w:val="00E36FEA"/>
    <w:rsid w:val="00EC20AD"/>
    <w:rsid w:val="00F0643F"/>
    <w:rsid w:val="00F51D51"/>
    <w:rsid w:val="00F626D3"/>
    <w:rsid w:val="00F63156"/>
    <w:rsid w:val="00FD2482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0913"/>
  <w15:docId w15:val="{9830E9C6-C1E4-C043-817B-5ACAA67F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82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727DC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72193"/>
    <w:rPr>
      <w:b/>
      <w:bCs/>
    </w:rPr>
  </w:style>
  <w:style w:type="paragraph" w:styleId="Revisione">
    <w:name w:val="Revision"/>
    <w:hidden/>
    <w:uiPriority w:val="99"/>
    <w:semiHidden/>
    <w:rsid w:val="001A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ivr.it/it/univerona-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Sara Mauroner</cp:lastModifiedBy>
  <cp:revision>3</cp:revision>
  <dcterms:created xsi:type="dcterms:W3CDTF">2024-01-02T08:34:00Z</dcterms:created>
  <dcterms:modified xsi:type="dcterms:W3CDTF">2024-01-02T09:30:00Z</dcterms:modified>
</cp:coreProperties>
</file>