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360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97a. 2023</w:t>
      </w:r>
    </w:p>
    <w:p w:rsidR="00000000" w:rsidDel="00000000" w:rsidP="00000000" w:rsidRDefault="00000000" w:rsidRPr="00000000" w14:paraId="00000002">
      <w:pPr>
        <w:spacing w:line="360" w:lineRule="auto"/>
        <w:jc w:val="right"/>
        <w:rPr>
          <w:rFonts w:ascii="Arial" w:cs="Arial" w:eastAsia="Arial" w:hAnsi="Arial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sz w:val="21"/>
          <w:szCs w:val="21"/>
          <w:rtl w:val="0"/>
        </w:rPr>
        <w:t xml:space="preserve">Verona, 08 giugno 2023</w:t>
      </w:r>
    </w:p>
    <w:p w:rsidR="00000000" w:rsidDel="00000000" w:rsidP="00000000" w:rsidRDefault="00000000" w:rsidRPr="00000000" w14:paraId="00000003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Comunicato stampa</w:t>
      </w:r>
    </w:p>
    <w:p w:rsidR="00000000" w:rsidDel="00000000" w:rsidP="00000000" w:rsidRDefault="00000000" w:rsidRPr="00000000" w14:paraId="00000004">
      <w:pPr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Arial" w:cs="Arial" w:eastAsia="Arial" w:hAnsi="Arial"/>
          <w:b w:val="1"/>
          <w:sz w:val="28"/>
          <w:szCs w:val="28"/>
        </w:rPr>
      </w:pPr>
      <w:r w:rsidDel="00000000" w:rsidR="00000000" w:rsidRPr="00000000">
        <w:rPr>
          <w:rFonts w:ascii="Arial" w:cs="Arial" w:eastAsia="Arial" w:hAnsi="Arial"/>
          <w:b w:val="1"/>
          <w:sz w:val="28"/>
          <w:szCs w:val="28"/>
          <w:rtl w:val="0"/>
        </w:rPr>
        <w:t xml:space="preserve"> Poesie, concerti e djset a Veronetta contemporanea</w:t>
      </w:r>
    </w:p>
    <w:p w:rsidR="00000000" w:rsidDel="00000000" w:rsidP="00000000" w:rsidRDefault="00000000" w:rsidRPr="00000000" w14:paraId="00000006">
      <w:pPr>
        <w:spacing w:after="240" w:line="276" w:lineRule="auto"/>
        <w:jc w:val="center"/>
        <w:rPr>
          <w:rFonts w:ascii="Arial" w:cs="Arial" w:eastAsia="Arial" w:hAnsi="Arial"/>
        </w:rPr>
      </w:pPr>
      <w:bookmarkStart w:colFirst="0" w:colLast="0" w:name="_gjdgxs" w:id="0"/>
      <w:bookmarkEnd w:id="0"/>
      <w:r w:rsidDel="00000000" w:rsidR="00000000" w:rsidRPr="00000000">
        <w:rPr>
          <w:rFonts w:ascii="Arial" w:cs="Arial" w:eastAsia="Arial" w:hAnsi="Arial"/>
          <w:rtl w:val="0"/>
        </w:rPr>
        <w:t xml:space="preserve">Si chiude con successo la prima settimana della rassegna</w:t>
      </w:r>
    </w:p>
    <w:p w:rsidR="00000000" w:rsidDel="00000000" w:rsidP="00000000" w:rsidRDefault="00000000" w:rsidRPr="00000000" w14:paraId="00000007">
      <w:pPr>
        <w:spacing w:after="240" w:line="276" w:lineRule="auto"/>
        <w:jc w:val="both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Reading di poesie, dj set, concerti sinfonici, entra nel vivo “</w:t>
      </w:r>
      <w:hyperlink r:id="rId6">
        <w:r w:rsidDel="00000000" w:rsidR="00000000" w:rsidRPr="00000000">
          <w:rPr>
            <w:rFonts w:ascii="Arial" w:cs="Arial" w:eastAsia="Arial" w:hAnsi="Arial"/>
            <w:b w:val="1"/>
            <w:color w:val="0000ff"/>
            <w:u w:val="single"/>
            <w:rtl w:val="0"/>
          </w:rPr>
          <w:t xml:space="preserve">Veronetta contemporanea</w:t>
        </w:r>
      </w:hyperlink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”, la rassegna promossa dalla Commissione Contemporanea dell’ateneo, insieme all’Accademia Filarmonica di Verona, con la collaborazione del Comune di Verona e il contributo di Esu Verona. L’ateneo offre alla cittadinanza una ricca serie di eventi a ingresso gratuito, dal 5 al 16 giugno al Polo Santa Marta, in via Cantarane 24, con protagonisti la musica, la danza, il cinema, la poesia, il teatro, l’arte.</w:t>
      </w:r>
    </w:p>
    <w:p w:rsidR="00000000" w:rsidDel="00000000" w:rsidP="00000000" w:rsidRDefault="00000000" w:rsidRPr="00000000" w14:paraId="00000008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La giornata di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venerdì 9 giungo</w:t>
      </w:r>
      <w:r w:rsidDel="00000000" w:rsidR="00000000" w:rsidRPr="00000000">
        <w:rPr>
          <w:rFonts w:ascii="Arial" w:cs="Arial" w:eastAsia="Arial" w:hAnsi="Arial"/>
          <w:rtl w:val="0"/>
        </w:rPr>
        <w:t xml:space="preserve"> si aprirà alle 14 nell’aula SPA del silos di Ponente con una serie di tavole rotonde dal titolo “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ADI Ready for the Future</w:t>
      </w:r>
      <w:r w:rsidDel="00000000" w:rsidR="00000000" w:rsidRPr="00000000">
        <w:rPr>
          <w:rFonts w:ascii="Arial" w:cs="Arial" w:eastAsia="Arial" w:hAnsi="Arial"/>
          <w:rtl w:val="0"/>
        </w:rPr>
        <w:t xml:space="preserve"> su molteplici temi </w:t>
      </w:r>
      <w:r w:rsidDel="00000000" w:rsidR="00000000" w:rsidRPr="00000000">
        <w:rPr>
          <w:rFonts w:ascii="Arial" w:cs="Arial" w:eastAsia="Arial" w:hAnsi="Arial"/>
          <w:i w:val="1"/>
          <w:rtl w:val="0"/>
        </w:rPr>
        <w:t xml:space="preserve">(Are yo smart (city)?, Brains for food, Tick-tock, atomic on the clock</w:t>
      </w:r>
      <w:r w:rsidDel="00000000" w:rsidR="00000000" w:rsidRPr="00000000">
        <w:rPr>
          <w:rFonts w:ascii="Arial" w:cs="Arial" w:eastAsia="Arial" w:hAnsi="Arial"/>
          <w:rtl w:val="0"/>
        </w:rPr>
        <w:t xml:space="preserve">) a cura </w:t>
      </w:r>
      <w:hyperlink r:id="rId7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dell’Associazione Dottorandi e Dottori di ricerca in Italia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. </w:t>
      </w:r>
    </w:p>
    <w:p w:rsidR="00000000" w:rsidDel="00000000" w:rsidP="00000000" w:rsidRDefault="00000000" w:rsidRPr="00000000" w14:paraId="00000009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Alle 18, nella Corte Ovest, si terrà lo spettacolo liberamente tratto dal romanzo di Annie Ernaux “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Passione semplice</w:t>
      </w:r>
      <w:r w:rsidDel="00000000" w:rsidR="00000000" w:rsidRPr="00000000">
        <w:rPr>
          <w:rFonts w:ascii="Arial" w:cs="Arial" w:eastAsia="Arial" w:hAnsi="Arial"/>
          <w:rtl w:val="0"/>
        </w:rPr>
        <w:t xml:space="preserve">” con Margherita Sciarretta, Enrico Terragnoli e Sbibu. A seguire in open air alle 19 il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Dj-set </w:t>
      </w:r>
      <w:r w:rsidDel="00000000" w:rsidR="00000000" w:rsidRPr="00000000">
        <w:rPr>
          <w:rFonts w:ascii="Arial" w:cs="Arial" w:eastAsia="Arial" w:hAnsi="Arial"/>
          <w:rtl w:val="0"/>
        </w:rPr>
        <w:t xml:space="preserve">con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 Dj-Rosma </w:t>
      </w:r>
      <w:r w:rsidDel="00000000" w:rsidR="00000000" w:rsidRPr="00000000">
        <w:rPr>
          <w:rFonts w:ascii="Arial" w:cs="Arial" w:eastAsia="Arial" w:hAnsi="Arial"/>
          <w:rtl w:val="0"/>
        </w:rPr>
        <w:t xml:space="preserve">a cura dell’Associazione Dottorandi e Dottori di ricerca in Italia.</w:t>
      </w:r>
    </w:p>
    <w:p w:rsidR="00000000" w:rsidDel="00000000" w:rsidP="00000000" w:rsidRDefault="00000000" w:rsidRPr="00000000" w14:paraId="0000000A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Alle 21, nel piazzale antistante la Provianda, in open air, il poeta, scrittore e musicista Umberto Fiori terrà il reading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“Il nome segreto del mondo: Umberto Fiori legge la sua poesia”,</w:t>
      </w:r>
      <w:r w:rsidDel="00000000" w:rsidR="00000000" w:rsidRPr="00000000">
        <w:rPr>
          <w:rFonts w:ascii="Arial" w:cs="Arial" w:eastAsia="Arial" w:hAnsi="Arial"/>
          <w:rtl w:val="0"/>
        </w:rPr>
        <w:t xml:space="preserve"> con la conduzione di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Massimo Natale,</w:t>
      </w:r>
      <w:r w:rsidDel="00000000" w:rsidR="00000000" w:rsidRPr="00000000">
        <w:rPr>
          <w:rFonts w:ascii="Arial" w:cs="Arial" w:eastAsia="Arial" w:hAnsi="Arial"/>
          <w:rtl w:val="0"/>
        </w:rPr>
        <w:t xml:space="preserve"> docente di Letteratura italiana in ateneo. </w:t>
      </w:r>
    </w:p>
    <w:p w:rsidR="00000000" w:rsidDel="00000000" w:rsidP="00000000" w:rsidRDefault="00000000" w:rsidRPr="00000000" w14:paraId="0000000B">
      <w:pPr>
        <w:spacing w:after="240" w:line="276" w:lineRule="auto"/>
        <w:jc w:val="both"/>
        <w:rPr/>
      </w:pPr>
      <w:r w:rsidDel="00000000" w:rsidR="00000000" w:rsidRPr="00000000">
        <w:rPr>
          <w:rFonts w:ascii="Arial" w:cs="Arial" w:eastAsia="Arial" w:hAnsi="Arial"/>
          <w:rtl w:val="0"/>
        </w:rPr>
        <w:t xml:space="preserve">A chiudere la prima settimana di “Veronetta Contemporanea”,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sabato 10 giugno,</w:t>
      </w:r>
      <w:r w:rsidDel="00000000" w:rsidR="00000000" w:rsidRPr="00000000">
        <w:rPr>
          <w:rFonts w:ascii="Arial" w:cs="Arial" w:eastAsia="Arial" w:hAnsi="Arial"/>
          <w:rtl w:val="0"/>
        </w:rPr>
        <w:t xml:space="preserve"> alle 11, sarà una visita guidata alla mostra di arte contemporanea della collezione Agiverona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“</w:t>
      </w:r>
      <w:hyperlink r:id="rId8">
        <w:r w:rsidDel="00000000" w:rsidR="00000000" w:rsidRPr="00000000">
          <w:rPr>
            <w:rFonts w:ascii="Arial" w:cs="Arial" w:eastAsia="Arial" w:hAnsi="Arial"/>
            <w:b w:val="1"/>
            <w:color w:val="0000ff"/>
            <w:u w:val="single"/>
            <w:rtl w:val="0"/>
          </w:rPr>
          <w:t xml:space="preserve">Contemporanee/Contemporanei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” a cura di Urbs Picta (Prenotazione obbligatoria </w:t>
      </w:r>
      <w:hyperlink r:id="rId9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https://www.eventbrite.com/e/biglietti-visita-guidata-contemporanee-contemporaneii-634784626907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)</w:t>
      </w:r>
      <w:r w:rsidDel="00000000" w:rsidR="00000000" w:rsidRPr="00000000">
        <w:rPr>
          <w:rtl w:val="0"/>
        </w:rPr>
        <w:t xml:space="preserve">. </w:t>
      </w:r>
    </w:p>
    <w:p w:rsidR="00000000" w:rsidDel="00000000" w:rsidP="00000000" w:rsidRDefault="00000000" w:rsidRPr="00000000" w14:paraId="0000000C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Seguirà nel pomeriggio, dalle 15 alle 19.30, una rassegna di eventi alla Galleria XX settembre, per la seconda edizione di “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Un bosco in città</w:t>
      </w:r>
      <w:r w:rsidDel="00000000" w:rsidR="00000000" w:rsidRPr="00000000">
        <w:rPr>
          <w:rFonts w:ascii="Arial" w:cs="Arial" w:eastAsia="Arial" w:hAnsi="Arial"/>
          <w:rtl w:val="0"/>
        </w:rPr>
        <w:t xml:space="preserve">” a cura di Ri-Ciak: alle 15 “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Poesia nel Bosco Urbano” </w:t>
      </w:r>
      <w:r w:rsidDel="00000000" w:rsidR="00000000" w:rsidRPr="00000000">
        <w:rPr>
          <w:rFonts w:ascii="Arial" w:cs="Arial" w:eastAsia="Arial" w:hAnsi="Arial"/>
          <w:rtl w:val="0"/>
        </w:rPr>
        <w:t xml:space="preserve">a cura della classe 3° Scuola Primaria A. Massalongo con le associazioni </w:t>
      </w:r>
      <w:hyperlink r:id="rId10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AMentelibera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e Antiche Contrade e alle 17.30 “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Un Bosco di Storia”</w:t>
      </w:r>
      <w:r w:rsidDel="00000000" w:rsidR="00000000" w:rsidRPr="00000000">
        <w:rPr>
          <w:rFonts w:ascii="Arial" w:cs="Arial" w:eastAsia="Arial" w:hAnsi="Arial"/>
          <w:rtl w:val="0"/>
        </w:rPr>
        <w:t xml:space="preserve"> con interventi attoriali e coreutici a cura di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Andrea de Manincor</w:t>
      </w:r>
      <w:r w:rsidDel="00000000" w:rsidR="00000000" w:rsidRPr="00000000">
        <w:rPr>
          <w:rFonts w:ascii="Arial" w:cs="Arial" w:eastAsia="Arial" w:hAnsi="Arial"/>
          <w:rtl w:val="0"/>
        </w:rPr>
        <w:t xml:space="preserve"> e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Barbara de’ Nucci</w:t>
      </w:r>
      <w:r w:rsidDel="00000000" w:rsidR="00000000" w:rsidRPr="00000000">
        <w:rPr>
          <w:rFonts w:ascii="Arial" w:cs="Arial" w:eastAsia="Arial" w:hAnsi="Arial"/>
          <w:rtl w:val="0"/>
        </w:rPr>
        <w:t xml:space="preserve">, con le allieve e gli allievi dei dipartimenti di teatro e danza di </w:t>
      </w:r>
      <w:hyperlink r:id="rId11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Accademia Callas</w:t>
        </w:r>
      </w:hyperlink>
      <w:r w:rsidDel="00000000" w:rsidR="00000000" w:rsidRPr="00000000">
        <w:rPr>
          <w:rFonts w:ascii="Arial" w:cs="Arial" w:eastAsia="Arial" w:hAnsi="Arial"/>
          <w:rtl w:val="0"/>
        </w:rPr>
        <w:t xml:space="preserve"> di Zevio. </w:t>
      </w:r>
    </w:p>
    <w:p w:rsidR="00000000" w:rsidDel="00000000" w:rsidP="00000000" w:rsidRDefault="00000000" w:rsidRPr="00000000" w14:paraId="0000000D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In serata si terrà il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concerto </w:t>
      </w:r>
      <w:r w:rsidDel="00000000" w:rsidR="00000000" w:rsidRPr="00000000">
        <w:rPr>
          <w:rFonts w:ascii="Arial" w:cs="Arial" w:eastAsia="Arial" w:hAnsi="Arial"/>
          <w:rtl w:val="0"/>
        </w:rPr>
        <w:t xml:space="preserve">della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Symphonic Band del Conservatorio di Verona</w:t>
      </w:r>
      <w:r w:rsidDel="00000000" w:rsidR="00000000" w:rsidRPr="00000000">
        <w:rPr>
          <w:rFonts w:ascii="Arial" w:cs="Arial" w:eastAsia="Arial" w:hAnsi="Arial"/>
          <w:rtl w:val="0"/>
        </w:rPr>
        <w:t xml:space="preserve"> alle 21.15 in open air. Musiche di Di Marino, Zandonà, Reed, Beck, Semeraro, Van der Roost. </w:t>
      </w:r>
    </w:p>
    <w:p w:rsidR="00000000" w:rsidDel="00000000" w:rsidP="00000000" w:rsidRDefault="00000000" w:rsidRPr="00000000" w14:paraId="0000000E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Per tutta la settimana, fino a sabato 10 giugno</w:t>
      </w:r>
      <w:r w:rsidDel="00000000" w:rsidR="00000000" w:rsidRPr="00000000">
        <w:rPr>
          <w:rFonts w:ascii="Arial" w:cs="Arial" w:eastAsia="Arial" w:hAnsi="Arial"/>
          <w:color w:val="242424"/>
          <w:rtl w:val="0"/>
        </w:rPr>
        <w:t xml:space="preserve">, nella sala attigua alla Corte Ovest, sarà possibile immergersi nei suoni della natura con la mostra, promossa da Biosphaera, “</w:t>
      </w:r>
      <w:hyperlink r:id="rId12">
        <w:r w:rsidDel="00000000" w:rsidR="00000000" w:rsidRPr="00000000">
          <w:rPr>
            <w:rFonts w:ascii="Arial" w:cs="Arial" w:eastAsia="Arial" w:hAnsi="Arial"/>
            <w:b w:val="1"/>
            <w:color w:val="0000ff"/>
            <w:u w:val="single"/>
            <w:rtl w:val="0"/>
          </w:rPr>
          <w:t xml:space="preserve">Soundiversity</w:t>
        </w:r>
      </w:hyperlink>
      <w:hyperlink r:id="rId13">
        <w:r w:rsidDel="00000000" w:rsidR="00000000" w:rsidRPr="00000000">
          <w:rPr>
            <w:rFonts w:ascii="Arial" w:cs="Arial" w:eastAsia="Arial" w:hAnsi="Arial"/>
            <w:color w:val="0000ff"/>
            <w:u w:val="single"/>
            <w:rtl w:val="0"/>
          </w:rPr>
          <w:t xml:space="preserve">. </w:t>
        </w:r>
      </w:hyperlink>
      <w:hyperlink r:id="rId14">
        <w:r w:rsidDel="00000000" w:rsidR="00000000" w:rsidRPr="00000000">
          <w:rPr>
            <w:rFonts w:ascii="Arial" w:cs="Arial" w:eastAsia="Arial" w:hAnsi="Arial"/>
            <w:b w:val="1"/>
            <w:color w:val="0000ff"/>
            <w:u w:val="single"/>
            <w:rtl w:val="0"/>
          </w:rPr>
          <w:t xml:space="preserve">Immersione nell’ascolto della biodiversità</w:t>
        </w:r>
      </w:hyperlink>
      <w:r w:rsidDel="00000000" w:rsidR="00000000" w:rsidRPr="00000000">
        <w:rPr>
          <w:rFonts w:ascii="Arial" w:cs="Arial" w:eastAsia="Arial" w:hAnsi="Arial"/>
          <w:color w:val="242424"/>
          <w:rtl w:val="0"/>
        </w:rPr>
        <w:t xml:space="preserve">”, che ha l’obiettivo di </w:t>
      </w:r>
      <w:r w:rsidDel="00000000" w:rsidR="00000000" w:rsidRPr="00000000">
        <w:rPr>
          <w:rFonts w:ascii="Arial" w:cs="Arial" w:eastAsia="Arial" w:hAnsi="Arial"/>
          <w:rtl w:val="0"/>
        </w:rPr>
        <w:t xml:space="preserve">sensibilizzare i cittadini sul tema della biodiversità con un approccio comunicativo nuovo e sperimentale basato sull'analisi, la percezione, la comunicazione e il monitoraggio di paesaggi sonori. I partecipanti prenderanno parte a un'esperienza immersiva di ascolto elaborata da Fondazione Aida, supportata da pannelli informativi sulla biodiversità e sul paesaggio sonoro.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Gli appuntamenti sono a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ingresso gratuito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e libero fino a esaurimento dei posti disponibili. 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Per tutta la durata della manifestazione dalle 19 sarà disponibile un punto ristoro a cura dell’osteria Scalin di Veronetta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. 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0" w:firstLine="0"/>
        <w:jc w:val="both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Il programma completo è consultabile sul sito </w:t>
      </w:r>
      <w:hyperlink r:id="rId15">
        <w:r w:rsidDel="00000000" w:rsidR="00000000" w:rsidRPr="00000000">
          <w:rPr>
            <w:rFonts w:ascii="Arial" w:cs="Arial" w:eastAsia="Arial" w:hAnsi="Arial"/>
            <w:b w:val="1"/>
            <w:i w:val="0"/>
            <w:smallCaps w:val="0"/>
            <w:strike w:val="0"/>
            <w:color w:val="0000ff"/>
            <w:sz w:val="24"/>
            <w:szCs w:val="24"/>
            <w:u w:val="single"/>
            <w:shd w:fill="auto" w:val="clear"/>
            <w:vertAlign w:val="baseline"/>
            <w:rtl w:val="0"/>
          </w:rPr>
          <w:t xml:space="preserve">www.univr.it/veronettacontemporanea</w:t>
        </w:r>
      </w:hyperlink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280" w:before="280" w:line="276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In caso di pioggia consultare le indicazioni sul sito.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  </w:t>
      </w:r>
    </w:p>
    <w:p w:rsidR="00000000" w:rsidDel="00000000" w:rsidP="00000000" w:rsidRDefault="00000000" w:rsidRPr="00000000" w14:paraId="00000013">
      <w:pPr>
        <w:shd w:fill="ffffff" w:val="clear"/>
        <w:jc w:val="both"/>
        <w:rPr>
          <w:color w:val="000000"/>
        </w:rPr>
      </w:pPr>
      <w:r w:rsidDel="00000000" w:rsidR="00000000" w:rsidRPr="00000000">
        <w:rPr>
          <w:rFonts w:ascii="Arial" w:cs="Arial" w:eastAsia="Arial" w:hAnsi="Arial"/>
          <w:color w:val="000000"/>
          <w:rtl w:val="0"/>
        </w:rPr>
        <w:t xml:space="preserve">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240" w:line="276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line="276" w:lineRule="auto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sz w:val="20"/>
          <w:szCs w:val="20"/>
          <w:rtl w:val="0"/>
        </w:rPr>
        <w:t xml:space="preserve">Area Comunicazione - Ufficio Stampa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Roberta Dini, Elisa Innocenti, Sara Mauroner</w:t>
      </w:r>
    </w:p>
    <w:p w:rsidR="00000000" w:rsidDel="00000000" w:rsidP="00000000" w:rsidRDefault="00000000" w:rsidRPr="00000000" w14:paraId="0000001B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366 6188411 - 3351593262 - 3491536099</w:t>
      </w:r>
    </w:p>
    <w:p w:rsidR="00000000" w:rsidDel="00000000" w:rsidP="00000000" w:rsidRDefault="00000000" w:rsidRPr="00000000" w14:paraId="0000001C">
      <w:pPr>
        <w:jc w:val="both"/>
        <w:rPr>
          <w:rFonts w:ascii="Arial" w:cs="Arial" w:eastAsia="Arial" w:hAnsi="Arial"/>
          <w:sz w:val="20"/>
          <w:szCs w:val="20"/>
        </w:rPr>
      </w:pPr>
      <w:hyperlink r:id="rId16">
        <w:r w:rsidDel="00000000" w:rsidR="00000000" w:rsidRPr="00000000">
          <w:rPr>
            <w:rFonts w:ascii="Arial" w:cs="Arial" w:eastAsia="Arial" w:hAnsi="Arial"/>
            <w:b w:val="1"/>
            <w:color w:val="0000ff"/>
            <w:sz w:val="20"/>
            <w:szCs w:val="20"/>
            <w:u w:val="single"/>
            <w:rtl w:val="0"/>
          </w:rPr>
          <w:t xml:space="preserve">ufficio.stampa@ateneo.univr.it</w:t>
        </w:r>
      </w:hyperlink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 </w:t>
      </w:r>
    </w:p>
    <w:p w:rsidR="00000000" w:rsidDel="00000000" w:rsidP="00000000" w:rsidRDefault="00000000" w:rsidRPr="00000000" w14:paraId="0000001D">
      <w:pPr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Agenzia di stampa </w:t>
      </w:r>
      <w:hyperlink r:id="rId17">
        <w:r w:rsidDel="00000000" w:rsidR="00000000" w:rsidRPr="00000000">
          <w:rPr>
            <w:rFonts w:ascii="Arial" w:cs="Arial" w:eastAsia="Arial" w:hAnsi="Arial"/>
            <w:b w:val="1"/>
            <w:color w:val="0000ff"/>
            <w:sz w:val="20"/>
            <w:szCs w:val="20"/>
            <w:u w:val="single"/>
            <w:rtl w:val="0"/>
          </w:rPr>
          <w:t xml:space="preserve">Univerona News</w:t>
        </w:r>
      </w:hyperlink>
      <w:r w:rsidDel="00000000" w:rsidR="00000000" w:rsidRPr="00000000">
        <w:rPr>
          <w:rFonts w:ascii="Arial" w:cs="Arial" w:eastAsia="Arial" w:hAnsi="Arial"/>
          <w:b w:val="1"/>
          <w:sz w:val="20"/>
          <w:szCs w:val="20"/>
          <w:u w:val="single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rFonts w:ascii="Arial" w:cs="Arial" w:eastAsia="Arial" w:hAnsi="Arial"/>
          <w:b w:val="1"/>
        </w:rPr>
      </w:pPr>
      <w:r w:rsidDel="00000000" w:rsidR="00000000" w:rsidRPr="00000000">
        <w:rPr>
          <w:rtl w:val="0"/>
        </w:rPr>
      </w:r>
    </w:p>
    <w:sectPr>
      <w:headerReference r:id="rId18" w:type="default"/>
      <w:footerReference r:id="rId19" w:type="default"/>
      <w:pgSz w:h="16838" w:w="11906" w:orient="portrait"/>
      <w:pgMar w:bottom="709" w:top="1417" w:left="1134" w:right="1134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rFonts w:ascii="Arial" w:cs="Arial" w:eastAsia="Arial" w:hAnsi="Arial"/>
        <w:b w:val="1"/>
        <w:color w:val="000000"/>
        <w:sz w:val="18"/>
        <w:szCs w:val="18"/>
      </w:rPr>
    </w:pPr>
    <w:r w:rsidDel="00000000" w:rsidR="00000000" w:rsidRPr="00000000">
      <w:rPr>
        <w:rFonts w:ascii="Arial" w:cs="Arial" w:eastAsia="Arial" w:hAnsi="Arial"/>
        <w:b w:val="1"/>
        <w:color w:val="000000"/>
        <w:sz w:val="22"/>
        <w:szCs w:val="22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  <w:tab w:val="left" w:leader="none" w:pos="2745"/>
      </w:tabs>
      <w:rPr>
        <w:rFonts w:ascii="Arial" w:cs="Arial" w:eastAsia="Arial" w:hAnsi="Arial"/>
        <w:color w:val="000000"/>
        <w:sz w:val="16"/>
        <w:szCs w:val="16"/>
      </w:rPr>
    </w:pPr>
    <w:r w:rsidDel="00000000" w:rsidR="00000000" w:rsidRPr="00000000">
      <w:rPr>
        <w:rFonts w:ascii="Arial" w:cs="Arial" w:eastAsia="Arial" w:hAnsi="Arial"/>
        <w:color w:val="000000"/>
        <w:sz w:val="16"/>
        <w:szCs w:val="16"/>
        <w:rtl w:val="0"/>
      </w:rPr>
      <w:tab/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819"/>
        <w:tab w:val="right" w:leader="none" w:pos="9638"/>
      </w:tabs>
      <w:rPr>
        <w:color w:val="000000"/>
        <w:sz w:val="22"/>
        <w:szCs w:val="22"/>
      </w:rPr>
    </w:pPr>
    <w:r w:rsidDel="00000000" w:rsidR="00000000" w:rsidRPr="00000000">
      <w:rPr>
        <w:color w:val="000000"/>
        <w:sz w:val="22"/>
        <w:szCs w:val="22"/>
      </w:rPr>
      <w:drawing>
        <wp:inline distB="0" distT="0" distL="0" distR="0">
          <wp:extent cx="2264735" cy="809625"/>
          <wp:effectExtent b="0" l="0" r="0" t="0"/>
          <wp:docPr descr="U:\OST-CIA\STAMPA\7-Logo_Univr_Dir_Comunicazione_2017\7-Logo_Univr_Dir_Comunicazione_2017\Kit_Logo_A-Esteso\A-Logo_Univr_Dir_Comunicazione_2017-01.jpg" id="2" name="image1.jpg"/>
          <a:graphic>
            <a:graphicData uri="http://schemas.openxmlformats.org/drawingml/2006/picture">
              <pic:pic>
                <pic:nvPicPr>
                  <pic:cNvPr descr="U:\OST-CIA\STAMPA\7-Logo_Univr_Dir_Comunicazione_2017\7-Logo_Univr_Dir_Comunicazione_2017\Kit_Logo_A-Esteso\A-Logo_Univr_Dir_Comunicazione_2017-01.jpg" id="0" name="image1.jpg"/>
                  <pic:cNvPicPr preferRelativeResize="0"/>
                </pic:nvPicPr>
                <pic:blipFill>
                  <a:blip r:embed="rId1"/>
                  <a:srcRect b="0" l="0" r="39436" t="0"/>
                  <a:stretch>
                    <a:fillRect/>
                  </a:stretch>
                </pic:blipFill>
                <pic:spPr>
                  <a:xfrm>
                    <a:off x="0" y="0"/>
                    <a:ext cx="2264735" cy="80962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4559300</wp:posOffset>
              </wp:positionH>
              <wp:positionV relativeFrom="paragraph">
                <wp:posOffset>228600</wp:posOffset>
              </wp:positionV>
              <wp:extent cx="1838325" cy="514350"/>
              <wp:effectExtent b="0" l="0" r="0" t="0"/>
              <wp:wrapNone/>
              <wp:docPr id="1" name=""/>
              <a:graphic>
                <a:graphicData uri="http://schemas.microsoft.com/office/word/2010/wordprocessingShape">
                  <wps:wsp>
                    <wps:cNvSpPr/>
                    <wps:cNvPr id="2" name="Shape 2"/>
                    <wps:spPr>
                      <a:xfrm>
                        <a:off x="4436363" y="3532350"/>
                        <a:ext cx="1819275" cy="4953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6.000000238418579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  <w:t xml:space="preserve">Area Comunicazione</w:t>
                          </w:r>
                        </w:p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-6.000000238418579" w:firstLine="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0"/>
                              <w:vertAlign w:val="baseline"/>
                            </w:rPr>
                          </w:r>
                        </w:p>
                      </w:txbxContent>
                    </wps:txbx>
                    <wps:bodyPr anchorCtr="0" anchor="t" bIns="45700" lIns="91425" spcFirstLastPara="1" rIns="91425" wrap="square" tIns="4570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4559300</wp:posOffset>
              </wp:positionH>
              <wp:positionV relativeFrom="paragraph">
                <wp:posOffset>228600</wp:posOffset>
              </wp:positionV>
              <wp:extent cx="1838325" cy="514350"/>
              <wp:effectExtent b="0" l="0" r="0" t="0"/>
              <wp:wrapNone/>
              <wp:docPr id="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2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1838325" cy="51435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4"/>
        <w:szCs w:val="24"/>
        <w:lang w:val="it-IT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48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345a8a"/>
      <w:sz w:val="32"/>
      <w:szCs w:val="32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4f81bd"/>
      <w:sz w:val="26"/>
      <w:szCs w:val="26"/>
      <w:u w:val="none"/>
      <w:shd w:fill="auto" w:val="clear"/>
      <w:vertAlign w:val="baseline"/>
    </w:rPr>
  </w:style>
  <w:style w:type="paragraph" w:styleId="Heading3">
    <w:name w:val="heading 3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200" w:line="240" w:lineRule="auto"/>
      <w:ind w:left="0" w:right="0" w:firstLine="0"/>
      <w:jc w:val="left"/>
    </w:pPr>
    <w:rPr>
      <w:rFonts w:ascii="Calibri" w:cs="Calibri" w:eastAsia="Calibri" w:hAnsi="Calibri"/>
      <w:b w:val="1"/>
      <w:i w:val="0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300" w:before="0" w:line="240" w:lineRule="auto"/>
      <w:ind w:left="0" w:right="0" w:firstLine="0"/>
      <w:jc w:val="left"/>
    </w:pPr>
    <w:rPr>
      <w:rFonts w:ascii="Calibri" w:cs="Calibri" w:eastAsia="Calibri" w:hAnsi="Calibri"/>
      <w:b w:val="0"/>
      <w:i w:val="0"/>
      <w:smallCaps w:val="0"/>
      <w:strike w:val="0"/>
      <w:color w:val="17365d"/>
      <w:sz w:val="52"/>
      <w:szCs w:val="52"/>
      <w:u w:val="none"/>
      <w:shd w:fill="auto" w:val="clear"/>
      <w:vertAlign w:val="baseline"/>
    </w:rPr>
  </w:style>
  <w:style w:type="paragraph" w:styleId="Subtitle">
    <w:name w:val="Subtitle"/>
    <w:basedOn w:val="Normal"/>
    <w:next w:val="Normal"/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40" w:lineRule="auto"/>
      <w:ind w:left="0" w:right="0" w:firstLine="0"/>
      <w:jc w:val="left"/>
    </w:pPr>
    <w:rPr>
      <w:rFonts w:ascii="Calibri" w:cs="Calibri" w:eastAsia="Calibri" w:hAnsi="Calibri"/>
      <w:b w:val="0"/>
      <w:i w:val="1"/>
      <w:smallCaps w:val="0"/>
      <w:strike w:val="0"/>
      <w:color w:val="4f81bd"/>
      <w:sz w:val="24"/>
      <w:szCs w:val="24"/>
      <w:u w:val="none"/>
      <w:shd w:fill="auto" w:val="clear"/>
      <w:vertAlign w:val="baseline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www.accademiacallas.com/" TargetMode="External"/><Relationship Id="rId10" Type="http://schemas.openxmlformats.org/officeDocument/2006/relationships/hyperlink" Target="https://www.viaggiamentelibera.it/" TargetMode="External"/><Relationship Id="rId13" Type="http://schemas.openxmlformats.org/officeDocument/2006/relationships/hyperlink" Target="https://www.univrmagazine.it/2023/06/06/biosphaera-soundiversity-immersione-nellascolto-della-biodiversita/" TargetMode="External"/><Relationship Id="rId12" Type="http://schemas.openxmlformats.org/officeDocument/2006/relationships/hyperlink" Target="https://www.univrmagazine.it/2023/06/06/biosphaera-soundiversity-immersione-nellascolto-della-biodiversita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www.eventbrite.com/e/biglietti-visita-guidata-contemporanee-contemporaneii-634784626907" TargetMode="External"/><Relationship Id="rId15" Type="http://schemas.openxmlformats.org/officeDocument/2006/relationships/hyperlink" Target="https://www.univr.it/veronettacontemporanea" TargetMode="External"/><Relationship Id="rId14" Type="http://schemas.openxmlformats.org/officeDocument/2006/relationships/hyperlink" Target="https://www.univrmagazine.it/2023/06/06/biosphaera-soundiversity-immersione-nellascolto-della-biodiversita/" TargetMode="External"/><Relationship Id="rId17" Type="http://schemas.openxmlformats.org/officeDocument/2006/relationships/hyperlink" Target="about:blank" TargetMode="External"/><Relationship Id="rId16" Type="http://schemas.openxmlformats.org/officeDocument/2006/relationships/hyperlink" Target="mailto:ufficio.stampa@ateneo.univr.it" TargetMode="External"/><Relationship Id="rId5" Type="http://schemas.openxmlformats.org/officeDocument/2006/relationships/styles" Target="styles.xml"/><Relationship Id="rId19" Type="http://schemas.openxmlformats.org/officeDocument/2006/relationships/footer" Target="footer1.xml"/><Relationship Id="rId6" Type="http://schemas.openxmlformats.org/officeDocument/2006/relationships/hyperlink" Target="https://www.univrmagazine.it/2023/06/01/torna-veronetta-contemporanea/" TargetMode="External"/><Relationship Id="rId18" Type="http://schemas.openxmlformats.org/officeDocument/2006/relationships/header" Target="header1.xml"/><Relationship Id="rId7" Type="http://schemas.openxmlformats.org/officeDocument/2006/relationships/hyperlink" Target="https://dottorato.it/" TargetMode="External"/><Relationship Id="rId8" Type="http://schemas.openxmlformats.org/officeDocument/2006/relationships/hyperlink" Target="https://contemporanea.univr.it/santa-marta/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