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80" w:rsidRPr="00411B6A" w:rsidRDefault="00916B3A" w:rsidP="00377280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131</w:t>
      </w:r>
      <w:r w:rsidR="00AB1AA5">
        <w:rPr>
          <w:rFonts w:ascii="Arial" w:eastAsia="Arial" w:hAnsi="Arial" w:cs="Arial"/>
          <w:sz w:val="20"/>
          <w:szCs w:val="20"/>
        </w:rPr>
        <w:t xml:space="preserve"> </w:t>
      </w:r>
      <w:r w:rsidR="00377280" w:rsidRPr="00321333">
        <w:rPr>
          <w:rFonts w:ascii="Arial" w:eastAsia="Arial" w:hAnsi="Arial" w:cs="Arial"/>
          <w:sz w:val="20"/>
          <w:szCs w:val="20"/>
        </w:rPr>
        <w:t>a.</w:t>
      </w:r>
      <w:r w:rsidR="00317A1C" w:rsidRPr="00321333">
        <w:rPr>
          <w:rFonts w:ascii="Arial" w:eastAsia="Arial" w:hAnsi="Arial" w:cs="Arial"/>
          <w:sz w:val="20"/>
          <w:szCs w:val="20"/>
        </w:rPr>
        <w:t xml:space="preserve"> </w:t>
      </w:r>
      <w:r w:rsidR="00377280" w:rsidRPr="00321333">
        <w:rPr>
          <w:rFonts w:ascii="Arial" w:eastAsia="Arial" w:hAnsi="Arial" w:cs="Arial"/>
          <w:sz w:val="20"/>
          <w:szCs w:val="20"/>
        </w:rPr>
        <w:t>22</w:t>
      </w:r>
    </w:p>
    <w:p w:rsidR="00377280" w:rsidRPr="00FE657A" w:rsidRDefault="00377280" w:rsidP="00377280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Verona,</w:t>
      </w:r>
      <w:r w:rsidR="00D44B02">
        <w:rPr>
          <w:rFonts w:ascii="Arial" w:eastAsia="Arial" w:hAnsi="Arial" w:cs="Arial"/>
          <w:sz w:val="21"/>
          <w:szCs w:val="21"/>
        </w:rPr>
        <w:t xml:space="preserve"> </w:t>
      </w:r>
      <w:r w:rsidR="006B498B">
        <w:rPr>
          <w:rFonts w:ascii="Arial" w:eastAsia="Arial" w:hAnsi="Arial" w:cs="Arial"/>
          <w:sz w:val="21"/>
          <w:szCs w:val="21"/>
        </w:rPr>
        <w:t>20.10.</w:t>
      </w:r>
      <w:r w:rsidRPr="00411B6A">
        <w:rPr>
          <w:rFonts w:ascii="Arial" w:eastAsia="Arial" w:hAnsi="Arial" w:cs="Arial"/>
          <w:sz w:val="21"/>
          <w:szCs w:val="21"/>
        </w:rPr>
        <w:t>22</w:t>
      </w:r>
    </w:p>
    <w:p w:rsidR="00377280" w:rsidRDefault="00377280" w:rsidP="00377280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</w:p>
    <w:p w:rsidR="009A6DA6" w:rsidRPr="006B498B" w:rsidRDefault="00377280" w:rsidP="006876A1">
      <w:pPr>
        <w:pStyle w:val="NormaleWeb"/>
        <w:spacing w:before="0" w:beforeAutospacing="0" w:after="0" w:afterAutospacing="0" w:line="276" w:lineRule="auto"/>
        <w:jc w:val="center"/>
        <w:rPr>
          <w:sz w:val="40"/>
        </w:rPr>
      </w:pPr>
      <w:r w:rsidRPr="006B498B">
        <w:rPr>
          <w:rFonts w:ascii="Arial" w:eastAsia="Arial" w:hAnsi="Arial" w:cs="Arial"/>
          <w:b/>
          <w:bCs/>
          <w:sz w:val="40"/>
        </w:rPr>
        <w:t>Comunicato</w:t>
      </w:r>
      <w:r w:rsidR="00317A1C" w:rsidRPr="006B498B">
        <w:rPr>
          <w:rFonts w:ascii="Arial" w:eastAsia="Arial" w:hAnsi="Arial" w:cs="Arial"/>
          <w:b/>
          <w:bCs/>
          <w:sz w:val="40"/>
        </w:rPr>
        <w:t xml:space="preserve"> </w:t>
      </w:r>
      <w:r w:rsidRPr="006B498B">
        <w:rPr>
          <w:rFonts w:ascii="Arial" w:eastAsia="Arial" w:hAnsi="Arial" w:cs="Arial"/>
          <w:b/>
          <w:bCs/>
          <w:sz w:val="40"/>
        </w:rPr>
        <w:t>stampa</w:t>
      </w:r>
    </w:p>
    <w:p w:rsidR="006A760F" w:rsidRPr="006B498B" w:rsidRDefault="006A760F" w:rsidP="006876A1">
      <w:pPr>
        <w:spacing w:line="276" w:lineRule="auto"/>
        <w:jc w:val="center"/>
        <w:rPr>
          <w:rFonts w:ascii="Arial" w:hAnsi="Arial" w:cs="Arial"/>
          <w:b/>
          <w:bCs/>
          <w:sz w:val="36"/>
          <w:szCs w:val="28"/>
        </w:rPr>
      </w:pPr>
    </w:p>
    <w:p w:rsidR="00916B3A" w:rsidRDefault="00916B3A" w:rsidP="00916B3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049EB">
        <w:rPr>
          <w:rFonts w:ascii="Arial" w:hAnsi="Arial" w:cs="Arial"/>
          <w:b/>
          <w:sz w:val="32"/>
          <w:szCs w:val="32"/>
        </w:rPr>
        <w:t xml:space="preserve">Il progetto di eccellenza </w:t>
      </w:r>
    </w:p>
    <w:p w:rsidR="00916B3A" w:rsidRPr="00E049EB" w:rsidRDefault="00916B3A" w:rsidP="00916B3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049EB">
        <w:rPr>
          <w:rFonts w:ascii="Arial" w:hAnsi="Arial" w:cs="Arial"/>
          <w:b/>
          <w:sz w:val="32"/>
          <w:szCs w:val="32"/>
        </w:rPr>
        <w:t>del dipartimento di Neuroscienze, biomedicina e movimento</w:t>
      </w:r>
    </w:p>
    <w:p w:rsidR="00916B3A" w:rsidRPr="00E049EB" w:rsidRDefault="00916B3A" w:rsidP="00916B3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049EB">
        <w:rPr>
          <w:rFonts w:ascii="Arial" w:hAnsi="Arial" w:cs="Arial"/>
          <w:b/>
          <w:sz w:val="32"/>
          <w:szCs w:val="32"/>
        </w:rPr>
        <w:t xml:space="preserve"> obiettivi, risultati e linee di ricerca</w:t>
      </w:r>
    </w:p>
    <w:p w:rsidR="00916B3A" w:rsidRDefault="00916B3A" w:rsidP="00916B3A">
      <w:pPr>
        <w:spacing w:line="360" w:lineRule="auto"/>
        <w:jc w:val="both"/>
        <w:rPr>
          <w:rFonts w:ascii="Arial" w:hAnsi="Arial" w:cs="Arial"/>
          <w:b/>
        </w:rPr>
      </w:pPr>
    </w:p>
    <w:p w:rsidR="00916B3A" w:rsidRPr="00403383" w:rsidRDefault="00916B3A" w:rsidP="00916B3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6B3A" w:rsidRPr="00403383" w:rsidRDefault="00916B3A" w:rsidP="00916B3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3383">
        <w:rPr>
          <w:rFonts w:ascii="Arial" w:hAnsi="Arial" w:cs="Arial"/>
          <w:sz w:val="22"/>
          <w:szCs w:val="22"/>
        </w:rPr>
        <w:t xml:space="preserve">Lo scopo generale della ricerca è stato comprendere </w:t>
      </w:r>
      <w:r w:rsidRPr="00403383">
        <w:rPr>
          <w:rFonts w:ascii="Arial" w:hAnsi="Arial" w:cs="Arial"/>
          <w:b/>
          <w:bCs/>
          <w:sz w:val="22"/>
          <w:szCs w:val="22"/>
        </w:rPr>
        <w:t xml:space="preserve">l'interazione tra comportamenti, aspetti motivazionali e </w:t>
      </w:r>
      <w:proofErr w:type="spellStart"/>
      <w:r w:rsidRPr="00403383">
        <w:rPr>
          <w:rFonts w:ascii="Arial" w:hAnsi="Arial" w:cs="Arial"/>
          <w:b/>
          <w:bCs/>
          <w:sz w:val="22"/>
          <w:szCs w:val="22"/>
        </w:rPr>
        <w:t>psicobiologici</w:t>
      </w:r>
      <w:proofErr w:type="spellEnd"/>
      <w:r w:rsidRPr="00403383">
        <w:rPr>
          <w:rFonts w:ascii="Arial" w:hAnsi="Arial" w:cs="Arial"/>
          <w:b/>
          <w:bCs/>
          <w:sz w:val="22"/>
          <w:szCs w:val="22"/>
        </w:rPr>
        <w:t xml:space="preserve"> in diverse fasi e condizioni della vita</w:t>
      </w:r>
      <w:r w:rsidRPr="00403383">
        <w:rPr>
          <w:rFonts w:ascii="Arial" w:hAnsi="Arial" w:cs="Arial"/>
          <w:sz w:val="22"/>
          <w:szCs w:val="22"/>
        </w:rPr>
        <w:t xml:space="preserve">, in particolare nelle situazioni di malattia neurodegenerativa e di disagio psichico. Per questa finalità è stato adottato un approccio esteso che ha compreso l'approfondimento delle conoscenze sui meccanismi molecolari, strutturali e funzionali – fisiologici e cognitivi - che consentono il mantenimento di buone condizioni di salute. </w:t>
      </w:r>
    </w:p>
    <w:p w:rsidR="00916B3A" w:rsidRPr="00403383" w:rsidRDefault="00916B3A" w:rsidP="00916B3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03383">
        <w:rPr>
          <w:rFonts w:ascii="Arial" w:hAnsi="Arial" w:cs="Arial"/>
          <w:sz w:val="22"/>
          <w:szCs w:val="22"/>
        </w:rPr>
        <w:t xml:space="preserve">Per implementare le acquisizioni scientifiche e trasferirle nella pratica clinica e nella relazione con le persone, il progetto si è quindi articolato </w:t>
      </w:r>
      <w:r w:rsidRPr="00403383">
        <w:rPr>
          <w:rFonts w:ascii="Arial" w:hAnsi="Arial" w:cs="Arial"/>
          <w:b/>
          <w:bCs/>
          <w:sz w:val="22"/>
          <w:szCs w:val="22"/>
        </w:rPr>
        <w:t>su 5 linee di ricerca</w:t>
      </w:r>
      <w:r w:rsidRPr="00403383">
        <w:rPr>
          <w:rFonts w:ascii="Arial" w:hAnsi="Arial" w:cs="Arial"/>
          <w:sz w:val="22"/>
          <w:szCs w:val="22"/>
        </w:rPr>
        <w:t xml:space="preserve"> che coinvolgono </w:t>
      </w:r>
      <w:proofErr w:type="spellStart"/>
      <w:r w:rsidRPr="00403383">
        <w:rPr>
          <w:rFonts w:ascii="Arial" w:hAnsi="Arial" w:cs="Arial"/>
          <w:sz w:val="22"/>
          <w:szCs w:val="22"/>
        </w:rPr>
        <w:t>divere</w:t>
      </w:r>
      <w:proofErr w:type="spellEnd"/>
      <w:r w:rsidRPr="00403383">
        <w:rPr>
          <w:rFonts w:ascii="Arial" w:hAnsi="Arial" w:cs="Arial"/>
          <w:sz w:val="22"/>
          <w:szCs w:val="22"/>
        </w:rPr>
        <w:t xml:space="preserve"> popolazioni vulnerabili: persone affette da esiti di ictus cerebrale cronico, giovani con sclerosi multipla, malati di Parkinson, individui in età avanzata e migranti richiedenti protezione internazionale.</w:t>
      </w:r>
    </w:p>
    <w:p w:rsidR="00916B3A" w:rsidRPr="00403383" w:rsidRDefault="00916B3A" w:rsidP="00916B3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16B3A" w:rsidRPr="00403383" w:rsidRDefault="00916B3A" w:rsidP="00916B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83">
        <w:rPr>
          <w:rFonts w:ascii="Arial" w:eastAsia="Times New Roman" w:hAnsi="Arial" w:cs="Arial"/>
          <w:sz w:val="22"/>
          <w:szCs w:val="22"/>
        </w:rPr>
        <w:t xml:space="preserve">Il progetto, della durata di 5 anni, è partito nel 2018 ed è stato sostenuto da un fondo premiale del ministero dell’Università e della Ricerca di 8.100.000 euro ottenuto nell’ambito del finanziamento ai dipartimenti di eccellenza. </w:t>
      </w:r>
    </w:p>
    <w:p w:rsidR="00916B3A" w:rsidRPr="00403383" w:rsidRDefault="00916B3A" w:rsidP="00916B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6B3A" w:rsidRPr="00403383" w:rsidRDefault="00916B3A" w:rsidP="00916B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83">
        <w:rPr>
          <w:rFonts w:ascii="Arial" w:hAnsi="Arial" w:cs="Arial"/>
          <w:sz w:val="22"/>
          <w:szCs w:val="22"/>
        </w:rPr>
        <w:t>Riportiamo, di seguito, una sintesi dei principali risultati</w:t>
      </w:r>
    </w:p>
    <w:p w:rsidR="00916B3A" w:rsidRPr="00403383" w:rsidRDefault="00916B3A" w:rsidP="00916B3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16B3A" w:rsidRPr="00403383" w:rsidRDefault="00916B3A" w:rsidP="00916B3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83">
        <w:rPr>
          <w:rFonts w:ascii="Arial" w:hAnsi="Arial" w:cs="Arial"/>
          <w:b/>
          <w:bCs/>
          <w:sz w:val="22"/>
          <w:szCs w:val="22"/>
        </w:rPr>
        <w:t>Persone affette da esiti di ictus cerebrale cronico</w:t>
      </w:r>
      <w:r w:rsidRPr="00403383">
        <w:rPr>
          <w:rFonts w:ascii="Arial" w:hAnsi="Arial" w:cs="Arial"/>
          <w:sz w:val="22"/>
          <w:szCs w:val="22"/>
        </w:rPr>
        <w:t xml:space="preserve">: l’obiettivo generale dello studio è stato indagare gli effetti di un protocollo riabilitativo innovativo basato sul </w:t>
      </w:r>
      <w:proofErr w:type="spellStart"/>
      <w:r w:rsidRPr="00403383">
        <w:rPr>
          <w:rFonts w:ascii="Arial" w:hAnsi="Arial" w:cs="Arial"/>
          <w:sz w:val="22"/>
          <w:szCs w:val="22"/>
        </w:rPr>
        <w:t>self-management</w:t>
      </w:r>
      <w:proofErr w:type="spellEnd"/>
      <w:r w:rsidRPr="00403383">
        <w:rPr>
          <w:rFonts w:ascii="Arial" w:hAnsi="Arial" w:cs="Arial"/>
          <w:sz w:val="22"/>
          <w:szCs w:val="22"/>
        </w:rPr>
        <w:t xml:space="preserve"> per la presa in carico a lungo termine del paziente con ictus cerebrale, insieme alla definizione di un profilo di </w:t>
      </w:r>
      <w:proofErr w:type="spellStart"/>
      <w:r w:rsidRPr="00403383">
        <w:rPr>
          <w:rFonts w:ascii="Arial" w:hAnsi="Arial" w:cs="Arial"/>
          <w:sz w:val="22"/>
          <w:szCs w:val="22"/>
        </w:rPr>
        <w:t>biomarker</w:t>
      </w:r>
      <w:proofErr w:type="spellEnd"/>
      <w:r w:rsidRPr="004033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383">
        <w:rPr>
          <w:rFonts w:ascii="Arial" w:hAnsi="Arial" w:cs="Arial"/>
          <w:sz w:val="22"/>
          <w:szCs w:val="22"/>
        </w:rPr>
        <w:t>clinico-biologici</w:t>
      </w:r>
      <w:proofErr w:type="spellEnd"/>
      <w:r w:rsidRPr="0040338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03383">
        <w:rPr>
          <w:rFonts w:ascii="Arial" w:hAnsi="Arial" w:cs="Arial"/>
          <w:sz w:val="22"/>
          <w:szCs w:val="22"/>
        </w:rPr>
        <w:t>imaging</w:t>
      </w:r>
      <w:proofErr w:type="spellEnd"/>
      <w:r w:rsidRPr="00403383">
        <w:rPr>
          <w:rFonts w:ascii="Arial" w:hAnsi="Arial" w:cs="Arial"/>
          <w:sz w:val="22"/>
          <w:szCs w:val="22"/>
        </w:rPr>
        <w:t xml:space="preserve">, neurofisiologici, e </w:t>
      </w:r>
      <w:proofErr w:type="spellStart"/>
      <w:r w:rsidRPr="00403383">
        <w:rPr>
          <w:rFonts w:ascii="Arial" w:hAnsi="Arial" w:cs="Arial"/>
          <w:sz w:val="22"/>
          <w:szCs w:val="22"/>
        </w:rPr>
        <w:t>genetico-molecolari</w:t>
      </w:r>
      <w:proofErr w:type="spellEnd"/>
      <w:r w:rsidRPr="00403383">
        <w:rPr>
          <w:rFonts w:ascii="Arial" w:hAnsi="Arial" w:cs="Arial"/>
          <w:sz w:val="22"/>
          <w:szCs w:val="22"/>
        </w:rPr>
        <w:t xml:space="preserve"> per definire il quadro di disabilità post-ictus. L'impatto di questa ricerca è </w:t>
      </w:r>
      <w:r w:rsidRPr="00403383">
        <w:rPr>
          <w:rFonts w:ascii="Arial" w:hAnsi="Arial" w:cs="Arial"/>
          <w:sz w:val="22"/>
          <w:szCs w:val="22"/>
        </w:rPr>
        <w:lastRenderedPageBreak/>
        <w:t xml:space="preserve">l'attuazione di percorsi riabilitativi efficaci di "auto-trattamento" per migliorare la cura e la qualità delle persone che hanno avuto un ictus cerebrale. Lo studio ha permesso di raccogliere dati importanti sulle cause dei disturbi del movimento, cognitivi, psicologici e del dolore. </w:t>
      </w:r>
    </w:p>
    <w:p w:rsidR="00916B3A" w:rsidRPr="00403383" w:rsidRDefault="00916B3A" w:rsidP="00916B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6B3A" w:rsidRPr="00403383" w:rsidRDefault="00916B3A" w:rsidP="00916B3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83">
        <w:rPr>
          <w:rFonts w:ascii="Arial" w:hAnsi="Arial" w:cs="Arial"/>
          <w:b/>
          <w:bCs/>
          <w:sz w:val="22"/>
          <w:szCs w:val="22"/>
        </w:rPr>
        <w:t>Migranti richiedenti protezione internazionale</w:t>
      </w:r>
      <w:r w:rsidRPr="00403383">
        <w:rPr>
          <w:rFonts w:ascii="Arial" w:hAnsi="Arial" w:cs="Arial"/>
          <w:sz w:val="22"/>
          <w:szCs w:val="22"/>
        </w:rPr>
        <w:t xml:space="preserve">: è stata condotta una revisione sistematica e una meta-analisi di studi controllati randomizzati e non randomizzati incentrati sulle popolazioni migranti che vivono in paesi a basso e medio reddito e in paesi ad alto reddito, per confrontare gli interventi di attività fisica con qualsiasi condizione di controllo. Il progetto sta valutando l'impatto degli interventi di attività fisica e sport su alcuni indicatori di esito relativi alla salute fisica e mentale, come ad esempio la riduzione dei sintomi di disturbi mentali (disturbo post-traumatico da stress, ansia e depressione), il funzionamento psicologico, le relazioni sociali e la qualità di vita. </w:t>
      </w:r>
    </w:p>
    <w:p w:rsidR="00916B3A" w:rsidRPr="00403383" w:rsidRDefault="00916B3A" w:rsidP="00916B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6B3A" w:rsidRPr="00403383" w:rsidRDefault="00916B3A" w:rsidP="00916B3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83">
        <w:rPr>
          <w:rFonts w:ascii="Arial" w:hAnsi="Arial" w:cs="Arial"/>
          <w:b/>
          <w:bCs/>
          <w:sz w:val="22"/>
          <w:szCs w:val="22"/>
        </w:rPr>
        <w:t>Giovani affetti da sclerosi multipla (SM</w:t>
      </w:r>
      <w:r w:rsidRPr="00403383">
        <w:rPr>
          <w:rFonts w:ascii="Arial" w:hAnsi="Arial" w:cs="Arial"/>
          <w:sz w:val="22"/>
          <w:szCs w:val="22"/>
        </w:rPr>
        <w:t xml:space="preserve">): lo scopo è stato quello di sviluppare un modello </w:t>
      </w:r>
      <w:r>
        <w:rPr>
          <w:rFonts w:ascii="Arial" w:hAnsi="Arial" w:cs="Arial"/>
          <w:sz w:val="22"/>
          <w:szCs w:val="22"/>
        </w:rPr>
        <w:t xml:space="preserve">di intervento </w:t>
      </w:r>
      <w:proofErr w:type="spellStart"/>
      <w:r w:rsidRPr="00403383">
        <w:rPr>
          <w:rFonts w:ascii="Arial" w:hAnsi="Arial" w:cs="Arial"/>
          <w:sz w:val="22"/>
          <w:szCs w:val="22"/>
        </w:rPr>
        <w:t>biopsicosociale</w:t>
      </w:r>
      <w:proofErr w:type="spellEnd"/>
      <w:r w:rsidRPr="00403383">
        <w:rPr>
          <w:rFonts w:ascii="Arial" w:hAnsi="Arial" w:cs="Arial"/>
          <w:sz w:val="22"/>
          <w:szCs w:val="22"/>
        </w:rPr>
        <w:t xml:space="preserve">  in grado </w:t>
      </w:r>
      <w:r>
        <w:rPr>
          <w:rFonts w:ascii="Arial" w:hAnsi="Arial" w:cs="Arial"/>
          <w:sz w:val="22"/>
          <w:szCs w:val="22"/>
        </w:rPr>
        <w:t>favorire lo sviluppo della</w:t>
      </w:r>
      <w:r w:rsidRPr="00403383">
        <w:rPr>
          <w:rFonts w:ascii="Arial" w:hAnsi="Arial" w:cs="Arial"/>
          <w:sz w:val="22"/>
          <w:szCs w:val="22"/>
        </w:rPr>
        <w:t xml:space="preserve"> resilienza i</w:t>
      </w:r>
      <w:r>
        <w:rPr>
          <w:rFonts w:ascii="Arial" w:hAnsi="Arial" w:cs="Arial"/>
          <w:sz w:val="22"/>
          <w:szCs w:val="22"/>
        </w:rPr>
        <w:t>n</w:t>
      </w:r>
      <w:r w:rsidRPr="00403383">
        <w:rPr>
          <w:rFonts w:ascii="Arial" w:hAnsi="Arial" w:cs="Arial"/>
          <w:sz w:val="22"/>
          <w:szCs w:val="22"/>
        </w:rPr>
        <w:t xml:space="preserve"> giovani adulti con nuova diagnosi di SM, e valutare la relazione tra  variabili</w:t>
      </w:r>
      <w:r>
        <w:rPr>
          <w:rFonts w:ascii="Arial" w:hAnsi="Arial" w:cs="Arial"/>
          <w:sz w:val="22"/>
          <w:szCs w:val="22"/>
        </w:rPr>
        <w:t xml:space="preserve"> biologiche, psicologiche e comportamentali nel favorire la risposta alla diagnosi di SM.</w:t>
      </w:r>
      <w:r w:rsidRPr="004033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403383">
        <w:rPr>
          <w:rFonts w:ascii="Arial" w:hAnsi="Arial" w:cs="Arial"/>
          <w:sz w:val="22"/>
          <w:szCs w:val="22"/>
        </w:rPr>
        <w:t xml:space="preserve"> risultati del progetto porranno le basi per un modello di approccio multidisciplinare </w:t>
      </w:r>
      <w:proofErr w:type="spellStart"/>
      <w:r w:rsidRPr="00403383">
        <w:rPr>
          <w:rFonts w:ascii="Arial" w:hAnsi="Arial" w:cs="Arial"/>
          <w:sz w:val="22"/>
          <w:szCs w:val="22"/>
        </w:rPr>
        <w:t>biopsicosociale</w:t>
      </w:r>
      <w:proofErr w:type="spellEnd"/>
      <w:r w:rsidRPr="00403383">
        <w:rPr>
          <w:rFonts w:ascii="Arial" w:hAnsi="Arial" w:cs="Arial"/>
          <w:sz w:val="22"/>
          <w:szCs w:val="22"/>
        </w:rPr>
        <w:t xml:space="preserve"> che porterà all’individuazione e potenziamento delle strategie più efficaci di resilienza per favorire adattamento, partecipazione, aderenza terapeutica e, in ultima analisi, benessere delle persone </w:t>
      </w:r>
      <w:r>
        <w:rPr>
          <w:rFonts w:ascii="Arial" w:hAnsi="Arial" w:cs="Arial"/>
          <w:sz w:val="22"/>
          <w:szCs w:val="22"/>
        </w:rPr>
        <w:t>affette da</w:t>
      </w:r>
      <w:r w:rsidRPr="004033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383">
        <w:rPr>
          <w:rFonts w:ascii="Arial" w:hAnsi="Arial" w:cs="Arial"/>
          <w:sz w:val="22"/>
          <w:szCs w:val="22"/>
        </w:rPr>
        <w:t>SMin</w:t>
      </w:r>
      <w:proofErr w:type="spellEnd"/>
      <w:r w:rsidRPr="00403383">
        <w:rPr>
          <w:rFonts w:ascii="Arial" w:hAnsi="Arial" w:cs="Arial"/>
          <w:sz w:val="22"/>
          <w:szCs w:val="22"/>
        </w:rPr>
        <w:t xml:space="preserve"> una fase cruciale della vita. Questo costituisce un importante presupposto per sviluppare interventi mirati centrati sulle esigenze dei giovani con SM, con l'obiettivo di ridurre il rischio di reazioni </w:t>
      </w:r>
      <w:proofErr w:type="spellStart"/>
      <w:r w:rsidRPr="00403383">
        <w:rPr>
          <w:rFonts w:ascii="Arial" w:hAnsi="Arial" w:cs="Arial"/>
          <w:sz w:val="22"/>
          <w:szCs w:val="22"/>
        </w:rPr>
        <w:t>disadattive</w:t>
      </w:r>
      <w:proofErr w:type="spellEnd"/>
      <w:r w:rsidRPr="00403383">
        <w:rPr>
          <w:rFonts w:ascii="Arial" w:hAnsi="Arial" w:cs="Arial"/>
          <w:sz w:val="22"/>
          <w:szCs w:val="22"/>
        </w:rPr>
        <w:t xml:space="preserve"> alla malattia e migliorare il loro benessere psicologico e la qualità di vita. </w:t>
      </w:r>
    </w:p>
    <w:p w:rsidR="00916B3A" w:rsidRPr="00403383" w:rsidRDefault="00916B3A" w:rsidP="00916B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6B3A" w:rsidRPr="00403383" w:rsidRDefault="00916B3A" w:rsidP="00916B3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3383">
        <w:rPr>
          <w:rFonts w:ascii="Arial" w:hAnsi="Arial" w:cs="Arial"/>
          <w:b/>
          <w:bCs/>
          <w:sz w:val="22"/>
          <w:szCs w:val="22"/>
        </w:rPr>
        <w:t>Pazienti con Malattia di Parkinson (MP)</w:t>
      </w:r>
      <w:r w:rsidRPr="00403383">
        <w:rPr>
          <w:rFonts w:ascii="Arial" w:hAnsi="Arial" w:cs="Arial"/>
          <w:sz w:val="22"/>
          <w:szCs w:val="22"/>
        </w:rPr>
        <w:t>: lo studio si è focalizzato sui sintomi</w:t>
      </w:r>
      <w:r>
        <w:rPr>
          <w:rFonts w:ascii="Arial" w:hAnsi="Arial" w:cs="Arial"/>
          <w:sz w:val="22"/>
          <w:szCs w:val="22"/>
        </w:rPr>
        <w:t xml:space="preserve"> sia</w:t>
      </w:r>
      <w:r w:rsidRPr="00403383">
        <w:rPr>
          <w:rFonts w:ascii="Arial" w:hAnsi="Arial" w:cs="Arial"/>
          <w:sz w:val="22"/>
          <w:szCs w:val="22"/>
        </w:rPr>
        <w:t xml:space="preserve"> della fatica fisica che mentale mediante la formulazione di specifici programmi di esercizio fisico aerobico e la definizione epidemiologica della fatica nella malattia. Inoltre, è stata condotta una revisione della letteratura sulla fatica nella MP e negli altri disturbi del movimento. L'attività fisica, si è constatato, aiuta a conservare la funzionalità in presenza di un disturbo progressivo. Oltre ad esercizi di tipo aerobico che mirano a migliorare la funzionalità degli arti inferiori, lo svolgimento di allenamenti incentrati sulla forza aumentano la massa muscolare e la densità ossea. Lo studio, finalizzato a identificare il ruolo della fatica nella MP, ha permesso un approfondimento della fisiopatologia della fatica, individuando misure </w:t>
      </w:r>
      <w:r w:rsidRPr="00403383">
        <w:rPr>
          <w:rFonts w:ascii="Arial" w:hAnsi="Arial" w:cs="Arial"/>
          <w:sz w:val="22"/>
          <w:szCs w:val="22"/>
        </w:rPr>
        <w:lastRenderedPageBreak/>
        <w:t xml:space="preserve">che si stanno rivelando indicatori dell'efficacia di approcci terapeutici e non, come la stimolazione cerebrale, la riabilitazione cognitiva e, appunto, l'attività fisica. </w:t>
      </w:r>
    </w:p>
    <w:p w:rsidR="00916B3A" w:rsidRPr="00403383" w:rsidRDefault="00916B3A" w:rsidP="00916B3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6B3A" w:rsidRPr="00403383" w:rsidRDefault="00916B3A" w:rsidP="00916B3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3383">
        <w:rPr>
          <w:rFonts w:ascii="Arial" w:hAnsi="Arial" w:cs="Arial"/>
          <w:b/>
          <w:bCs/>
          <w:sz w:val="22"/>
          <w:szCs w:val="22"/>
        </w:rPr>
        <w:t>Popolazione in età avanzata e a rischio di fragilità età dipendente</w:t>
      </w:r>
      <w:r w:rsidRPr="00403383">
        <w:rPr>
          <w:rFonts w:ascii="Arial" w:hAnsi="Arial" w:cs="Arial"/>
          <w:sz w:val="22"/>
          <w:szCs w:val="22"/>
        </w:rPr>
        <w:t>: lo scopo è stato quello di valutare i fattori biologici e neurofisiologici associati alle condizioni di fragilità fisica e cognitiva in una coorte di individui e indagare l'associazione tra caratteristiche neurofisiologiche, resilienza e comportamenti di vita quotidiana, per sviluppare un intervento personalizzato per l’invecchiamento di successo.</w:t>
      </w:r>
    </w:p>
    <w:p w:rsidR="00916B3A" w:rsidRDefault="00916B3A" w:rsidP="00170F1C">
      <w:pPr>
        <w:spacing w:line="360" w:lineRule="auto"/>
        <w:ind w:right="-1"/>
        <w:jc w:val="both"/>
      </w:pPr>
    </w:p>
    <w:p w:rsidR="00916B3A" w:rsidRPr="00916B3A" w:rsidRDefault="00916B3A" w:rsidP="00170F1C">
      <w:pPr>
        <w:spacing w:line="360" w:lineRule="auto"/>
        <w:ind w:right="-1"/>
        <w:jc w:val="both"/>
        <w:rPr>
          <w:rFonts w:ascii="Arial" w:hAnsi="Arial" w:cs="Arial"/>
          <w:sz w:val="22"/>
        </w:rPr>
      </w:pPr>
      <w:r w:rsidRPr="00916B3A">
        <w:rPr>
          <w:rFonts w:ascii="Arial" w:hAnsi="Arial" w:cs="Arial"/>
          <w:sz w:val="22"/>
        </w:rPr>
        <w:t>Qui l’</w:t>
      </w:r>
      <w:hyperlink r:id="rId7" w:history="1">
        <w:r w:rsidRPr="00916B3A">
          <w:rPr>
            <w:rStyle w:val="Collegamentoipertestuale"/>
            <w:rFonts w:ascii="Arial" w:hAnsi="Arial" w:cs="Arial"/>
            <w:sz w:val="22"/>
          </w:rPr>
          <w:t>articolo</w:t>
        </w:r>
      </w:hyperlink>
      <w:r w:rsidRPr="00916B3A">
        <w:rPr>
          <w:rFonts w:ascii="Arial" w:hAnsi="Arial" w:cs="Arial"/>
          <w:sz w:val="22"/>
        </w:rPr>
        <w:t xml:space="preserve"> della conferenza stampa su Comportamenti e benessere.</w:t>
      </w:r>
    </w:p>
    <w:p w:rsidR="00916B3A" w:rsidRDefault="00916B3A" w:rsidP="00170F1C">
      <w:pPr>
        <w:spacing w:line="360" w:lineRule="auto"/>
        <w:ind w:right="-1"/>
        <w:jc w:val="both"/>
      </w:pPr>
    </w:p>
    <w:p w:rsidR="006B498B" w:rsidRPr="007B1B0E" w:rsidRDefault="006B498B" w:rsidP="006B498B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Comunicazione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Ufficio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Stampa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:rsidR="006B498B" w:rsidRDefault="006B498B" w:rsidP="006B498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:rsidR="006B498B" w:rsidRPr="007B1B0E" w:rsidRDefault="006B498B" w:rsidP="006B498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6188411 - 3351593262 - 3491536099</w:t>
      </w:r>
    </w:p>
    <w:p w:rsidR="006B498B" w:rsidRPr="007B1B0E" w:rsidRDefault="00674C86" w:rsidP="006B498B">
      <w:pPr>
        <w:jc w:val="both"/>
        <w:rPr>
          <w:rFonts w:ascii="Arial" w:eastAsia="Arial" w:hAnsi="Arial" w:cs="Arial"/>
          <w:sz w:val="20"/>
          <w:szCs w:val="20"/>
        </w:rPr>
      </w:pPr>
      <w:hyperlink r:id="rId8" w:tgtFrame="_blank" w:history="1">
        <w:r w:rsidR="006B498B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6B498B">
        <w:rPr>
          <w:rFonts w:ascii="Arial" w:eastAsia="Arial" w:hAnsi="Arial" w:cs="Arial"/>
          <w:sz w:val="20"/>
          <w:szCs w:val="20"/>
        </w:rPr>
        <w:t xml:space="preserve">  </w:t>
      </w:r>
    </w:p>
    <w:p w:rsidR="006B498B" w:rsidRPr="00F874B3" w:rsidRDefault="006B498B" w:rsidP="006B498B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stampa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9" w:tgtFrame="_blank" w:history="1">
        <w:proofErr w:type="spellStart"/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</w:t>
        </w:r>
        <w:proofErr w:type="spellEnd"/>
        <w:r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 xml:space="preserve"> </w:t>
        </w:r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News</w:t>
        </w:r>
      </w:hyperlink>
    </w:p>
    <w:p w:rsidR="006B498B" w:rsidRPr="00EF6A5B" w:rsidRDefault="006B498B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6B498B" w:rsidRPr="00EF6A5B" w:rsidSect="008E2D8E">
      <w:headerReference w:type="default" r:id="rId10"/>
      <w:footerReference w:type="defaul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F98" w:rsidRDefault="00051F98" w:rsidP="00D06FF2">
      <w:r>
        <w:separator/>
      </w:r>
    </w:p>
  </w:endnote>
  <w:endnote w:type="continuationSeparator" w:id="0">
    <w:p w:rsidR="00051F98" w:rsidRDefault="00051F98" w:rsidP="00D06FF2">
      <w:r>
        <w:continuationSeparator/>
      </w:r>
    </w:p>
  </w:endnote>
  <w:endnote w:type="continuationNotice" w:id="1">
    <w:p w:rsidR="00051F98" w:rsidRDefault="00051F9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1C" w:rsidRDefault="00317A1C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>
      <w:rPr>
        <w:rFonts w:ascii="Arial" w:hAnsi="Arial" w:cs="Arial"/>
        <w:b/>
        <w:noProof/>
      </w:rPr>
      <w:t xml:space="preserve"> </w:t>
    </w:r>
  </w:p>
  <w:p w:rsidR="00317A1C" w:rsidRDefault="00317A1C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:rsidR="00317A1C" w:rsidRDefault="00317A1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F98" w:rsidRDefault="00051F98" w:rsidP="00D06FF2">
      <w:r>
        <w:separator/>
      </w:r>
    </w:p>
  </w:footnote>
  <w:footnote w:type="continuationSeparator" w:id="0">
    <w:p w:rsidR="00051F98" w:rsidRDefault="00051F98" w:rsidP="00D06FF2">
      <w:r>
        <w:continuationSeparator/>
      </w:r>
    </w:p>
  </w:footnote>
  <w:footnote w:type="continuationNotice" w:id="1">
    <w:p w:rsidR="00051F98" w:rsidRDefault="00051F9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1C" w:rsidRDefault="00674C86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6" type="#_x0000_t202" style="position:absolute;margin-left:361.05pt;margin-top:20.1pt;width:143.25pt;height:3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<v:textbox>
            <w:txbxContent>
              <w:p w:rsidR="00317A1C" w:rsidRPr="00EF6A5B" w:rsidRDefault="00317A1C" w:rsidP="000D2C05">
                <w:pPr>
                  <w:ind w:right="-7"/>
                  <w:rPr>
                    <w:rFonts w:ascii="Arial" w:hAnsi="Arial"/>
                    <w:sz w:val="20"/>
                    <w:szCs w:val="20"/>
                  </w:rPr>
                </w:pPr>
                <w:r w:rsidRPr="00EF6A5B">
                  <w:rPr>
                    <w:rFonts w:ascii="Arial" w:hAnsi="Arial"/>
                    <w:sz w:val="20"/>
                    <w:szCs w:val="20"/>
                  </w:rPr>
                  <w:t>Area</w:t>
                </w:r>
                <w:r>
                  <w:rPr>
                    <w:rFonts w:ascii="Arial" w:hAnsi="Arial"/>
                    <w:sz w:val="20"/>
                    <w:szCs w:val="20"/>
                  </w:rPr>
                  <w:t xml:space="preserve"> </w:t>
                </w:r>
                <w:r w:rsidRPr="00EF6A5B">
                  <w:rPr>
                    <w:rFonts w:ascii="Arial" w:hAnsi="Arial"/>
                    <w:sz w:val="20"/>
                    <w:szCs w:val="20"/>
                  </w:rPr>
                  <w:t>Comunicazione</w:t>
                </w:r>
              </w:p>
              <w:p w:rsidR="00317A1C" w:rsidRPr="00EC3C70" w:rsidRDefault="00317A1C" w:rsidP="000D2C05">
                <w:pPr>
                  <w:ind w:right="-7"/>
                  <w:rPr>
                    <w:rFonts w:ascii="Arial" w:hAnsi="Arial"/>
                    <w:sz w:val="20"/>
                    <w:szCs w:val="20"/>
                  </w:rPr>
                </w:pPr>
              </w:p>
            </w:txbxContent>
          </v:textbox>
        </v:shape>
      </w:pict>
    </w:r>
    <w:r w:rsidR="00317A1C">
      <w:rPr>
        <w:noProof/>
        <w:lang w:eastAsia="it-IT"/>
      </w:rPr>
      <w:drawing>
        <wp:inline distT="0" distB="0" distL="0" distR="0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1C85"/>
    <w:multiLevelType w:val="hybridMultilevel"/>
    <w:tmpl w:val="87E84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63194"/>
    <w:rsid w:val="00036DD5"/>
    <w:rsid w:val="00051F98"/>
    <w:rsid w:val="00070AD8"/>
    <w:rsid w:val="00075036"/>
    <w:rsid w:val="00094B15"/>
    <w:rsid w:val="000A3E59"/>
    <w:rsid w:val="000A6328"/>
    <w:rsid w:val="000B20F0"/>
    <w:rsid w:val="000B74C7"/>
    <w:rsid w:val="000C2734"/>
    <w:rsid w:val="000D2C05"/>
    <w:rsid w:val="000E5777"/>
    <w:rsid w:val="000F230C"/>
    <w:rsid w:val="00102277"/>
    <w:rsid w:val="00107007"/>
    <w:rsid w:val="00111845"/>
    <w:rsid w:val="00115463"/>
    <w:rsid w:val="0012223F"/>
    <w:rsid w:val="001340E3"/>
    <w:rsid w:val="00144B76"/>
    <w:rsid w:val="001513F3"/>
    <w:rsid w:val="00151FFF"/>
    <w:rsid w:val="00160DF7"/>
    <w:rsid w:val="00163472"/>
    <w:rsid w:val="00170F1C"/>
    <w:rsid w:val="00182B12"/>
    <w:rsid w:val="001900EB"/>
    <w:rsid w:val="00192D44"/>
    <w:rsid w:val="001B065A"/>
    <w:rsid w:val="001B28BE"/>
    <w:rsid w:val="001C6C9E"/>
    <w:rsid w:val="001D1A81"/>
    <w:rsid w:val="001D1AB1"/>
    <w:rsid w:val="001D3DD5"/>
    <w:rsid w:val="001D719D"/>
    <w:rsid w:val="001E51C8"/>
    <w:rsid w:val="001E79D0"/>
    <w:rsid w:val="001F74F3"/>
    <w:rsid w:val="001F76A9"/>
    <w:rsid w:val="002003BF"/>
    <w:rsid w:val="00232992"/>
    <w:rsid w:val="00236CA6"/>
    <w:rsid w:val="0025334E"/>
    <w:rsid w:val="0026337E"/>
    <w:rsid w:val="00266D6A"/>
    <w:rsid w:val="00267ABC"/>
    <w:rsid w:val="002747EB"/>
    <w:rsid w:val="002A412D"/>
    <w:rsid w:val="002B4C93"/>
    <w:rsid w:val="002B53B6"/>
    <w:rsid w:val="002B609E"/>
    <w:rsid w:val="002C0271"/>
    <w:rsid w:val="002C54E8"/>
    <w:rsid w:val="002C59D9"/>
    <w:rsid w:val="002E558C"/>
    <w:rsid w:val="002E6EC2"/>
    <w:rsid w:val="002F5EB9"/>
    <w:rsid w:val="002F6CD3"/>
    <w:rsid w:val="0031323A"/>
    <w:rsid w:val="00317A1C"/>
    <w:rsid w:val="00321333"/>
    <w:rsid w:val="0032567A"/>
    <w:rsid w:val="00334D50"/>
    <w:rsid w:val="00336429"/>
    <w:rsid w:val="00343B09"/>
    <w:rsid w:val="00344D00"/>
    <w:rsid w:val="003463FD"/>
    <w:rsid w:val="00350A2E"/>
    <w:rsid w:val="0035497F"/>
    <w:rsid w:val="00364120"/>
    <w:rsid w:val="00370910"/>
    <w:rsid w:val="00377280"/>
    <w:rsid w:val="00377FF4"/>
    <w:rsid w:val="003A02AE"/>
    <w:rsid w:val="003A2430"/>
    <w:rsid w:val="003A3EF1"/>
    <w:rsid w:val="003A446D"/>
    <w:rsid w:val="003A7F42"/>
    <w:rsid w:val="003B49B3"/>
    <w:rsid w:val="003B7979"/>
    <w:rsid w:val="003E1EE6"/>
    <w:rsid w:val="003F17BB"/>
    <w:rsid w:val="0041203E"/>
    <w:rsid w:val="004124C3"/>
    <w:rsid w:val="00427495"/>
    <w:rsid w:val="0044540F"/>
    <w:rsid w:val="0045396E"/>
    <w:rsid w:val="004550FE"/>
    <w:rsid w:val="00455EBD"/>
    <w:rsid w:val="004636B7"/>
    <w:rsid w:val="00470392"/>
    <w:rsid w:val="004D2960"/>
    <w:rsid w:val="004D29A8"/>
    <w:rsid w:val="004F095E"/>
    <w:rsid w:val="005037B2"/>
    <w:rsid w:val="00523CA3"/>
    <w:rsid w:val="00527881"/>
    <w:rsid w:val="00534303"/>
    <w:rsid w:val="00534D4A"/>
    <w:rsid w:val="0053746B"/>
    <w:rsid w:val="00542BE1"/>
    <w:rsid w:val="00552B3B"/>
    <w:rsid w:val="00566F27"/>
    <w:rsid w:val="005713E7"/>
    <w:rsid w:val="00576DCD"/>
    <w:rsid w:val="00590394"/>
    <w:rsid w:val="00597305"/>
    <w:rsid w:val="005A22A0"/>
    <w:rsid w:val="005A45D4"/>
    <w:rsid w:val="005C5C19"/>
    <w:rsid w:val="005D56A6"/>
    <w:rsid w:val="00600D80"/>
    <w:rsid w:val="00603C2A"/>
    <w:rsid w:val="006118C8"/>
    <w:rsid w:val="00617C1C"/>
    <w:rsid w:val="00620FAF"/>
    <w:rsid w:val="006222FF"/>
    <w:rsid w:val="00622E1F"/>
    <w:rsid w:val="00631CE5"/>
    <w:rsid w:val="006326FA"/>
    <w:rsid w:val="006344DF"/>
    <w:rsid w:val="006722F8"/>
    <w:rsid w:val="00672A10"/>
    <w:rsid w:val="00674C86"/>
    <w:rsid w:val="006768D1"/>
    <w:rsid w:val="006852EC"/>
    <w:rsid w:val="006876A1"/>
    <w:rsid w:val="006967C9"/>
    <w:rsid w:val="006A608F"/>
    <w:rsid w:val="006A6565"/>
    <w:rsid w:val="006A671E"/>
    <w:rsid w:val="006A760F"/>
    <w:rsid w:val="006B4369"/>
    <w:rsid w:val="006B498B"/>
    <w:rsid w:val="006B5CDC"/>
    <w:rsid w:val="006D632D"/>
    <w:rsid w:val="006F0D26"/>
    <w:rsid w:val="00714BBC"/>
    <w:rsid w:val="0071669A"/>
    <w:rsid w:val="00731153"/>
    <w:rsid w:val="0073165E"/>
    <w:rsid w:val="0075323B"/>
    <w:rsid w:val="007569DF"/>
    <w:rsid w:val="007600C0"/>
    <w:rsid w:val="00763BAC"/>
    <w:rsid w:val="00763CB5"/>
    <w:rsid w:val="00766BAD"/>
    <w:rsid w:val="00772EF3"/>
    <w:rsid w:val="007816B0"/>
    <w:rsid w:val="007946EF"/>
    <w:rsid w:val="00795628"/>
    <w:rsid w:val="007B0BF0"/>
    <w:rsid w:val="007F57C5"/>
    <w:rsid w:val="00805AD1"/>
    <w:rsid w:val="0082325A"/>
    <w:rsid w:val="00827EAC"/>
    <w:rsid w:val="00837884"/>
    <w:rsid w:val="008441FC"/>
    <w:rsid w:val="008523C8"/>
    <w:rsid w:val="00853381"/>
    <w:rsid w:val="00896CC0"/>
    <w:rsid w:val="00897296"/>
    <w:rsid w:val="008974BD"/>
    <w:rsid w:val="008A0ABB"/>
    <w:rsid w:val="008E2D8E"/>
    <w:rsid w:val="008E3749"/>
    <w:rsid w:val="008E6E44"/>
    <w:rsid w:val="008F2CC6"/>
    <w:rsid w:val="00911375"/>
    <w:rsid w:val="00916B3A"/>
    <w:rsid w:val="00931A5D"/>
    <w:rsid w:val="00933EFC"/>
    <w:rsid w:val="00935337"/>
    <w:rsid w:val="00954DBA"/>
    <w:rsid w:val="00955E02"/>
    <w:rsid w:val="00963194"/>
    <w:rsid w:val="00971707"/>
    <w:rsid w:val="00974FE9"/>
    <w:rsid w:val="00981141"/>
    <w:rsid w:val="009860EA"/>
    <w:rsid w:val="00986FDE"/>
    <w:rsid w:val="009A6DA6"/>
    <w:rsid w:val="009B04FA"/>
    <w:rsid w:val="009B5CB1"/>
    <w:rsid w:val="009C1631"/>
    <w:rsid w:val="009C22BF"/>
    <w:rsid w:val="009F10C2"/>
    <w:rsid w:val="009F1F83"/>
    <w:rsid w:val="009F6465"/>
    <w:rsid w:val="00A052F7"/>
    <w:rsid w:val="00A10008"/>
    <w:rsid w:val="00A3424F"/>
    <w:rsid w:val="00A405A4"/>
    <w:rsid w:val="00A436AC"/>
    <w:rsid w:val="00A44CF9"/>
    <w:rsid w:val="00A70799"/>
    <w:rsid w:val="00A77966"/>
    <w:rsid w:val="00A85DEC"/>
    <w:rsid w:val="00A971F1"/>
    <w:rsid w:val="00AA1ECD"/>
    <w:rsid w:val="00AA3324"/>
    <w:rsid w:val="00AA6638"/>
    <w:rsid w:val="00AB1AA5"/>
    <w:rsid w:val="00AC1598"/>
    <w:rsid w:val="00AD3BDE"/>
    <w:rsid w:val="00AE0868"/>
    <w:rsid w:val="00AE2E6E"/>
    <w:rsid w:val="00AE4A57"/>
    <w:rsid w:val="00AE50D7"/>
    <w:rsid w:val="00B0499F"/>
    <w:rsid w:val="00B1002C"/>
    <w:rsid w:val="00B11329"/>
    <w:rsid w:val="00B11C85"/>
    <w:rsid w:val="00B15B69"/>
    <w:rsid w:val="00B23730"/>
    <w:rsid w:val="00B25E8A"/>
    <w:rsid w:val="00B34F9E"/>
    <w:rsid w:val="00B411AB"/>
    <w:rsid w:val="00B42772"/>
    <w:rsid w:val="00B429D9"/>
    <w:rsid w:val="00B43ACF"/>
    <w:rsid w:val="00B44B72"/>
    <w:rsid w:val="00B47340"/>
    <w:rsid w:val="00B50FCD"/>
    <w:rsid w:val="00B6408A"/>
    <w:rsid w:val="00B65EF7"/>
    <w:rsid w:val="00B70BB8"/>
    <w:rsid w:val="00B76DD0"/>
    <w:rsid w:val="00B76F1C"/>
    <w:rsid w:val="00B92A25"/>
    <w:rsid w:val="00BA19A0"/>
    <w:rsid w:val="00BB52A1"/>
    <w:rsid w:val="00BB6CF7"/>
    <w:rsid w:val="00BC303A"/>
    <w:rsid w:val="00BC33CF"/>
    <w:rsid w:val="00BD4D6C"/>
    <w:rsid w:val="00BD561D"/>
    <w:rsid w:val="00BF5A46"/>
    <w:rsid w:val="00BF788A"/>
    <w:rsid w:val="00C01DBB"/>
    <w:rsid w:val="00C16829"/>
    <w:rsid w:val="00C2436D"/>
    <w:rsid w:val="00C31A36"/>
    <w:rsid w:val="00C37E6B"/>
    <w:rsid w:val="00C45DD9"/>
    <w:rsid w:val="00C50068"/>
    <w:rsid w:val="00C6628B"/>
    <w:rsid w:val="00C66B3B"/>
    <w:rsid w:val="00C7505B"/>
    <w:rsid w:val="00C8208A"/>
    <w:rsid w:val="00C841A5"/>
    <w:rsid w:val="00CA3D09"/>
    <w:rsid w:val="00CA756C"/>
    <w:rsid w:val="00CB105A"/>
    <w:rsid w:val="00CC2284"/>
    <w:rsid w:val="00CC4DB5"/>
    <w:rsid w:val="00CD640F"/>
    <w:rsid w:val="00CE0F18"/>
    <w:rsid w:val="00CE498B"/>
    <w:rsid w:val="00CE6976"/>
    <w:rsid w:val="00CE6E30"/>
    <w:rsid w:val="00CF1EA6"/>
    <w:rsid w:val="00D020CC"/>
    <w:rsid w:val="00D02603"/>
    <w:rsid w:val="00D026CE"/>
    <w:rsid w:val="00D06FF2"/>
    <w:rsid w:val="00D13EAD"/>
    <w:rsid w:val="00D2447A"/>
    <w:rsid w:val="00D254B2"/>
    <w:rsid w:val="00D35006"/>
    <w:rsid w:val="00D40751"/>
    <w:rsid w:val="00D44B02"/>
    <w:rsid w:val="00D608DC"/>
    <w:rsid w:val="00D74F19"/>
    <w:rsid w:val="00D7574A"/>
    <w:rsid w:val="00D90832"/>
    <w:rsid w:val="00D96D16"/>
    <w:rsid w:val="00D97319"/>
    <w:rsid w:val="00DA41BF"/>
    <w:rsid w:val="00DB0B32"/>
    <w:rsid w:val="00DD3F8E"/>
    <w:rsid w:val="00DF22A7"/>
    <w:rsid w:val="00DF2B74"/>
    <w:rsid w:val="00E04EA1"/>
    <w:rsid w:val="00E079E5"/>
    <w:rsid w:val="00E5541A"/>
    <w:rsid w:val="00E6084D"/>
    <w:rsid w:val="00E62D8B"/>
    <w:rsid w:val="00E6497D"/>
    <w:rsid w:val="00E758B9"/>
    <w:rsid w:val="00E77BDE"/>
    <w:rsid w:val="00E82DF9"/>
    <w:rsid w:val="00E93ADA"/>
    <w:rsid w:val="00E97B51"/>
    <w:rsid w:val="00EA1C2B"/>
    <w:rsid w:val="00EA56BF"/>
    <w:rsid w:val="00EB2864"/>
    <w:rsid w:val="00EC3C70"/>
    <w:rsid w:val="00EC59BD"/>
    <w:rsid w:val="00EE44E5"/>
    <w:rsid w:val="00EE6623"/>
    <w:rsid w:val="00EF6A5B"/>
    <w:rsid w:val="00F061FD"/>
    <w:rsid w:val="00F17BCC"/>
    <w:rsid w:val="00F248CE"/>
    <w:rsid w:val="00F277CB"/>
    <w:rsid w:val="00F31F04"/>
    <w:rsid w:val="00F37D85"/>
    <w:rsid w:val="00F52245"/>
    <w:rsid w:val="00F61EAD"/>
    <w:rsid w:val="00F83A88"/>
    <w:rsid w:val="00F90910"/>
    <w:rsid w:val="00F9305F"/>
    <w:rsid w:val="00FA36DC"/>
    <w:rsid w:val="00FA69FD"/>
    <w:rsid w:val="00FB2940"/>
    <w:rsid w:val="00FB3CAE"/>
    <w:rsid w:val="00FC1D0A"/>
    <w:rsid w:val="00FC626F"/>
    <w:rsid w:val="00FE1F99"/>
    <w:rsid w:val="00FF1CBB"/>
    <w:rsid w:val="00FF2642"/>
    <w:rsid w:val="00FF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7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apple-converted-space">
    <w:name w:val="apple-converted-space"/>
    <w:basedOn w:val="Carpredefinitoparagrafo"/>
    <w:qFormat/>
    <w:rsid w:val="004636B7"/>
  </w:style>
  <w:style w:type="paragraph" w:customStyle="1" w:styleId="PreformattedText">
    <w:name w:val="Preformatted Text"/>
    <w:basedOn w:val="Normale"/>
    <w:qFormat/>
    <w:rsid w:val="004636B7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western">
    <w:name w:val="western"/>
    <w:basedOn w:val="Normale"/>
    <w:qFormat/>
    <w:rsid w:val="004636B7"/>
    <w:pPr>
      <w:suppressAutoHyphens/>
    </w:pPr>
    <w:rPr>
      <w:rFonts w:ascii="Calibri" w:hAnsi="Calibri" w:cs="Calibr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7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6DD0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A3E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vrmagazine.it/2022/10/20/comportamenti-e-benessere-un-approccio-multidisciplinare-per-favorire-la-qualita-della-vita-in-condizioni-di-vulnerabilita-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BELLINI</cp:lastModifiedBy>
  <cp:revision>2</cp:revision>
  <dcterms:created xsi:type="dcterms:W3CDTF">2022-10-20T12:03:00Z</dcterms:created>
  <dcterms:modified xsi:type="dcterms:W3CDTF">2022-10-20T12:03:00Z</dcterms:modified>
</cp:coreProperties>
</file>