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6ECA" w14:textId="081940AE" w:rsidR="00E749E3" w:rsidRDefault="001B6BEE">
      <w:pPr>
        <w:spacing w:line="360" w:lineRule="auto"/>
        <w:jc w:val="right"/>
        <w:rPr>
          <w:rFonts w:ascii="Arial" w:eastAsia="Arial" w:hAnsi="Arial" w:cs="Arial"/>
          <w:sz w:val="20"/>
          <w:szCs w:val="20"/>
        </w:rPr>
      </w:pPr>
      <w:r w:rsidRPr="001B6BEE">
        <w:rPr>
          <w:rFonts w:ascii="Arial" w:eastAsia="Arial" w:hAnsi="Arial" w:cs="Arial"/>
          <w:sz w:val="20"/>
          <w:szCs w:val="20"/>
        </w:rPr>
        <w:t>109 a.2023</w:t>
      </w:r>
    </w:p>
    <w:p w14:paraId="7BC270AD" w14:textId="77777777" w:rsidR="001B6BEE" w:rsidRDefault="001B6BEE" w:rsidP="001B6BEE">
      <w:pPr>
        <w:spacing w:line="360" w:lineRule="auto"/>
        <w:jc w:val="right"/>
        <w:rPr>
          <w:rFonts w:ascii="Arial" w:eastAsia="Arial" w:hAnsi="Arial" w:cs="Arial"/>
          <w:sz w:val="21"/>
          <w:szCs w:val="21"/>
        </w:rPr>
      </w:pPr>
      <w:r>
        <w:rPr>
          <w:rFonts w:ascii="Arial" w:eastAsia="Arial" w:hAnsi="Arial" w:cs="Arial"/>
          <w:sz w:val="21"/>
          <w:szCs w:val="21"/>
        </w:rPr>
        <w:t>Verona, 29 giugno 2023</w:t>
      </w:r>
    </w:p>
    <w:p w14:paraId="6D6997A7" w14:textId="77777777" w:rsidR="001B6BEE" w:rsidRDefault="001B6BEE" w:rsidP="001B6BEE">
      <w:pPr>
        <w:jc w:val="center"/>
        <w:rPr>
          <w:rFonts w:ascii="Arial" w:eastAsia="Arial" w:hAnsi="Arial" w:cs="Arial"/>
          <w:sz w:val="22"/>
          <w:szCs w:val="22"/>
        </w:rPr>
      </w:pPr>
      <w:r>
        <w:rPr>
          <w:rFonts w:ascii="Arial" w:eastAsia="Arial" w:hAnsi="Arial" w:cs="Arial"/>
          <w:sz w:val="22"/>
          <w:szCs w:val="22"/>
        </w:rPr>
        <w:t>Comunicato stampa</w:t>
      </w:r>
    </w:p>
    <w:p w14:paraId="06EBD6C9" w14:textId="77777777" w:rsidR="001B6BEE" w:rsidRDefault="001B6BEE" w:rsidP="001B6BEE">
      <w:pPr>
        <w:jc w:val="center"/>
        <w:rPr>
          <w:rFonts w:ascii="Arial" w:eastAsia="Arial" w:hAnsi="Arial" w:cs="Arial"/>
          <w:sz w:val="22"/>
          <w:szCs w:val="22"/>
        </w:rPr>
      </w:pPr>
    </w:p>
    <w:p w14:paraId="209B8CE7" w14:textId="77777777" w:rsidR="001B6BEE" w:rsidRDefault="001B6BEE" w:rsidP="001B6BEE">
      <w:pPr>
        <w:spacing w:line="276" w:lineRule="auto"/>
        <w:jc w:val="center"/>
        <w:rPr>
          <w:rFonts w:ascii="Arial" w:eastAsia="Arial" w:hAnsi="Arial" w:cs="Arial"/>
          <w:b/>
          <w:sz w:val="28"/>
          <w:szCs w:val="28"/>
        </w:rPr>
      </w:pPr>
      <w:r>
        <w:rPr>
          <w:rFonts w:ascii="Arial" w:eastAsia="Arial" w:hAnsi="Arial" w:cs="Arial"/>
          <w:b/>
          <w:sz w:val="28"/>
          <w:szCs w:val="28"/>
        </w:rPr>
        <w:t>Taglio del nastro per Villa Eugenia</w:t>
      </w:r>
    </w:p>
    <w:p w14:paraId="0A793005" w14:textId="77777777" w:rsidR="001B6BEE" w:rsidRDefault="001B6BEE" w:rsidP="001B6BEE">
      <w:pPr>
        <w:spacing w:line="276" w:lineRule="auto"/>
        <w:jc w:val="center"/>
        <w:rPr>
          <w:rFonts w:ascii="Arial" w:hAnsi="Arial" w:cs="Arial"/>
          <w:b/>
          <w:bCs/>
          <w:sz w:val="28"/>
          <w:szCs w:val="28"/>
        </w:rPr>
      </w:pPr>
      <w:r w:rsidRPr="00AC1710">
        <w:rPr>
          <w:rFonts w:ascii="Arial" w:eastAsia="Arial" w:hAnsi="Arial" w:cs="Arial"/>
          <w:b/>
          <w:sz w:val="28"/>
          <w:szCs w:val="28"/>
        </w:rPr>
        <w:t xml:space="preserve">La nuova sede </w:t>
      </w:r>
      <w:r>
        <w:rPr>
          <w:rFonts w:ascii="Arial" w:eastAsia="Arial" w:hAnsi="Arial" w:cs="Arial"/>
          <w:b/>
          <w:sz w:val="28"/>
          <w:szCs w:val="28"/>
        </w:rPr>
        <w:t>del</w:t>
      </w:r>
      <w:r w:rsidRPr="00AC1710">
        <w:rPr>
          <w:rFonts w:ascii="Arial" w:eastAsia="Arial" w:hAnsi="Arial" w:cs="Arial"/>
          <w:b/>
          <w:sz w:val="28"/>
          <w:szCs w:val="28"/>
        </w:rPr>
        <w:t xml:space="preserve"> Polo </w:t>
      </w:r>
      <w:r w:rsidRPr="00AC1710">
        <w:rPr>
          <w:rFonts w:ascii="Arial" w:hAnsi="Arial" w:cs="Arial"/>
          <w:b/>
          <w:bCs/>
          <w:sz w:val="28"/>
          <w:szCs w:val="28"/>
        </w:rPr>
        <w:t>di enologia applicata dell’università di Verona</w:t>
      </w:r>
    </w:p>
    <w:p w14:paraId="6633E8D6" w14:textId="77777777" w:rsidR="001B6BEE" w:rsidRDefault="001B6BEE" w:rsidP="001B6BEE">
      <w:pPr>
        <w:spacing w:after="240" w:line="276" w:lineRule="auto"/>
        <w:jc w:val="both"/>
        <w:rPr>
          <w:rFonts w:ascii="Arial" w:eastAsia="Arial" w:hAnsi="Arial" w:cs="Arial"/>
        </w:rPr>
      </w:pPr>
    </w:p>
    <w:p w14:paraId="70783C58" w14:textId="77777777" w:rsidR="001B6BEE" w:rsidRDefault="001B6BEE" w:rsidP="001B6BEE">
      <w:pPr>
        <w:spacing w:line="276" w:lineRule="auto"/>
        <w:jc w:val="both"/>
        <w:rPr>
          <w:rFonts w:ascii="Arial" w:hAnsi="Arial" w:cs="Arial"/>
          <w:b/>
          <w:bCs/>
        </w:rPr>
      </w:pPr>
      <w:r w:rsidRPr="008B7424">
        <w:rPr>
          <w:rFonts w:ascii="Arial" w:hAnsi="Arial" w:cs="Arial"/>
          <w:b/>
          <w:bCs/>
        </w:rPr>
        <w:t>Tagli</w:t>
      </w:r>
      <w:r>
        <w:rPr>
          <w:rFonts w:ascii="Arial" w:hAnsi="Arial" w:cs="Arial"/>
          <w:b/>
          <w:bCs/>
        </w:rPr>
        <w:t>o</w:t>
      </w:r>
      <w:r w:rsidRPr="008B7424">
        <w:rPr>
          <w:rFonts w:ascii="Arial" w:hAnsi="Arial" w:cs="Arial"/>
          <w:b/>
          <w:bCs/>
        </w:rPr>
        <w:t xml:space="preserve"> del nastro per Villa Eugenia, </w:t>
      </w:r>
      <w:r>
        <w:rPr>
          <w:rFonts w:ascii="Arial" w:hAnsi="Arial" w:cs="Arial"/>
          <w:b/>
          <w:bCs/>
        </w:rPr>
        <w:t xml:space="preserve">nuova </w:t>
      </w:r>
      <w:r w:rsidRPr="008B7424">
        <w:rPr>
          <w:rFonts w:ascii="Arial" w:hAnsi="Arial" w:cs="Arial"/>
          <w:b/>
          <w:bCs/>
        </w:rPr>
        <w:t xml:space="preserve">sede universitaria a San Pietro in </w:t>
      </w:r>
      <w:r>
        <w:rPr>
          <w:rFonts w:ascii="Arial" w:hAnsi="Arial" w:cs="Arial"/>
          <w:b/>
          <w:bCs/>
        </w:rPr>
        <w:t>C</w:t>
      </w:r>
      <w:r w:rsidRPr="008B7424">
        <w:rPr>
          <w:rFonts w:ascii="Arial" w:hAnsi="Arial" w:cs="Arial"/>
          <w:b/>
          <w:bCs/>
        </w:rPr>
        <w:t xml:space="preserve">ariano destinata a </w:t>
      </w:r>
      <w:r w:rsidRPr="008B7424">
        <w:rPr>
          <w:rFonts w:ascii="Arial" w:eastAsia="Arial" w:hAnsi="Arial" w:cs="Arial"/>
          <w:b/>
          <w:bCs/>
        </w:rPr>
        <w:t>ricerca, formazione e trasferimento della conoscenza per il comparto vitivinicolo</w:t>
      </w:r>
      <w:r>
        <w:rPr>
          <w:rFonts w:ascii="Arial" w:eastAsia="Arial" w:hAnsi="Arial" w:cs="Arial"/>
          <w:b/>
          <w:bCs/>
        </w:rPr>
        <w:t xml:space="preserve"> </w:t>
      </w:r>
      <w:r w:rsidRPr="008B7424">
        <w:rPr>
          <w:rFonts w:ascii="Arial" w:eastAsia="Arial" w:hAnsi="Arial" w:cs="Arial"/>
          <w:b/>
          <w:bCs/>
        </w:rPr>
        <w:t>che,</w:t>
      </w:r>
      <w:r w:rsidRPr="008B7424">
        <w:rPr>
          <w:rFonts w:ascii="Arial" w:hAnsi="Arial" w:cs="Arial"/>
          <w:b/>
          <w:bCs/>
        </w:rPr>
        <w:t xml:space="preserve"> insieme agli spazi della vicina Villa </w:t>
      </w:r>
      <w:proofErr w:type="spellStart"/>
      <w:r w:rsidRPr="008B7424">
        <w:rPr>
          <w:rFonts w:ascii="Arial" w:hAnsi="Arial" w:cs="Arial"/>
          <w:b/>
          <w:bCs/>
        </w:rPr>
        <w:t>Lebrecht</w:t>
      </w:r>
      <w:proofErr w:type="spellEnd"/>
      <w:r>
        <w:rPr>
          <w:rFonts w:ascii="Arial" w:hAnsi="Arial" w:cs="Arial"/>
          <w:b/>
          <w:bCs/>
        </w:rPr>
        <w:t>,</w:t>
      </w:r>
      <w:r w:rsidRPr="008B7424">
        <w:rPr>
          <w:rFonts w:ascii="Arial" w:eastAsia="Arial" w:hAnsi="Arial" w:cs="Arial"/>
          <w:b/>
          <w:bCs/>
        </w:rPr>
        <w:t xml:space="preserve"> </w:t>
      </w:r>
      <w:r>
        <w:rPr>
          <w:rFonts w:ascii="Arial" w:eastAsia="Arial" w:hAnsi="Arial" w:cs="Arial"/>
          <w:b/>
          <w:bCs/>
        </w:rPr>
        <w:t>completa</w:t>
      </w:r>
      <w:r w:rsidRPr="008B7424">
        <w:rPr>
          <w:rFonts w:ascii="Arial" w:eastAsia="Arial" w:hAnsi="Arial" w:cs="Arial"/>
          <w:b/>
          <w:bCs/>
        </w:rPr>
        <w:t xml:space="preserve"> il </w:t>
      </w:r>
      <w:r w:rsidRPr="008B7424">
        <w:rPr>
          <w:rFonts w:ascii="Arial" w:hAnsi="Arial" w:cs="Arial"/>
          <w:b/>
          <w:bCs/>
        </w:rPr>
        <w:t>Polo di enologia applicata dell’</w:t>
      </w:r>
      <w:r>
        <w:rPr>
          <w:rFonts w:ascii="Arial" w:hAnsi="Arial" w:cs="Arial"/>
          <w:b/>
          <w:bCs/>
        </w:rPr>
        <w:t>u</w:t>
      </w:r>
      <w:r w:rsidRPr="008B7424">
        <w:rPr>
          <w:rFonts w:ascii="Arial" w:hAnsi="Arial" w:cs="Arial"/>
          <w:b/>
          <w:bCs/>
        </w:rPr>
        <w:t xml:space="preserve">niversità di Verona. </w:t>
      </w:r>
    </w:p>
    <w:p w14:paraId="4FAFFDAB" w14:textId="2C4C544C" w:rsidR="001B6BEE" w:rsidRDefault="001B6BEE" w:rsidP="001B6BEE">
      <w:pPr>
        <w:spacing w:line="276" w:lineRule="auto"/>
        <w:jc w:val="both"/>
        <w:rPr>
          <w:rFonts w:ascii="Arial" w:eastAsia="Arial" w:hAnsi="Arial" w:cs="Arial"/>
          <w:b/>
          <w:bCs/>
        </w:rPr>
      </w:pPr>
      <w:r w:rsidRPr="008B7424">
        <w:rPr>
          <w:rFonts w:ascii="Arial" w:eastAsia="Arial" w:hAnsi="Arial" w:cs="Arial"/>
          <w:b/>
          <w:bCs/>
        </w:rPr>
        <w:t xml:space="preserve">All’inaugurazione erano presenti il Magnifico Rettore, Pier Francesco Nocini, Diego </w:t>
      </w:r>
      <w:proofErr w:type="spellStart"/>
      <w:r w:rsidRPr="008B7424">
        <w:rPr>
          <w:rFonts w:ascii="Arial" w:eastAsia="Arial" w:hAnsi="Arial" w:cs="Arial"/>
          <w:b/>
          <w:bCs/>
        </w:rPr>
        <w:t>Begalli</w:t>
      </w:r>
      <w:proofErr w:type="spellEnd"/>
      <w:r w:rsidRPr="008B7424">
        <w:rPr>
          <w:rFonts w:ascii="Arial" w:eastAsia="Arial" w:hAnsi="Arial" w:cs="Arial"/>
          <w:b/>
          <w:bCs/>
        </w:rPr>
        <w:t xml:space="preserve">, </w:t>
      </w:r>
      <w:r w:rsidRPr="008B7424">
        <w:rPr>
          <w:rFonts w:ascii="Arial" w:hAnsi="Arial" w:cs="Arial"/>
          <w:b/>
          <w:bCs/>
          <w:color w:val="000000"/>
          <w:shd w:val="clear" w:color="auto" w:fill="FFFFFF"/>
        </w:rPr>
        <w:t xml:space="preserve">referente del Rettore per il Trasferimento della conoscenza e rapporti con il territorio e </w:t>
      </w:r>
      <w:r w:rsidRPr="008B7424">
        <w:rPr>
          <w:rFonts w:ascii="Arial" w:eastAsia="Arial" w:hAnsi="Arial" w:cs="Arial"/>
          <w:b/>
          <w:bCs/>
        </w:rPr>
        <w:t xml:space="preserve">Maurizio Ugliano, </w:t>
      </w:r>
      <w:r w:rsidRPr="008B7424">
        <w:rPr>
          <w:rFonts w:ascii="Arial" w:hAnsi="Arial" w:cs="Arial"/>
          <w:b/>
          <w:bCs/>
          <w:color w:val="000000"/>
          <w:shd w:val="clear" w:color="auto" w:fill="FFFFFF"/>
        </w:rPr>
        <w:t>referente scientifico della nuova sede universitaria che afferisce al dipartimento di Biotecnologie di ateneo</w:t>
      </w:r>
      <w:r w:rsidRPr="008B7424">
        <w:rPr>
          <w:rFonts w:ascii="Arial" w:eastAsia="Arial" w:hAnsi="Arial" w:cs="Arial"/>
          <w:b/>
          <w:bCs/>
        </w:rPr>
        <w:t xml:space="preserve">. Presenti anche le autorità e numerosi rappresentanti del mondo imprenditoriale del settore viticolo ed enologico. </w:t>
      </w:r>
    </w:p>
    <w:p w14:paraId="074AB6AA" w14:textId="77777777" w:rsidR="001C2A00" w:rsidRDefault="001C2A00" w:rsidP="001B6BEE">
      <w:pPr>
        <w:spacing w:line="276" w:lineRule="auto"/>
        <w:jc w:val="both"/>
        <w:rPr>
          <w:rFonts w:ascii="Arial" w:eastAsia="Arial" w:hAnsi="Arial" w:cs="Arial"/>
          <w:b/>
          <w:bCs/>
        </w:rPr>
      </w:pPr>
    </w:p>
    <w:p w14:paraId="2DA37325" w14:textId="058FCD35" w:rsidR="001B6BEE" w:rsidRDefault="001B6BEE" w:rsidP="001B6BEE">
      <w:pPr>
        <w:spacing w:line="276" w:lineRule="auto"/>
        <w:jc w:val="both"/>
        <w:rPr>
          <w:rFonts w:ascii="Arial" w:eastAsia="Arial" w:hAnsi="Arial" w:cs="Arial"/>
        </w:rPr>
      </w:pPr>
      <w:r>
        <w:rPr>
          <w:rFonts w:ascii="Arial" w:eastAsia="Arial" w:hAnsi="Arial" w:cs="Arial"/>
        </w:rPr>
        <w:t xml:space="preserve">Precedentemente sotto la tutela della Provincia di Verona come Centro sperimentale vitivinicolo, è stata acquistata dall’ateneo nel 2015. </w:t>
      </w:r>
      <w:r w:rsidR="003411C2" w:rsidRPr="003411C2">
        <w:rPr>
          <w:rFonts w:ascii="Arial" w:eastAsia="Arial" w:hAnsi="Arial" w:cs="Arial"/>
        </w:rPr>
        <w:t> Oggi, grazie a</w:t>
      </w:r>
      <w:r w:rsidR="003411C2" w:rsidRPr="003411C2">
        <w:rPr>
          <w:rFonts w:ascii="Arial" w:eastAsia="Arial" w:hAnsi="Arial" w:cs="Arial"/>
          <w:b/>
          <w:bCs/>
        </w:rPr>
        <w:t> un investimento di più di 2 milioni e 800 mila euro,  tra acquisto e lavori per la messa in funzione della struttura</w:t>
      </w:r>
      <w:r w:rsidR="0047259A">
        <w:rPr>
          <w:rFonts w:ascii="Arial" w:eastAsia="Arial" w:hAnsi="Arial" w:cs="Arial"/>
          <w:b/>
          <w:bCs/>
        </w:rPr>
        <w:t xml:space="preserve">, </w:t>
      </w:r>
      <w:r>
        <w:rPr>
          <w:rFonts w:ascii="Arial" w:eastAsia="Arial" w:hAnsi="Arial" w:cs="Arial"/>
          <w:b/>
        </w:rPr>
        <w:t>Villa Eugenia</w:t>
      </w:r>
      <w:r w:rsidRPr="004E37A6">
        <w:rPr>
          <w:rFonts w:ascii="Arial" w:eastAsia="Arial" w:hAnsi="Arial" w:cs="Arial"/>
          <w:b/>
        </w:rPr>
        <w:t xml:space="preserve"> </w:t>
      </w:r>
      <w:r>
        <w:rPr>
          <w:rFonts w:ascii="Arial" w:eastAsia="Arial" w:hAnsi="Arial" w:cs="Arial"/>
          <w:b/>
        </w:rPr>
        <w:t>risponde alla volontà di aumentare gli spazi dedicati alle</w:t>
      </w:r>
      <w:r w:rsidRPr="004E37A6">
        <w:rPr>
          <w:rFonts w:ascii="Arial" w:eastAsia="Arial" w:hAnsi="Arial" w:cs="Arial"/>
          <w:b/>
        </w:rPr>
        <w:t xml:space="preserve"> attività didattiche</w:t>
      </w:r>
      <w:r>
        <w:rPr>
          <w:rFonts w:ascii="Arial" w:eastAsia="Arial" w:hAnsi="Arial" w:cs="Arial"/>
          <w:b/>
        </w:rPr>
        <w:t xml:space="preserve"> e</w:t>
      </w:r>
      <w:r w:rsidRPr="004E37A6">
        <w:rPr>
          <w:rFonts w:ascii="Arial" w:eastAsia="Arial" w:hAnsi="Arial" w:cs="Arial"/>
          <w:b/>
        </w:rPr>
        <w:t xml:space="preserve"> potenziare </w:t>
      </w:r>
      <w:r>
        <w:rPr>
          <w:rFonts w:ascii="Arial" w:eastAsia="Arial" w:hAnsi="Arial" w:cs="Arial"/>
          <w:b/>
        </w:rPr>
        <w:t>le</w:t>
      </w:r>
      <w:r w:rsidRPr="004E37A6">
        <w:rPr>
          <w:rFonts w:ascii="Arial" w:eastAsia="Arial" w:hAnsi="Arial" w:cs="Arial"/>
          <w:b/>
        </w:rPr>
        <w:t xml:space="preserve"> attività di trasferimento della conoscenza</w:t>
      </w:r>
      <w:r>
        <w:rPr>
          <w:rFonts w:ascii="Arial" w:eastAsia="Arial" w:hAnsi="Arial" w:cs="Arial"/>
          <w:b/>
        </w:rPr>
        <w:t xml:space="preserve"> in collegamento con le aziende del territorio. Una struttura all’avanguardia, nel cuore della Valpolicella, </w:t>
      </w:r>
      <w:r>
        <w:rPr>
          <w:rFonts w:ascii="Arial" w:eastAsia="Arial" w:hAnsi="Arial" w:cs="Arial"/>
          <w:b/>
          <w:bCs/>
        </w:rPr>
        <w:t xml:space="preserve">in cui poter sviluppare </w:t>
      </w:r>
      <w:r w:rsidRPr="00AC48AC">
        <w:rPr>
          <w:rFonts w:ascii="Arial" w:eastAsia="Arial" w:hAnsi="Arial" w:cs="Arial"/>
          <w:b/>
          <w:bCs/>
        </w:rPr>
        <w:t>politiche di innovazione e ricerca nel campo della viticoltura e frutticoltura</w:t>
      </w:r>
      <w:r>
        <w:rPr>
          <w:rFonts w:ascii="Arial" w:eastAsia="Arial" w:hAnsi="Arial" w:cs="Arial"/>
          <w:b/>
          <w:bCs/>
        </w:rPr>
        <w:t>, in sinergia con le aziende del comparto vitivinicolo</w:t>
      </w:r>
      <w:r>
        <w:rPr>
          <w:rFonts w:ascii="Arial" w:eastAsia="Arial" w:hAnsi="Arial" w:cs="Arial"/>
        </w:rPr>
        <w:t xml:space="preserve">. </w:t>
      </w:r>
    </w:p>
    <w:p w14:paraId="72852D1A" w14:textId="77777777" w:rsidR="001B6BEE" w:rsidRPr="008B7424" w:rsidRDefault="001B6BEE" w:rsidP="001B6BEE">
      <w:pPr>
        <w:spacing w:line="276" w:lineRule="auto"/>
        <w:jc w:val="both"/>
        <w:rPr>
          <w:rFonts w:ascii="Arial" w:eastAsia="Arial" w:hAnsi="Arial" w:cs="Arial"/>
          <w:b/>
          <w:bCs/>
        </w:rPr>
      </w:pPr>
    </w:p>
    <w:p w14:paraId="7A203667" w14:textId="40A09371" w:rsidR="001B6BEE" w:rsidRDefault="001B6BEE" w:rsidP="001B6BEE">
      <w:pPr>
        <w:spacing w:line="276" w:lineRule="auto"/>
        <w:jc w:val="both"/>
        <w:rPr>
          <w:rFonts w:ascii="Arial" w:eastAsia="Arial" w:hAnsi="Arial" w:cs="Arial"/>
        </w:rPr>
      </w:pPr>
      <w:r>
        <w:rPr>
          <w:rFonts w:ascii="Arial" w:eastAsia="Arial" w:hAnsi="Arial" w:cs="Arial"/>
          <w:b/>
          <w:bCs/>
        </w:rPr>
        <w:t xml:space="preserve">Gli </w:t>
      </w:r>
      <w:r w:rsidRPr="004E37A6">
        <w:rPr>
          <w:rFonts w:ascii="Arial" w:eastAsia="Arial" w:hAnsi="Arial" w:cs="Arial"/>
          <w:b/>
          <w:bCs/>
        </w:rPr>
        <w:t>spazi</w:t>
      </w:r>
      <w:r>
        <w:rPr>
          <w:rFonts w:ascii="Arial" w:eastAsia="Arial" w:hAnsi="Arial" w:cs="Arial"/>
        </w:rPr>
        <w:t xml:space="preserve"> </w:t>
      </w:r>
      <w:r w:rsidRPr="004E37A6">
        <w:rPr>
          <w:rFonts w:ascii="Arial" w:eastAsia="Arial" w:hAnsi="Arial" w:cs="Arial"/>
          <w:b/>
          <w:bCs/>
        </w:rPr>
        <w:t>sono stati</w:t>
      </w:r>
      <w:r>
        <w:rPr>
          <w:rFonts w:ascii="Arial" w:eastAsia="Arial" w:hAnsi="Arial" w:cs="Arial"/>
          <w:b/>
          <w:bCs/>
        </w:rPr>
        <w:t xml:space="preserve">, infatti, </w:t>
      </w:r>
      <w:r w:rsidRPr="004E37A6">
        <w:rPr>
          <w:rFonts w:ascii="Arial" w:eastAsia="Arial" w:hAnsi="Arial" w:cs="Arial"/>
          <w:b/>
          <w:bCs/>
        </w:rPr>
        <w:t xml:space="preserve">adibiti a laboratori per la ricerca </w:t>
      </w:r>
      <w:r>
        <w:rPr>
          <w:rFonts w:ascii="Arial" w:eastAsia="Arial" w:hAnsi="Arial" w:cs="Arial"/>
          <w:b/>
          <w:bCs/>
        </w:rPr>
        <w:t xml:space="preserve">sperimentale in ambito vitivinicolo e agro-alimentare e </w:t>
      </w:r>
      <w:r w:rsidRPr="004E37A6">
        <w:rPr>
          <w:rFonts w:ascii="Arial" w:eastAsia="Arial" w:hAnsi="Arial" w:cs="Arial"/>
          <w:b/>
          <w:bCs/>
        </w:rPr>
        <w:t xml:space="preserve">per </w:t>
      </w:r>
      <w:r>
        <w:rPr>
          <w:rFonts w:ascii="Arial" w:eastAsia="Arial" w:hAnsi="Arial" w:cs="Arial"/>
          <w:b/>
          <w:bCs/>
        </w:rPr>
        <w:t>le attività didattiche de</w:t>
      </w:r>
      <w:r w:rsidRPr="004E37A6">
        <w:rPr>
          <w:rFonts w:ascii="Arial" w:eastAsia="Arial" w:hAnsi="Arial" w:cs="Arial"/>
          <w:b/>
          <w:bCs/>
        </w:rPr>
        <w:t xml:space="preserve">i corsi di laurea di Viticoltura ed </w:t>
      </w:r>
      <w:r>
        <w:rPr>
          <w:rFonts w:ascii="Arial" w:eastAsia="Arial" w:hAnsi="Arial" w:cs="Arial"/>
          <w:b/>
          <w:bCs/>
        </w:rPr>
        <w:t>E</w:t>
      </w:r>
      <w:r w:rsidRPr="004E37A6">
        <w:rPr>
          <w:rFonts w:ascii="Arial" w:eastAsia="Arial" w:hAnsi="Arial" w:cs="Arial"/>
          <w:b/>
          <w:bCs/>
        </w:rPr>
        <w:t>nologia</w:t>
      </w:r>
      <w:r>
        <w:rPr>
          <w:rFonts w:ascii="Arial" w:eastAsia="Arial" w:hAnsi="Arial" w:cs="Arial"/>
          <w:b/>
          <w:bCs/>
        </w:rPr>
        <w:t xml:space="preserve"> dell’ateneo</w:t>
      </w:r>
      <w:r>
        <w:rPr>
          <w:rFonts w:ascii="Arial" w:eastAsia="Arial" w:hAnsi="Arial" w:cs="Arial"/>
        </w:rPr>
        <w:t>. A</w:t>
      </w:r>
      <w:r w:rsidRPr="004E37A6">
        <w:rPr>
          <w:rFonts w:ascii="Arial" w:eastAsia="Arial" w:hAnsi="Arial" w:cs="Arial"/>
        </w:rPr>
        <w:t xml:space="preserve">ll'interno della struttura è stata realizzata una sala polifunzionale </w:t>
      </w:r>
      <w:r>
        <w:rPr>
          <w:rFonts w:ascii="Arial" w:eastAsia="Arial" w:hAnsi="Arial" w:cs="Arial"/>
        </w:rPr>
        <w:t>per</w:t>
      </w:r>
      <w:r w:rsidRPr="004E37A6">
        <w:rPr>
          <w:rFonts w:ascii="Arial" w:eastAsia="Arial" w:hAnsi="Arial" w:cs="Arial"/>
        </w:rPr>
        <w:t xml:space="preserve"> ospitare seminari, lezioni, convegni e sessioni di degustazione, oltre a una nuova aula studio.</w:t>
      </w:r>
      <w:r>
        <w:rPr>
          <w:rFonts w:ascii="Arial" w:eastAsia="Arial" w:hAnsi="Arial" w:cs="Arial"/>
        </w:rPr>
        <w:t xml:space="preserve"> </w:t>
      </w:r>
    </w:p>
    <w:p w14:paraId="40D40647" w14:textId="77777777" w:rsidR="001B6BEE" w:rsidRDefault="001B6BEE" w:rsidP="001B6BEE">
      <w:pPr>
        <w:spacing w:line="276" w:lineRule="auto"/>
        <w:jc w:val="both"/>
        <w:rPr>
          <w:rFonts w:ascii="Arial" w:eastAsia="Arial" w:hAnsi="Arial" w:cs="Arial"/>
        </w:rPr>
      </w:pPr>
      <w:r w:rsidRPr="004E37A6">
        <w:rPr>
          <w:rFonts w:ascii="Arial" w:eastAsia="Arial" w:hAnsi="Arial" w:cs="Arial"/>
        </w:rPr>
        <w:t>Il resto della struttura ospita</w:t>
      </w:r>
      <w:r>
        <w:rPr>
          <w:rFonts w:ascii="Arial" w:eastAsia="Arial" w:hAnsi="Arial" w:cs="Arial"/>
        </w:rPr>
        <w:t xml:space="preserve"> </w:t>
      </w:r>
      <w:r w:rsidRPr="008B7424">
        <w:rPr>
          <w:rFonts w:ascii="Arial" w:eastAsia="Arial" w:hAnsi="Arial" w:cs="Arial"/>
          <w:b/>
          <w:bCs/>
        </w:rPr>
        <w:t>una cantina sperimentale</w:t>
      </w:r>
      <w:r w:rsidRPr="004E37A6">
        <w:rPr>
          <w:rFonts w:ascii="Arial" w:eastAsia="Arial" w:hAnsi="Arial" w:cs="Arial"/>
        </w:rPr>
        <w:t xml:space="preserve"> </w:t>
      </w:r>
      <w:r w:rsidRPr="00AC1710">
        <w:rPr>
          <w:rFonts w:ascii="Arial" w:eastAsia="Arial" w:hAnsi="Arial" w:cs="Arial"/>
          <w:b/>
          <w:bCs/>
        </w:rPr>
        <w:t xml:space="preserve">equipaggiata con oltre duecento fermentatori </w:t>
      </w:r>
      <w:r w:rsidRPr="004E37A6">
        <w:rPr>
          <w:rFonts w:ascii="Arial" w:eastAsia="Arial" w:hAnsi="Arial" w:cs="Arial"/>
        </w:rPr>
        <w:t xml:space="preserve">di capacità variabile dai 5 ai 200 litri, quattro fermentatori di capacità superiore ai 600 litri e tutte le attrezzature necessarie alla conduzione di attività didattiche e prove sperimentali di vinificazione in ambienti altamente controllati. La cantina è equipaggiata con sistemi di sensoristica di ultima generazione per il monitoraggio in tempo reale di differenti parametri di interesse enologico (polifenoli, colore, ossigeno), grazie anche alla collaborazione con il progetto Fabbrica del vino per Industria 4.0, supportato dal </w:t>
      </w:r>
      <w:r>
        <w:rPr>
          <w:rFonts w:ascii="Arial" w:eastAsia="Arial" w:hAnsi="Arial" w:cs="Arial"/>
        </w:rPr>
        <w:t>“</w:t>
      </w:r>
      <w:r w:rsidRPr="004E37A6">
        <w:rPr>
          <w:rFonts w:ascii="Arial" w:eastAsia="Arial" w:hAnsi="Arial" w:cs="Arial"/>
        </w:rPr>
        <w:t xml:space="preserve">Competence Center </w:t>
      </w:r>
      <w:proofErr w:type="spellStart"/>
      <w:r w:rsidRPr="004E37A6">
        <w:rPr>
          <w:rFonts w:ascii="Arial" w:eastAsia="Arial" w:hAnsi="Arial" w:cs="Arial"/>
        </w:rPr>
        <w:t>S</w:t>
      </w:r>
      <w:r>
        <w:rPr>
          <w:rFonts w:ascii="Arial" w:eastAsia="Arial" w:hAnsi="Arial" w:cs="Arial"/>
        </w:rPr>
        <w:t>mact</w:t>
      </w:r>
      <w:proofErr w:type="spellEnd"/>
      <w:r>
        <w:rPr>
          <w:rFonts w:ascii="Arial" w:eastAsia="Arial" w:hAnsi="Arial" w:cs="Arial"/>
        </w:rPr>
        <w:t xml:space="preserve">”, </w:t>
      </w:r>
      <w:r w:rsidRPr="008B7424">
        <w:rPr>
          <w:rFonts w:ascii="Arial" w:eastAsia="Arial" w:hAnsi="Arial" w:cs="Arial"/>
        </w:rPr>
        <w:t>centro di eccellenza per la diffusione delle tecnologie 4.0 creato da quaranta partner tra cui università</w:t>
      </w:r>
      <w:r>
        <w:rPr>
          <w:rFonts w:ascii="Arial" w:eastAsia="Arial" w:hAnsi="Arial" w:cs="Arial"/>
        </w:rPr>
        <w:t xml:space="preserve">, </w:t>
      </w:r>
      <w:r w:rsidRPr="008B7424">
        <w:rPr>
          <w:rFonts w:ascii="Arial" w:eastAsia="Arial" w:hAnsi="Arial" w:cs="Arial"/>
        </w:rPr>
        <w:t>centri di ricerca del Triveneto</w:t>
      </w:r>
      <w:r>
        <w:rPr>
          <w:rFonts w:ascii="Arial" w:eastAsia="Arial" w:hAnsi="Arial" w:cs="Arial"/>
        </w:rPr>
        <w:t xml:space="preserve"> </w:t>
      </w:r>
      <w:r w:rsidRPr="008B7424">
        <w:rPr>
          <w:rFonts w:ascii="Arial" w:eastAsia="Arial" w:hAnsi="Arial" w:cs="Arial"/>
        </w:rPr>
        <w:t>e aziende innovative.</w:t>
      </w:r>
    </w:p>
    <w:p w14:paraId="01084063" w14:textId="77777777" w:rsidR="001B6BEE" w:rsidRDefault="001B6BEE" w:rsidP="001B6BEE">
      <w:pPr>
        <w:spacing w:line="276" w:lineRule="auto"/>
        <w:jc w:val="both"/>
        <w:rPr>
          <w:rFonts w:ascii="Arial" w:eastAsia="Arial" w:hAnsi="Arial" w:cs="Arial"/>
        </w:rPr>
      </w:pPr>
    </w:p>
    <w:p w14:paraId="30EF8892" w14:textId="77777777" w:rsidR="001B6BEE" w:rsidRDefault="001B6BEE" w:rsidP="001B6BEE">
      <w:pPr>
        <w:spacing w:line="276" w:lineRule="auto"/>
        <w:jc w:val="both"/>
        <w:rPr>
          <w:rFonts w:ascii="Arial" w:eastAsia="Arial" w:hAnsi="Arial" w:cs="Arial"/>
        </w:rPr>
      </w:pPr>
    </w:p>
    <w:p w14:paraId="2101AB2F" w14:textId="349AC7CB" w:rsidR="001B6BEE" w:rsidRDefault="001B6BEE" w:rsidP="001B6BEE">
      <w:pPr>
        <w:spacing w:line="276" w:lineRule="auto"/>
        <w:jc w:val="both"/>
        <w:rPr>
          <w:rFonts w:ascii="Arial" w:eastAsia="Arial" w:hAnsi="Arial" w:cs="Arial"/>
        </w:rPr>
      </w:pPr>
      <w:r w:rsidRPr="008B7424">
        <w:rPr>
          <w:rFonts w:ascii="Arial" w:eastAsia="Arial" w:hAnsi="Arial" w:cs="Arial"/>
        </w:rPr>
        <w:t>Questa dotazione consentirà all'</w:t>
      </w:r>
      <w:r>
        <w:rPr>
          <w:rFonts w:ascii="Arial" w:eastAsia="Arial" w:hAnsi="Arial" w:cs="Arial"/>
        </w:rPr>
        <w:t>u</w:t>
      </w:r>
      <w:r w:rsidRPr="008B7424">
        <w:rPr>
          <w:rFonts w:ascii="Arial" w:eastAsia="Arial" w:hAnsi="Arial" w:cs="Arial"/>
        </w:rPr>
        <w:t xml:space="preserve">niversità di potenziare la capacità di conduzione di progetti di ricerca industriale e sviluppo sperimentale con e per aziende del </w:t>
      </w:r>
      <w:r>
        <w:rPr>
          <w:rFonts w:ascii="Arial" w:eastAsia="Arial" w:hAnsi="Arial" w:cs="Arial"/>
        </w:rPr>
        <w:t>settore</w:t>
      </w:r>
      <w:r w:rsidRPr="004E37A6">
        <w:rPr>
          <w:rFonts w:ascii="Arial" w:eastAsia="Arial" w:hAnsi="Arial" w:cs="Arial"/>
        </w:rPr>
        <w:t xml:space="preserve">, anche nel contesto delle attività del progetto </w:t>
      </w:r>
      <w:r>
        <w:rPr>
          <w:rFonts w:ascii="Arial" w:eastAsia="Arial" w:hAnsi="Arial" w:cs="Arial"/>
        </w:rPr>
        <w:t>di E</w:t>
      </w:r>
      <w:r w:rsidRPr="004E37A6">
        <w:rPr>
          <w:rFonts w:ascii="Arial" w:eastAsia="Arial" w:hAnsi="Arial" w:cs="Arial"/>
        </w:rPr>
        <w:t>cosistema dell'innovazione</w:t>
      </w:r>
      <w:r>
        <w:rPr>
          <w:rFonts w:ascii="Arial" w:eastAsia="Arial" w:hAnsi="Arial" w:cs="Arial"/>
        </w:rPr>
        <w:t>, “</w:t>
      </w:r>
      <w:proofErr w:type="spellStart"/>
      <w:r>
        <w:rPr>
          <w:rFonts w:ascii="Arial" w:eastAsia="Arial" w:hAnsi="Arial" w:cs="Arial"/>
        </w:rPr>
        <w:t>Inest</w:t>
      </w:r>
      <w:proofErr w:type="spellEnd"/>
      <w:r>
        <w:rPr>
          <w:rFonts w:ascii="Arial" w:eastAsia="Arial" w:hAnsi="Arial" w:cs="Arial"/>
        </w:rPr>
        <w:t>” che</w:t>
      </w:r>
      <w:r w:rsidRPr="008B7424">
        <w:rPr>
          <w:rFonts w:ascii="Arial" w:eastAsia="Arial" w:hAnsi="Arial" w:cs="Arial"/>
        </w:rPr>
        <w:t xml:space="preserve"> sost</w:t>
      </w:r>
      <w:r>
        <w:rPr>
          <w:rFonts w:ascii="Arial" w:eastAsia="Arial" w:hAnsi="Arial" w:cs="Arial"/>
        </w:rPr>
        <w:t>iene</w:t>
      </w:r>
      <w:r w:rsidRPr="008B7424">
        <w:rPr>
          <w:rFonts w:ascii="Arial" w:eastAsia="Arial" w:hAnsi="Arial" w:cs="Arial"/>
        </w:rPr>
        <w:t xml:space="preserve"> le imprese nella partecipazione ai progetti di innovazione e trasferimento tecnologico del Nord Est</w:t>
      </w:r>
      <w:r>
        <w:rPr>
          <w:rFonts w:ascii="Arial" w:eastAsia="Arial" w:hAnsi="Arial" w:cs="Arial"/>
        </w:rPr>
        <w:t xml:space="preserve">, </w:t>
      </w:r>
      <w:r w:rsidRPr="004E37A6">
        <w:rPr>
          <w:rFonts w:ascii="Arial" w:eastAsia="Arial" w:hAnsi="Arial" w:cs="Arial"/>
        </w:rPr>
        <w:t xml:space="preserve">per il quale </w:t>
      </w:r>
      <w:r>
        <w:rPr>
          <w:rFonts w:ascii="Arial" w:eastAsia="Arial" w:hAnsi="Arial" w:cs="Arial"/>
        </w:rPr>
        <w:t>l’Ateneo</w:t>
      </w:r>
      <w:r w:rsidRPr="004E37A6">
        <w:rPr>
          <w:rFonts w:ascii="Arial" w:eastAsia="Arial" w:hAnsi="Arial" w:cs="Arial"/>
        </w:rPr>
        <w:t xml:space="preserve"> coordina le attività per il settore Agrifood. </w:t>
      </w:r>
    </w:p>
    <w:p w14:paraId="5810F84C" w14:textId="77777777" w:rsidR="001B6BEE" w:rsidRDefault="001B6BEE" w:rsidP="001B6BEE">
      <w:pPr>
        <w:spacing w:line="276" w:lineRule="auto"/>
        <w:jc w:val="both"/>
        <w:rPr>
          <w:rFonts w:ascii="Arial" w:eastAsia="Arial" w:hAnsi="Arial" w:cs="Arial"/>
        </w:rPr>
      </w:pPr>
      <w:r w:rsidRPr="004E37A6">
        <w:rPr>
          <w:rFonts w:ascii="Arial" w:eastAsia="Arial" w:hAnsi="Arial" w:cs="Arial"/>
        </w:rPr>
        <w:t xml:space="preserve">All'interno della struttura di villa Eugenia è presente anche </w:t>
      </w:r>
      <w:r w:rsidRPr="008B7424">
        <w:rPr>
          <w:rFonts w:ascii="Arial" w:eastAsia="Arial" w:hAnsi="Arial" w:cs="Arial"/>
          <w:b/>
          <w:bCs/>
        </w:rPr>
        <w:t>un fruttaio per l'appassimento post-raccolta delle uve,</w:t>
      </w:r>
      <w:r w:rsidRPr="004E37A6">
        <w:rPr>
          <w:rFonts w:ascii="Arial" w:eastAsia="Arial" w:hAnsi="Arial" w:cs="Arial"/>
        </w:rPr>
        <w:t xml:space="preserve"> che permetterà ai ricercatori di studiare in maniera approfondita diversi aspetti di questa pratica tradizionale della Valpolicella. </w:t>
      </w:r>
      <w:r>
        <w:rPr>
          <w:rFonts w:ascii="Arial" w:eastAsia="Arial" w:hAnsi="Arial" w:cs="Arial"/>
        </w:rPr>
        <w:t xml:space="preserve">A questo si aggiunge </w:t>
      </w:r>
      <w:r w:rsidRPr="008B7424">
        <w:rPr>
          <w:rFonts w:ascii="Arial" w:eastAsia="Arial" w:hAnsi="Arial" w:cs="Arial"/>
          <w:b/>
          <w:bCs/>
        </w:rPr>
        <w:t xml:space="preserve">un ettaro di vigneto </w:t>
      </w:r>
      <w:r>
        <w:rPr>
          <w:rFonts w:ascii="Arial" w:eastAsia="Arial" w:hAnsi="Arial" w:cs="Arial"/>
          <w:b/>
          <w:bCs/>
        </w:rPr>
        <w:t xml:space="preserve">destinato a </w:t>
      </w:r>
      <w:r w:rsidRPr="008B7424">
        <w:rPr>
          <w:rFonts w:ascii="Arial" w:eastAsia="Arial" w:hAnsi="Arial" w:cs="Arial"/>
          <w:b/>
          <w:bCs/>
        </w:rPr>
        <w:t>una collezione di differenti varietà di vite, per lo studio di strategie di mitigazione degli effetti del cambiamento climatico</w:t>
      </w:r>
      <w:r w:rsidRPr="004E37A6">
        <w:rPr>
          <w:rFonts w:ascii="Arial" w:eastAsia="Arial" w:hAnsi="Arial" w:cs="Arial"/>
        </w:rPr>
        <w:t>.</w:t>
      </w:r>
    </w:p>
    <w:p w14:paraId="1E126DBA" w14:textId="77777777" w:rsidR="001B6BEE" w:rsidRDefault="001B6BEE" w:rsidP="001B6BEE">
      <w:pPr>
        <w:spacing w:after="240" w:line="276" w:lineRule="auto"/>
        <w:jc w:val="both"/>
        <w:rPr>
          <w:rFonts w:ascii="Arial" w:eastAsia="Arial" w:hAnsi="Arial" w:cs="Arial"/>
        </w:rPr>
      </w:pPr>
    </w:p>
    <w:p w14:paraId="4408448C" w14:textId="6B452D91" w:rsidR="001B6BEE" w:rsidRDefault="001B6BEE" w:rsidP="001B6BEE">
      <w:pPr>
        <w:spacing w:after="240" w:line="276" w:lineRule="auto"/>
        <w:jc w:val="both"/>
        <w:rPr>
          <w:rFonts w:ascii="Arial" w:eastAsia="Arial" w:hAnsi="Arial" w:cs="Arial"/>
        </w:rPr>
      </w:pPr>
    </w:p>
    <w:p w14:paraId="57F1F382" w14:textId="7817A85A" w:rsidR="001B6BEE" w:rsidRDefault="001B6BEE" w:rsidP="001B6BEE">
      <w:pPr>
        <w:spacing w:after="240" w:line="276" w:lineRule="auto"/>
        <w:jc w:val="both"/>
        <w:rPr>
          <w:rFonts w:ascii="Arial" w:eastAsia="Arial" w:hAnsi="Arial" w:cs="Arial"/>
        </w:rPr>
      </w:pPr>
    </w:p>
    <w:p w14:paraId="3EA274A3" w14:textId="79617970" w:rsidR="001B6BEE" w:rsidRDefault="001B6BEE" w:rsidP="001B6BEE">
      <w:pPr>
        <w:spacing w:after="240" w:line="276" w:lineRule="auto"/>
        <w:jc w:val="both"/>
        <w:rPr>
          <w:rFonts w:ascii="Arial" w:eastAsia="Arial" w:hAnsi="Arial" w:cs="Arial"/>
        </w:rPr>
      </w:pPr>
    </w:p>
    <w:p w14:paraId="2B7CB0EE" w14:textId="699C5C05" w:rsidR="001B6BEE" w:rsidRDefault="001B6BEE" w:rsidP="001B6BEE">
      <w:pPr>
        <w:spacing w:after="240" w:line="276" w:lineRule="auto"/>
        <w:jc w:val="both"/>
        <w:rPr>
          <w:rFonts w:ascii="Arial" w:eastAsia="Arial" w:hAnsi="Arial" w:cs="Arial"/>
        </w:rPr>
      </w:pPr>
    </w:p>
    <w:p w14:paraId="2E83298C" w14:textId="78DDB1C1" w:rsidR="001B6BEE" w:rsidRDefault="001B6BEE" w:rsidP="001B6BEE">
      <w:pPr>
        <w:spacing w:after="240" w:line="276" w:lineRule="auto"/>
        <w:jc w:val="both"/>
        <w:rPr>
          <w:rFonts w:ascii="Arial" w:eastAsia="Arial" w:hAnsi="Arial" w:cs="Arial"/>
        </w:rPr>
      </w:pPr>
    </w:p>
    <w:p w14:paraId="35990988" w14:textId="4B0F660F" w:rsidR="001B6BEE" w:rsidRDefault="001B6BEE" w:rsidP="001B6BEE">
      <w:pPr>
        <w:spacing w:after="240" w:line="276" w:lineRule="auto"/>
        <w:jc w:val="both"/>
        <w:rPr>
          <w:rFonts w:ascii="Arial" w:eastAsia="Arial" w:hAnsi="Arial" w:cs="Arial"/>
        </w:rPr>
      </w:pPr>
    </w:p>
    <w:p w14:paraId="28CB1FB9" w14:textId="138CC09F" w:rsidR="001B6BEE" w:rsidRDefault="001B6BEE" w:rsidP="001B6BEE">
      <w:pPr>
        <w:spacing w:after="240" w:line="276" w:lineRule="auto"/>
        <w:jc w:val="both"/>
        <w:rPr>
          <w:rFonts w:ascii="Arial" w:eastAsia="Arial" w:hAnsi="Arial" w:cs="Arial"/>
        </w:rPr>
      </w:pPr>
    </w:p>
    <w:p w14:paraId="19C64105" w14:textId="65B92B90" w:rsidR="001B6BEE" w:rsidRDefault="001B6BEE" w:rsidP="001B6BEE">
      <w:pPr>
        <w:spacing w:after="240" w:line="276" w:lineRule="auto"/>
        <w:jc w:val="both"/>
        <w:rPr>
          <w:rFonts w:ascii="Arial" w:eastAsia="Arial" w:hAnsi="Arial" w:cs="Arial"/>
        </w:rPr>
      </w:pPr>
    </w:p>
    <w:p w14:paraId="0BC92FD9" w14:textId="403D46F6" w:rsidR="001B6BEE" w:rsidRDefault="001B6BEE" w:rsidP="001B6BEE">
      <w:pPr>
        <w:spacing w:after="240" w:line="276" w:lineRule="auto"/>
        <w:jc w:val="both"/>
        <w:rPr>
          <w:rFonts w:ascii="Arial" w:eastAsia="Arial" w:hAnsi="Arial" w:cs="Arial"/>
        </w:rPr>
      </w:pPr>
    </w:p>
    <w:p w14:paraId="09D82EE0" w14:textId="77777777" w:rsidR="001B6BEE" w:rsidRDefault="001B6BEE" w:rsidP="001B6BEE">
      <w:pPr>
        <w:spacing w:after="240" w:line="276" w:lineRule="auto"/>
        <w:jc w:val="both"/>
        <w:rPr>
          <w:rFonts w:ascii="Arial" w:eastAsia="Arial" w:hAnsi="Arial" w:cs="Arial"/>
        </w:rPr>
      </w:pPr>
    </w:p>
    <w:p w14:paraId="0C3A8FBF" w14:textId="77777777" w:rsidR="001B6BEE" w:rsidRDefault="001B6BEE" w:rsidP="001B6BEE">
      <w:pPr>
        <w:jc w:val="both"/>
        <w:rPr>
          <w:rFonts w:ascii="Arial" w:eastAsia="Arial" w:hAnsi="Arial" w:cs="Arial"/>
          <w:b/>
          <w:sz w:val="20"/>
          <w:szCs w:val="20"/>
        </w:rPr>
      </w:pPr>
      <w:r>
        <w:rPr>
          <w:rFonts w:ascii="Arial" w:eastAsia="Arial" w:hAnsi="Arial" w:cs="Arial"/>
          <w:b/>
          <w:sz w:val="20"/>
          <w:szCs w:val="20"/>
        </w:rPr>
        <w:t>Area Comunicazione - Ufficio Stampa</w:t>
      </w:r>
    </w:p>
    <w:p w14:paraId="3DA9408B" w14:textId="77777777" w:rsidR="001B6BEE" w:rsidRDefault="001B6BEE" w:rsidP="001B6BEE">
      <w:pPr>
        <w:jc w:val="both"/>
        <w:rPr>
          <w:rFonts w:ascii="Arial" w:eastAsia="Arial" w:hAnsi="Arial" w:cs="Arial"/>
          <w:sz w:val="20"/>
          <w:szCs w:val="20"/>
        </w:rPr>
      </w:pPr>
      <w:r>
        <w:rPr>
          <w:rFonts w:ascii="Arial" w:eastAsia="Arial" w:hAnsi="Arial" w:cs="Arial"/>
          <w:b/>
          <w:sz w:val="20"/>
          <w:szCs w:val="20"/>
          <w:highlight w:val="white"/>
        </w:rPr>
        <w:t>Direzione Informatica, Tecnologie e Comunicazione</w:t>
      </w:r>
      <w:r>
        <w:rPr>
          <w:rFonts w:ascii="Arial" w:eastAsia="Arial" w:hAnsi="Arial" w:cs="Arial"/>
          <w:b/>
          <w:sz w:val="20"/>
          <w:szCs w:val="20"/>
        </w:rPr>
        <w:t xml:space="preserve"> | Università di Verona  </w:t>
      </w:r>
    </w:p>
    <w:p w14:paraId="211DEA24" w14:textId="77777777" w:rsidR="001B6BEE" w:rsidRDefault="001B6BEE" w:rsidP="001B6BEE">
      <w:pPr>
        <w:jc w:val="both"/>
        <w:rPr>
          <w:rFonts w:ascii="Arial" w:eastAsia="Arial" w:hAnsi="Arial" w:cs="Arial"/>
          <w:sz w:val="20"/>
          <w:szCs w:val="20"/>
        </w:rPr>
      </w:pPr>
      <w:r>
        <w:rPr>
          <w:rFonts w:ascii="Arial" w:eastAsia="Arial" w:hAnsi="Arial" w:cs="Arial"/>
          <w:sz w:val="20"/>
          <w:szCs w:val="20"/>
        </w:rPr>
        <w:t xml:space="preserve">Roberta Dini, Elisa Innocenti, Sara </w:t>
      </w:r>
      <w:proofErr w:type="spellStart"/>
      <w:r>
        <w:rPr>
          <w:rFonts w:ascii="Arial" w:eastAsia="Arial" w:hAnsi="Arial" w:cs="Arial"/>
          <w:sz w:val="20"/>
          <w:szCs w:val="20"/>
        </w:rPr>
        <w:t>Mauroner</w:t>
      </w:r>
      <w:proofErr w:type="spellEnd"/>
    </w:p>
    <w:p w14:paraId="13AC3229" w14:textId="77777777" w:rsidR="001B6BEE" w:rsidRDefault="001B6BEE" w:rsidP="001B6BEE">
      <w:pPr>
        <w:jc w:val="both"/>
        <w:rPr>
          <w:rFonts w:ascii="Arial" w:eastAsia="Arial" w:hAnsi="Arial" w:cs="Arial"/>
          <w:sz w:val="20"/>
          <w:szCs w:val="20"/>
        </w:rPr>
      </w:pPr>
      <w:r>
        <w:rPr>
          <w:rFonts w:ascii="Arial" w:eastAsia="Arial" w:hAnsi="Arial" w:cs="Arial"/>
          <w:sz w:val="20"/>
          <w:szCs w:val="20"/>
        </w:rPr>
        <w:t>366 6188411 - 3351593262 - 3491536099</w:t>
      </w:r>
    </w:p>
    <w:p w14:paraId="500D0285" w14:textId="77777777" w:rsidR="001B6BEE" w:rsidRDefault="00000000" w:rsidP="001B6BEE">
      <w:pPr>
        <w:jc w:val="both"/>
        <w:rPr>
          <w:rFonts w:ascii="Arial" w:eastAsia="Arial" w:hAnsi="Arial" w:cs="Arial"/>
          <w:sz w:val="20"/>
          <w:szCs w:val="20"/>
        </w:rPr>
      </w:pPr>
      <w:hyperlink r:id="rId7">
        <w:r w:rsidR="001B6BEE">
          <w:rPr>
            <w:rFonts w:ascii="Arial" w:eastAsia="Arial" w:hAnsi="Arial" w:cs="Arial"/>
            <w:b/>
            <w:color w:val="0000FF"/>
            <w:sz w:val="20"/>
            <w:szCs w:val="20"/>
            <w:u w:val="single"/>
          </w:rPr>
          <w:t>ufficio.stampa@ateneo.univr.it</w:t>
        </w:r>
      </w:hyperlink>
      <w:r w:rsidR="001B6BEE">
        <w:rPr>
          <w:rFonts w:ascii="Arial" w:eastAsia="Arial" w:hAnsi="Arial" w:cs="Arial"/>
          <w:sz w:val="20"/>
          <w:szCs w:val="20"/>
        </w:rPr>
        <w:t>  </w:t>
      </w:r>
    </w:p>
    <w:p w14:paraId="1E2687ED" w14:textId="77777777" w:rsidR="001B6BEE" w:rsidRDefault="001B6BEE" w:rsidP="001B6BEE">
      <w:pPr>
        <w:jc w:val="both"/>
        <w:rPr>
          <w:rFonts w:ascii="Arial" w:eastAsia="Arial" w:hAnsi="Arial" w:cs="Arial"/>
          <w:b/>
          <w:sz w:val="20"/>
          <w:szCs w:val="20"/>
        </w:rPr>
      </w:pPr>
      <w:r>
        <w:rPr>
          <w:rFonts w:ascii="Arial" w:eastAsia="Arial" w:hAnsi="Arial" w:cs="Arial"/>
          <w:sz w:val="20"/>
          <w:szCs w:val="20"/>
        </w:rPr>
        <w:t>Agenzia di stampa </w:t>
      </w:r>
      <w:proofErr w:type="spellStart"/>
      <w:r>
        <w:fldChar w:fldCharType="begin"/>
      </w:r>
      <w:r>
        <w:instrText>HYPERLINK "https://www.univr.it/it/univerona-news" \h</w:instrText>
      </w:r>
      <w:r>
        <w:fldChar w:fldCharType="separate"/>
      </w:r>
      <w:r>
        <w:rPr>
          <w:rFonts w:ascii="Arial" w:eastAsia="Arial" w:hAnsi="Arial" w:cs="Arial"/>
          <w:b/>
          <w:color w:val="0000FF"/>
          <w:sz w:val="20"/>
          <w:szCs w:val="20"/>
          <w:u w:val="single"/>
        </w:rPr>
        <w:t>Univerona</w:t>
      </w:r>
      <w:proofErr w:type="spellEnd"/>
      <w:r>
        <w:rPr>
          <w:rFonts w:ascii="Arial" w:eastAsia="Arial" w:hAnsi="Arial" w:cs="Arial"/>
          <w:b/>
          <w:color w:val="0000FF"/>
          <w:sz w:val="20"/>
          <w:szCs w:val="20"/>
          <w:u w:val="single"/>
        </w:rPr>
        <w:t xml:space="preserve"> News</w:t>
      </w:r>
      <w:r>
        <w:rPr>
          <w:rFonts w:ascii="Arial" w:eastAsia="Arial" w:hAnsi="Arial" w:cs="Arial"/>
          <w:b/>
          <w:color w:val="0000FF"/>
          <w:sz w:val="20"/>
          <w:szCs w:val="20"/>
          <w:u w:val="single"/>
        </w:rPr>
        <w:fldChar w:fldCharType="end"/>
      </w:r>
      <w:r>
        <w:rPr>
          <w:rFonts w:ascii="Arial" w:eastAsia="Arial" w:hAnsi="Arial" w:cs="Arial"/>
          <w:b/>
          <w:sz w:val="20"/>
          <w:szCs w:val="20"/>
          <w:u w:val="single"/>
        </w:rPr>
        <w:t> </w:t>
      </w:r>
    </w:p>
    <w:p w14:paraId="71877213" w14:textId="77777777" w:rsidR="00E749E3" w:rsidRDefault="00E749E3" w:rsidP="000D29D4">
      <w:pPr>
        <w:rPr>
          <w:rFonts w:ascii="Arial" w:eastAsia="Arial" w:hAnsi="Arial" w:cs="Arial"/>
          <w:b/>
        </w:rPr>
      </w:pPr>
    </w:p>
    <w:sectPr w:rsidR="00E749E3">
      <w:headerReference w:type="default" r:id="rId8"/>
      <w:footerReference w:type="default" r:id="rId9"/>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51FA" w14:textId="77777777" w:rsidR="00AB368C" w:rsidRDefault="00AB368C">
      <w:r>
        <w:separator/>
      </w:r>
    </w:p>
  </w:endnote>
  <w:endnote w:type="continuationSeparator" w:id="0">
    <w:p w14:paraId="752A4977" w14:textId="77777777" w:rsidR="00AB368C" w:rsidRDefault="00AB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5010000000000000000"/>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1687" w14:textId="77777777" w:rsidR="00E749E3" w:rsidRDefault="00000000">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68350E89" w14:textId="77777777" w:rsidR="00E749E3" w:rsidRDefault="00000000">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567B8146" w14:textId="77777777" w:rsidR="00E749E3" w:rsidRDefault="00E749E3">
    <w:pPr>
      <w:pBdr>
        <w:top w:val="nil"/>
        <w:left w:val="nil"/>
        <w:bottom w:val="nil"/>
        <w:right w:val="nil"/>
        <w:between w:val="nil"/>
      </w:pBdr>
      <w:tabs>
        <w:tab w:val="center" w:pos="4819"/>
        <w:tab w:val="right" w:pos="9638"/>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1FCE" w14:textId="77777777" w:rsidR="00AB368C" w:rsidRDefault="00AB368C">
      <w:r>
        <w:separator/>
      </w:r>
    </w:p>
  </w:footnote>
  <w:footnote w:type="continuationSeparator" w:id="0">
    <w:p w14:paraId="218F2996" w14:textId="77777777" w:rsidR="00AB368C" w:rsidRDefault="00AB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9DBC" w14:textId="77777777" w:rsidR="00E749E3" w:rsidRDefault="00000000">
    <w:pPr>
      <w:pBdr>
        <w:top w:val="nil"/>
        <w:left w:val="nil"/>
        <w:bottom w:val="nil"/>
        <w:right w:val="nil"/>
        <w:between w:val="nil"/>
      </w:pBdr>
      <w:tabs>
        <w:tab w:val="center" w:pos="4819"/>
        <w:tab w:val="right" w:pos="9638"/>
      </w:tabs>
      <w:rPr>
        <w:color w:val="000000"/>
        <w:sz w:val="22"/>
        <w:szCs w:val="22"/>
      </w:rPr>
    </w:pPr>
    <w:r>
      <w:rPr>
        <w:noProof/>
        <w:color w:val="000000"/>
        <w:sz w:val="22"/>
        <w:szCs w:val="22"/>
      </w:rPr>
      <w:drawing>
        <wp:inline distT="0" distB="0" distL="0" distR="0" wp14:anchorId="0B10DBCF" wp14:editId="20CD3FA9">
          <wp:extent cx="2264735" cy="809625"/>
          <wp:effectExtent l="0" t="0" r="0" b="0"/>
          <wp:docPr id="2" name="image1.jpg"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D0FF75B" wp14:editId="68914A67">
              <wp:simplePos x="0" y="0"/>
              <wp:positionH relativeFrom="column">
                <wp:posOffset>4546600</wp:posOffset>
              </wp:positionH>
              <wp:positionV relativeFrom="paragraph">
                <wp:posOffset>215900</wp:posOffset>
              </wp:positionV>
              <wp:extent cx="1847850" cy="523875"/>
              <wp:effectExtent l="0" t="0" r="0" b="0"/>
              <wp:wrapNone/>
              <wp:docPr id="1" name="Rettangolo 1"/>
              <wp:cNvGraphicFramePr/>
              <a:graphic xmlns:a="http://schemas.openxmlformats.org/drawingml/2006/main">
                <a:graphicData uri="http://schemas.microsoft.com/office/word/2010/wordprocessingShape">
                  <wps:wsp>
                    <wps:cNvSpPr/>
                    <wps:spPr>
                      <a:xfrm>
                        <a:off x="4436363" y="3532350"/>
                        <a:ext cx="1819275" cy="495300"/>
                      </a:xfrm>
                      <a:prstGeom prst="rect">
                        <a:avLst/>
                      </a:prstGeom>
                      <a:noFill/>
                      <a:ln>
                        <a:noFill/>
                      </a:ln>
                    </wps:spPr>
                    <wps:txbx>
                      <w:txbxContent>
                        <w:p w14:paraId="28E0446F" w14:textId="77777777" w:rsidR="00E749E3" w:rsidRDefault="00000000">
                          <w:pPr>
                            <w:ind w:right="-6"/>
                            <w:textDirection w:val="btLr"/>
                          </w:pPr>
                          <w:r>
                            <w:rPr>
                              <w:rFonts w:ascii="Arial" w:eastAsia="Arial" w:hAnsi="Arial" w:cs="Arial"/>
                              <w:color w:val="000000"/>
                              <w:sz w:val="20"/>
                            </w:rPr>
                            <w:t>Area Comunicazione</w:t>
                          </w:r>
                        </w:p>
                        <w:p w14:paraId="3EAE2932" w14:textId="77777777" w:rsidR="00E749E3" w:rsidRDefault="00E749E3">
                          <w:pPr>
                            <w:ind w:right="-6"/>
                            <w:textDirection w:val="btLr"/>
                          </w:pPr>
                        </w:p>
                      </w:txbxContent>
                    </wps:txbx>
                    <wps:bodyPr spcFirstLastPara="1" wrap="square" lIns="91425" tIns="45700" rIns="91425" bIns="45700" anchor="t" anchorCtr="0">
                      <a:noAutofit/>
                    </wps:bodyPr>
                  </wps:wsp>
                </a:graphicData>
              </a:graphic>
            </wp:anchor>
          </w:drawing>
        </mc:Choice>
        <mc:Fallback>
          <w:pict>
            <v:rect w14:anchorId="7D0FF75B" id="Rettangolo 1" o:spid="_x0000_s1026" style="position:absolute;margin-left:358pt;margin-top:17pt;width:145.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" filled="f" stroked="f">
              <v:textbox inset="2.53958mm,1.2694mm,2.53958mm,1.2694mm">
                <w:txbxContent>
                  <w:p w14:paraId="28E0446F" w14:textId="77777777" w:rsidR="00E749E3" w:rsidRDefault="00000000">
                    <w:pPr>
                      <w:ind w:right="-6"/>
                      <w:textDirection w:val="btLr"/>
                    </w:pPr>
                    <w:r>
                      <w:rPr>
                        <w:rFonts w:ascii="Arial" w:eastAsia="Arial" w:hAnsi="Arial" w:cs="Arial"/>
                        <w:color w:val="000000"/>
                        <w:sz w:val="20"/>
                      </w:rPr>
                      <w:t>Area Comunicazione</w:t>
                    </w:r>
                  </w:p>
                  <w:p w14:paraId="3EAE2932" w14:textId="77777777" w:rsidR="00E749E3" w:rsidRDefault="00E749E3">
                    <w:pPr>
                      <w:ind w:right="-6"/>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8443F"/>
    <w:multiLevelType w:val="multilevel"/>
    <w:tmpl w:val="E96208DC"/>
    <w:lvl w:ilvl="0">
      <w:numFmt w:val="bullet"/>
      <w:lvlText w:val="•"/>
      <w:lvlJc w:val="left"/>
      <w:pPr>
        <w:ind w:left="774" w:hanging="360"/>
      </w:pPr>
      <w:rPr>
        <w:rFonts w:ascii="OpenSymbol" w:eastAsia="OpenSymbol" w:hAnsi="OpenSymbol" w:cs="OpenSymbol"/>
      </w:rPr>
    </w:lvl>
    <w:lvl w:ilvl="1">
      <w:numFmt w:val="bullet"/>
      <w:lvlText w:val="◦"/>
      <w:lvlJc w:val="left"/>
      <w:pPr>
        <w:ind w:left="1134" w:hanging="360"/>
      </w:pPr>
      <w:rPr>
        <w:rFonts w:ascii="OpenSymbol" w:eastAsia="OpenSymbol" w:hAnsi="OpenSymbol" w:cs="OpenSymbol"/>
      </w:rPr>
    </w:lvl>
    <w:lvl w:ilvl="2">
      <w:numFmt w:val="bullet"/>
      <w:lvlText w:val="▪"/>
      <w:lvlJc w:val="left"/>
      <w:pPr>
        <w:ind w:left="1494" w:hanging="360"/>
      </w:pPr>
      <w:rPr>
        <w:rFonts w:ascii="OpenSymbol" w:eastAsia="OpenSymbol" w:hAnsi="OpenSymbol" w:cs="OpenSymbol"/>
      </w:rPr>
    </w:lvl>
    <w:lvl w:ilvl="3">
      <w:numFmt w:val="bullet"/>
      <w:lvlText w:val="•"/>
      <w:lvlJc w:val="left"/>
      <w:pPr>
        <w:ind w:left="1854" w:hanging="360"/>
      </w:pPr>
      <w:rPr>
        <w:rFonts w:ascii="OpenSymbol" w:eastAsia="OpenSymbol" w:hAnsi="OpenSymbol" w:cs="OpenSymbol"/>
      </w:rPr>
    </w:lvl>
    <w:lvl w:ilvl="4">
      <w:numFmt w:val="bullet"/>
      <w:lvlText w:val="◦"/>
      <w:lvlJc w:val="left"/>
      <w:pPr>
        <w:ind w:left="2214" w:hanging="360"/>
      </w:pPr>
      <w:rPr>
        <w:rFonts w:ascii="OpenSymbol" w:eastAsia="OpenSymbol" w:hAnsi="OpenSymbol" w:cs="OpenSymbol"/>
      </w:rPr>
    </w:lvl>
    <w:lvl w:ilvl="5">
      <w:numFmt w:val="bullet"/>
      <w:lvlText w:val="▪"/>
      <w:lvlJc w:val="left"/>
      <w:pPr>
        <w:ind w:left="2574" w:hanging="360"/>
      </w:pPr>
      <w:rPr>
        <w:rFonts w:ascii="OpenSymbol" w:eastAsia="OpenSymbol" w:hAnsi="OpenSymbol" w:cs="OpenSymbol"/>
      </w:rPr>
    </w:lvl>
    <w:lvl w:ilvl="6">
      <w:numFmt w:val="bullet"/>
      <w:lvlText w:val="•"/>
      <w:lvlJc w:val="left"/>
      <w:pPr>
        <w:ind w:left="2934" w:hanging="360"/>
      </w:pPr>
      <w:rPr>
        <w:rFonts w:ascii="OpenSymbol" w:eastAsia="OpenSymbol" w:hAnsi="OpenSymbol" w:cs="OpenSymbol"/>
      </w:rPr>
    </w:lvl>
    <w:lvl w:ilvl="7">
      <w:numFmt w:val="bullet"/>
      <w:lvlText w:val="◦"/>
      <w:lvlJc w:val="left"/>
      <w:pPr>
        <w:ind w:left="3294" w:hanging="360"/>
      </w:pPr>
      <w:rPr>
        <w:rFonts w:ascii="OpenSymbol" w:eastAsia="OpenSymbol" w:hAnsi="OpenSymbol" w:cs="OpenSymbol"/>
      </w:rPr>
    </w:lvl>
    <w:lvl w:ilvl="8">
      <w:numFmt w:val="bullet"/>
      <w:lvlText w:val="▪"/>
      <w:lvlJc w:val="left"/>
      <w:pPr>
        <w:ind w:left="3654" w:hanging="360"/>
      </w:pPr>
      <w:rPr>
        <w:rFonts w:ascii="OpenSymbol" w:eastAsia="OpenSymbol" w:hAnsi="OpenSymbol" w:cs="OpenSymbol"/>
      </w:rPr>
    </w:lvl>
  </w:abstractNum>
  <w:num w:numId="1" w16cid:durableId="54541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E3"/>
    <w:rsid w:val="000210A0"/>
    <w:rsid w:val="00064052"/>
    <w:rsid w:val="000D29D4"/>
    <w:rsid w:val="000D64F0"/>
    <w:rsid w:val="000E4EFB"/>
    <w:rsid w:val="00100D40"/>
    <w:rsid w:val="0018547D"/>
    <w:rsid w:val="001B6BEE"/>
    <w:rsid w:val="001C2A00"/>
    <w:rsid w:val="002F706D"/>
    <w:rsid w:val="003411C2"/>
    <w:rsid w:val="003B05B2"/>
    <w:rsid w:val="0040729D"/>
    <w:rsid w:val="00435503"/>
    <w:rsid w:val="0047259A"/>
    <w:rsid w:val="004B4EF0"/>
    <w:rsid w:val="004E37A6"/>
    <w:rsid w:val="004E6E87"/>
    <w:rsid w:val="005E354E"/>
    <w:rsid w:val="00721103"/>
    <w:rsid w:val="007C05AB"/>
    <w:rsid w:val="008B7424"/>
    <w:rsid w:val="00946F24"/>
    <w:rsid w:val="00A01602"/>
    <w:rsid w:val="00AB368C"/>
    <w:rsid w:val="00AC1710"/>
    <w:rsid w:val="00AC48AC"/>
    <w:rsid w:val="00B40015"/>
    <w:rsid w:val="00B96818"/>
    <w:rsid w:val="00D05FAA"/>
    <w:rsid w:val="00E749E3"/>
    <w:rsid w:val="00EA1BC1"/>
    <w:rsid w:val="00F36BE2"/>
    <w:rsid w:val="00F75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49AD"/>
  <w15:docId w15:val="{9B439ACB-3440-4E7F-BF64-5D23EBB7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Standard">
    <w:name w:val="Standard"/>
    <w:rsid w:val="00A01602"/>
    <w:pPr>
      <w:suppressAutoHyphens/>
      <w:autoSpaceDN w:val="0"/>
      <w:textAlignment w:val="baseline"/>
    </w:pPr>
    <w:rPr>
      <w:rFonts w:ascii="Times New Roman" w:eastAsia="Times New Roman" w:hAnsi="Times New Roman" w:cs="Times New Roman"/>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gallina</dc:creator>
  <cp:lastModifiedBy>GIUDITTA SICILIANO</cp:lastModifiedBy>
  <cp:revision>2</cp:revision>
  <dcterms:created xsi:type="dcterms:W3CDTF">2023-06-30T06:41:00Z</dcterms:created>
  <dcterms:modified xsi:type="dcterms:W3CDTF">2023-06-30T06:41:00Z</dcterms:modified>
</cp:coreProperties>
</file>