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B8AE4" w14:textId="77777777" w:rsidR="00344BAA" w:rsidRDefault="00344BAA" w:rsidP="00344BAA">
      <w:pPr>
        <w:jc w:val="right"/>
        <w:rPr>
          <w:rFonts w:ascii="Arial" w:eastAsia="Arial" w:hAnsi="Arial" w:cs="Arial"/>
          <w:color w:val="000000"/>
          <w:sz w:val="22"/>
        </w:rPr>
      </w:pPr>
    </w:p>
    <w:p w14:paraId="2CAC1F53" w14:textId="44332195" w:rsidR="00344BAA" w:rsidRDefault="00C452DF" w:rsidP="00E16686">
      <w:pPr>
        <w:jc w:val="righ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76</w:t>
      </w:r>
      <w:r w:rsidR="00344BAA">
        <w:rPr>
          <w:rFonts w:ascii="Arial" w:eastAsia="Arial" w:hAnsi="Arial" w:cs="Arial"/>
          <w:color w:val="000000"/>
          <w:sz w:val="22"/>
        </w:rPr>
        <w:t>a. 202</w:t>
      </w:r>
      <w:r w:rsidR="00E16686">
        <w:rPr>
          <w:rFonts w:ascii="Arial" w:eastAsia="Arial" w:hAnsi="Arial" w:cs="Arial"/>
          <w:color w:val="000000"/>
          <w:sz w:val="22"/>
        </w:rPr>
        <w:t>6</w:t>
      </w:r>
    </w:p>
    <w:p w14:paraId="623A8C77" w14:textId="2FB4A271" w:rsidR="00344BAA" w:rsidRDefault="00344BAA" w:rsidP="00344BAA">
      <w:pPr>
        <w:spacing w:line="360" w:lineRule="auto"/>
        <w:contextualSpacing/>
        <w:jc w:val="righ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 xml:space="preserve">Verona, </w:t>
      </w:r>
      <w:r w:rsidR="004402F5">
        <w:rPr>
          <w:rFonts w:ascii="Arial" w:eastAsia="Arial" w:hAnsi="Arial" w:cs="Arial"/>
          <w:color w:val="000000"/>
          <w:sz w:val="22"/>
        </w:rPr>
        <w:t>5</w:t>
      </w:r>
      <w:r w:rsidR="000931AC">
        <w:rPr>
          <w:rFonts w:ascii="Arial" w:eastAsia="Arial" w:hAnsi="Arial" w:cs="Arial"/>
          <w:color w:val="000000"/>
          <w:sz w:val="22"/>
        </w:rPr>
        <w:t>.</w:t>
      </w:r>
      <w:r w:rsidR="004402F5">
        <w:rPr>
          <w:rFonts w:ascii="Arial" w:eastAsia="Arial" w:hAnsi="Arial" w:cs="Arial"/>
          <w:color w:val="000000"/>
          <w:sz w:val="22"/>
        </w:rPr>
        <w:t>6</w:t>
      </w:r>
      <w:r>
        <w:rPr>
          <w:rFonts w:ascii="Arial" w:eastAsia="Arial" w:hAnsi="Arial" w:cs="Arial"/>
          <w:color w:val="000000"/>
          <w:sz w:val="22"/>
        </w:rPr>
        <w:t>.2</w:t>
      </w:r>
      <w:r w:rsidR="00E16686">
        <w:rPr>
          <w:rFonts w:ascii="Arial" w:eastAsia="Arial" w:hAnsi="Arial" w:cs="Arial"/>
          <w:color w:val="000000"/>
          <w:sz w:val="22"/>
        </w:rPr>
        <w:t>6</w:t>
      </w:r>
    </w:p>
    <w:p w14:paraId="7B2B9ED9" w14:textId="77777777" w:rsidR="00344BAA" w:rsidRDefault="00344BAA" w:rsidP="00344BAA">
      <w:pPr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Comunicato stampa</w:t>
      </w:r>
    </w:p>
    <w:p w14:paraId="65A69F3B" w14:textId="77777777" w:rsidR="00AC110D" w:rsidRDefault="00AC110D" w:rsidP="004B57A1">
      <w:pPr>
        <w:pStyle w:val="Pidipagina"/>
      </w:pPr>
    </w:p>
    <w:p w14:paraId="654FD952" w14:textId="1C5702D1" w:rsidR="002545B4" w:rsidRDefault="00236F18" w:rsidP="00927E8D">
      <w:pPr>
        <w:pStyle w:val="s3"/>
        <w:spacing w:before="0" w:beforeAutospacing="0" w:after="120" w:afterAutospacing="0"/>
        <w:jc w:val="center"/>
        <w:rPr>
          <w:rStyle w:val="s2"/>
          <w:rFonts w:ascii="Arial" w:hAnsi="Arial" w:cs="Arial"/>
          <w:b/>
          <w:bCs/>
          <w:color w:val="000000"/>
          <w:sz w:val="28"/>
          <w:szCs w:val="28"/>
        </w:rPr>
      </w:pPr>
      <w:r>
        <w:rPr>
          <w:rStyle w:val="s2"/>
          <w:rFonts w:ascii="Arial" w:hAnsi="Arial" w:cs="Arial"/>
          <w:b/>
          <w:bCs/>
          <w:color w:val="000000"/>
          <w:sz w:val="28"/>
          <w:szCs w:val="28"/>
        </w:rPr>
        <w:t>Verona ospita CAiSE 2026, tra i</w:t>
      </w:r>
      <w:r w:rsidR="00F43381">
        <w:rPr>
          <w:rStyle w:val="s2"/>
          <w:rFonts w:ascii="Arial" w:hAnsi="Arial" w:cs="Arial"/>
          <w:b/>
          <w:bCs/>
          <w:color w:val="000000"/>
          <w:sz w:val="28"/>
          <w:szCs w:val="28"/>
        </w:rPr>
        <w:t xml:space="preserve"> principali</w:t>
      </w:r>
      <w:r>
        <w:rPr>
          <w:rStyle w:val="s2"/>
          <w:rFonts w:ascii="Arial" w:hAnsi="Arial" w:cs="Arial"/>
          <w:b/>
          <w:bCs/>
          <w:color w:val="000000"/>
          <w:sz w:val="28"/>
          <w:szCs w:val="28"/>
        </w:rPr>
        <w:t xml:space="preserve"> convegni </w:t>
      </w:r>
      <w:r w:rsidR="00F43381">
        <w:rPr>
          <w:rStyle w:val="s2"/>
          <w:rFonts w:ascii="Arial" w:hAnsi="Arial" w:cs="Arial"/>
          <w:b/>
          <w:bCs/>
          <w:color w:val="000000"/>
          <w:sz w:val="28"/>
          <w:szCs w:val="28"/>
        </w:rPr>
        <w:t xml:space="preserve">mondiali </w:t>
      </w:r>
      <w:r w:rsidR="00011F79">
        <w:rPr>
          <w:rStyle w:val="s2"/>
          <w:rFonts w:ascii="Arial" w:hAnsi="Arial" w:cs="Arial"/>
          <w:b/>
          <w:bCs/>
          <w:color w:val="000000"/>
          <w:sz w:val="28"/>
          <w:szCs w:val="28"/>
        </w:rPr>
        <w:t>sull’ingegneria dei sistemi informativi</w:t>
      </w:r>
    </w:p>
    <w:p w14:paraId="2BEE0BC8" w14:textId="77777777" w:rsidR="00927E8D" w:rsidRPr="00927E8D" w:rsidRDefault="00927E8D" w:rsidP="00810A1D">
      <w:pPr>
        <w:pStyle w:val="s3"/>
        <w:spacing w:before="0" w:beforeAutospacing="0" w:after="120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14:paraId="7D0BB1DF" w14:textId="2E2FB2A5" w:rsidR="00810A1D" w:rsidRDefault="00BC31E0" w:rsidP="00810A1D">
      <w:pPr>
        <w:pStyle w:val="s3"/>
        <w:spacing w:before="0" w:beforeAutospacing="0" w:after="120" w:afterAutospacing="0"/>
        <w:jc w:val="center"/>
        <w:rPr>
          <w:rStyle w:val="s4"/>
          <w:rFonts w:ascii="Arial" w:hAnsi="Arial" w:cs="Arial"/>
          <w:i/>
          <w:iCs/>
          <w:color w:val="000000"/>
          <w:sz w:val="26"/>
          <w:szCs w:val="26"/>
        </w:rPr>
      </w:pPr>
      <w:r>
        <w:rPr>
          <w:rStyle w:val="s4"/>
          <w:rFonts w:ascii="Arial" w:hAnsi="Arial" w:cs="Arial"/>
          <w:i/>
          <w:iCs/>
          <w:color w:val="000000"/>
          <w:sz w:val="26"/>
          <w:szCs w:val="26"/>
        </w:rPr>
        <w:t xml:space="preserve">Dall’8 al 12 giugno al Centro Congressi della Camera di Commercio attesi </w:t>
      </w:r>
      <w:r w:rsidR="009A2924">
        <w:rPr>
          <w:rStyle w:val="s4"/>
          <w:rFonts w:ascii="Arial" w:hAnsi="Arial" w:cs="Arial"/>
          <w:i/>
          <w:iCs/>
          <w:color w:val="000000"/>
          <w:sz w:val="26"/>
          <w:szCs w:val="26"/>
        </w:rPr>
        <w:t>oltre 300 studiosi internazionali</w:t>
      </w:r>
    </w:p>
    <w:p w14:paraId="4F0506EE" w14:textId="77777777" w:rsidR="009A2924" w:rsidRPr="00927E8D" w:rsidRDefault="009A2924" w:rsidP="00810A1D">
      <w:pPr>
        <w:pStyle w:val="s3"/>
        <w:spacing w:before="0" w:beforeAutospacing="0" w:after="12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14:paraId="531D6A63" w14:textId="7D9F5729" w:rsidR="009A2924" w:rsidRPr="009A2924" w:rsidRDefault="009A2924" w:rsidP="009A2924">
      <w:pPr>
        <w:pStyle w:val="s3"/>
        <w:spacing w:after="120"/>
        <w:jc w:val="both"/>
        <w:rPr>
          <w:rStyle w:val="s2"/>
          <w:rFonts w:ascii="Arial" w:hAnsi="Arial" w:cs="Arial"/>
          <w:b/>
          <w:bCs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Verona sarà al centro del dibattito internazionale sui sistemi informativi</w:t>
      </w:r>
      <w:r w:rsidR="006067BA">
        <w:rPr>
          <w:rStyle w:val="s2"/>
          <w:rFonts w:ascii="Arial" w:hAnsi="Arial" w:cs="Arial"/>
          <w:b/>
          <w:bCs/>
          <w:color w:val="000000"/>
        </w:rPr>
        <w:t xml:space="preserve"> con CAiSE 2026 – International Conference on Advanced Information Systems Engineering, uno dei pi</w:t>
      </w:r>
      <w:r w:rsidR="0029334B">
        <w:rPr>
          <w:rStyle w:val="s2"/>
          <w:rFonts w:ascii="Arial" w:hAnsi="Arial" w:cs="Arial"/>
          <w:b/>
          <w:bCs/>
          <w:color w:val="000000"/>
        </w:rPr>
        <w:t>ù autorevoli appuntamenti scientifici dedicati al tema. Giunto alla sua 38ª edizione, il convegno riunirà, dall’8 al 12 giugno</w:t>
      </w:r>
      <w:r w:rsidR="00A73CFC">
        <w:rPr>
          <w:rStyle w:val="s2"/>
          <w:rFonts w:ascii="Arial" w:hAnsi="Arial" w:cs="Arial"/>
          <w:b/>
          <w:bCs/>
          <w:color w:val="000000"/>
        </w:rPr>
        <w:t>, esperti provenienti da tutto il mondo, confermando il ruolo di Verona come punto di riferimento per la ricerca avanzata nel settore.</w:t>
      </w:r>
    </w:p>
    <w:p w14:paraId="22F29674" w14:textId="39CF0C88" w:rsidR="009A2924" w:rsidRDefault="00107BF8" w:rsidP="009A2924">
      <w:pPr>
        <w:pStyle w:val="s3"/>
        <w:spacing w:after="120"/>
        <w:jc w:val="both"/>
        <w:rPr>
          <w:rStyle w:val="s2"/>
          <w:rFonts w:ascii="Arial" w:hAnsi="Arial" w:cs="Arial"/>
          <w:color w:val="000000"/>
        </w:rPr>
      </w:pPr>
      <w:r>
        <w:rPr>
          <w:rStyle w:val="s2"/>
          <w:rFonts w:ascii="Arial" w:hAnsi="Arial" w:cs="Arial"/>
          <w:color w:val="000000"/>
        </w:rPr>
        <w:t xml:space="preserve">I temi di ricerca trattati riguardano l’applicazione di metodici ingegneristici alla raccolta, gestione, analisi di tutti i dati che permettono a organizzazioni complesse, quali aziende e istituzioni pubbliche, di operare in modo corretto e conforme agli scopi prefissati, </w:t>
      </w:r>
      <w:r w:rsidR="00D82D77">
        <w:rPr>
          <w:rStyle w:val="s2"/>
          <w:rFonts w:ascii="Arial" w:hAnsi="Arial" w:cs="Arial"/>
          <w:color w:val="000000"/>
        </w:rPr>
        <w:t>“Rethinking Information System Engineering in a continuously chan</w:t>
      </w:r>
      <w:r w:rsidR="00D5166E">
        <w:rPr>
          <w:rStyle w:val="s2"/>
          <w:rFonts w:ascii="Arial" w:hAnsi="Arial" w:cs="Arial"/>
          <w:color w:val="000000"/>
        </w:rPr>
        <w:t xml:space="preserve">ging information system world” è il tema al centro dell’edizione 2026, che riflette sulla necessità di ripensare modelli, strumenti e metodologie in un contesto tecnologico in continua trasformazione </w:t>
      </w:r>
      <w:r w:rsidR="00A01E7A">
        <w:rPr>
          <w:rStyle w:val="s2"/>
          <w:rFonts w:ascii="Arial" w:hAnsi="Arial" w:cs="Arial"/>
          <w:color w:val="000000"/>
        </w:rPr>
        <w:t>e segnato dall’impatto crescente dell’intelligenza artificiale.</w:t>
      </w:r>
    </w:p>
    <w:p w14:paraId="414CE2FA" w14:textId="4D439E3B" w:rsidR="00A01E7A" w:rsidRDefault="007C5639" w:rsidP="009A2924">
      <w:pPr>
        <w:pStyle w:val="s3"/>
        <w:spacing w:after="120"/>
        <w:jc w:val="both"/>
        <w:rPr>
          <w:rStyle w:val="s2"/>
          <w:rFonts w:ascii="Arial" w:hAnsi="Arial" w:cs="Arial"/>
          <w:color w:val="000000"/>
        </w:rPr>
      </w:pPr>
      <w:r>
        <w:rPr>
          <w:rStyle w:val="s2"/>
          <w:rFonts w:ascii="Arial" w:hAnsi="Arial" w:cs="Arial"/>
          <w:color w:val="000000"/>
        </w:rPr>
        <w:t xml:space="preserve">L’evento, </w:t>
      </w:r>
      <w:r w:rsidR="00776D8F">
        <w:rPr>
          <w:rStyle w:val="s2"/>
          <w:rFonts w:ascii="Arial" w:hAnsi="Arial" w:cs="Arial"/>
          <w:color w:val="000000"/>
        </w:rPr>
        <w:t xml:space="preserve">che vede un forte coinvolgimento </w:t>
      </w:r>
      <w:r w:rsidR="00F36AA2">
        <w:rPr>
          <w:rStyle w:val="s2"/>
          <w:rFonts w:ascii="Arial" w:hAnsi="Arial" w:cs="Arial"/>
          <w:color w:val="000000"/>
        </w:rPr>
        <w:t xml:space="preserve">del dipartimento di Informatica dell’Università di Verona, </w:t>
      </w:r>
      <w:r w:rsidR="00DE180E">
        <w:rPr>
          <w:rStyle w:val="s2"/>
          <w:rFonts w:ascii="Arial" w:hAnsi="Arial" w:cs="Arial"/>
          <w:color w:val="000000"/>
        </w:rPr>
        <w:t>è stato preparato ed è coordinato</w:t>
      </w:r>
      <w:r w:rsidR="00F36AA2">
        <w:rPr>
          <w:rStyle w:val="s2"/>
          <w:rFonts w:ascii="Arial" w:hAnsi="Arial" w:cs="Arial"/>
          <w:color w:val="000000"/>
        </w:rPr>
        <w:t xml:space="preserve"> </w:t>
      </w:r>
      <w:r w:rsidR="00107BF8">
        <w:rPr>
          <w:rStyle w:val="s2"/>
          <w:rFonts w:ascii="Arial" w:hAnsi="Arial" w:cs="Arial"/>
          <w:color w:val="000000"/>
        </w:rPr>
        <w:t xml:space="preserve">da </w:t>
      </w:r>
      <w:r w:rsidR="00F36AA2">
        <w:rPr>
          <w:rStyle w:val="s2"/>
          <w:rFonts w:ascii="Arial" w:hAnsi="Arial" w:cs="Arial"/>
          <w:color w:val="000000"/>
        </w:rPr>
        <w:t xml:space="preserve">un comitato </w:t>
      </w:r>
      <w:r w:rsidR="00DE180E">
        <w:rPr>
          <w:rStyle w:val="s2"/>
          <w:rFonts w:ascii="Arial" w:hAnsi="Arial" w:cs="Arial"/>
          <w:color w:val="000000"/>
        </w:rPr>
        <w:t xml:space="preserve">scientifico e </w:t>
      </w:r>
      <w:r w:rsidR="00F36AA2">
        <w:rPr>
          <w:rStyle w:val="s2"/>
          <w:rFonts w:ascii="Arial" w:hAnsi="Arial" w:cs="Arial"/>
          <w:color w:val="000000"/>
        </w:rPr>
        <w:t xml:space="preserve">organizzativo </w:t>
      </w:r>
      <w:r w:rsidR="00DE180E">
        <w:rPr>
          <w:rStyle w:val="s2"/>
          <w:rFonts w:ascii="Arial" w:hAnsi="Arial" w:cs="Arial"/>
          <w:color w:val="000000"/>
        </w:rPr>
        <w:t xml:space="preserve">che vede la </w:t>
      </w:r>
      <w:r w:rsidR="00107BF8">
        <w:rPr>
          <w:rStyle w:val="s2"/>
          <w:rFonts w:ascii="Arial" w:hAnsi="Arial" w:cs="Arial"/>
          <w:color w:val="000000"/>
        </w:rPr>
        <w:t>partecipazione</w:t>
      </w:r>
      <w:r w:rsidR="00F36AA2">
        <w:rPr>
          <w:rStyle w:val="s2"/>
          <w:rFonts w:ascii="Arial" w:hAnsi="Arial" w:cs="Arial"/>
          <w:color w:val="000000"/>
        </w:rPr>
        <w:t xml:space="preserve"> d</w:t>
      </w:r>
      <w:r w:rsidR="00107BF8">
        <w:rPr>
          <w:rStyle w:val="s2"/>
          <w:rFonts w:ascii="Arial" w:hAnsi="Arial" w:cs="Arial"/>
          <w:color w:val="000000"/>
        </w:rPr>
        <w:t>i</w:t>
      </w:r>
      <w:r w:rsidR="0016037B">
        <w:rPr>
          <w:rStyle w:val="s2"/>
          <w:rFonts w:ascii="Arial" w:hAnsi="Arial" w:cs="Arial"/>
          <w:color w:val="000000"/>
        </w:rPr>
        <w:t xml:space="preserve"> docenti e ricercatori dell’Ateneo scaligero:</w:t>
      </w:r>
      <w:r w:rsidR="00F36AA2">
        <w:rPr>
          <w:rStyle w:val="s2"/>
          <w:rFonts w:ascii="Arial" w:hAnsi="Arial" w:cs="Arial"/>
          <w:color w:val="000000"/>
        </w:rPr>
        <w:t xml:space="preserve"> </w:t>
      </w:r>
      <w:r w:rsidR="00F36AA2">
        <w:rPr>
          <w:rStyle w:val="s2"/>
          <w:rFonts w:ascii="Arial" w:hAnsi="Arial" w:cs="Arial"/>
          <w:b/>
          <w:bCs/>
          <w:color w:val="000000"/>
        </w:rPr>
        <w:t>Carlo Combi</w:t>
      </w:r>
      <w:r w:rsidR="00F36AA2">
        <w:rPr>
          <w:rStyle w:val="s2"/>
          <w:rFonts w:ascii="Arial" w:hAnsi="Arial" w:cs="Arial"/>
          <w:color w:val="000000"/>
        </w:rPr>
        <w:t xml:space="preserve">, docente di </w:t>
      </w:r>
      <w:r w:rsidR="0064769C">
        <w:rPr>
          <w:rStyle w:val="s2"/>
          <w:rFonts w:ascii="Arial" w:hAnsi="Arial" w:cs="Arial"/>
          <w:color w:val="000000"/>
        </w:rPr>
        <w:t xml:space="preserve">Informatica; </w:t>
      </w:r>
      <w:r w:rsidR="0064769C">
        <w:rPr>
          <w:rStyle w:val="s2"/>
          <w:rFonts w:ascii="Arial" w:hAnsi="Arial" w:cs="Arial"/>
          <w:b/>
          <w:bCs/>
          <w:color w:val="000000"/>
        </w:rPr>
        <w:t xml:space="preserve">Matteo </w:t>
      </w:r>
      <w:r w:rsidR="0016037B">
        <w:rPr>
          <w:rStyle w:val="s2"/>
          <w:rFonts w:ascii="Arial" w:hAnsi="Arial" w:cs="Arial"/>
          <w:b/>
          <w:bCs/>
          <w:color w:val="000000"/>
        </w:rPr>
        <w:t>Mantovani</w:t>
      </w:r>
      <w:r w:rsidR="0016037B">
        <w:rPr>
          <w:rStyle w:val="s2"/>
          <w:rFonts w:ascii="Arial" w:hAnsi="Arial" w:cs="Arial"/>
          <w:color w:val="000000"/>
        </w:rPr>
        <w:t xml:space="preserve">, ricercatore nell’ambito informatico; </w:t>
      </w:r>
      <w:r w:rsidR="00952195">
        <w:rPr>
          <w:rStyle w:val="s2"/>
          <w:rFonts w:ascii="Arial" w:hAnsi="Arial" w:cs="Arial"/>
          <w:b/>
          <w:bCs/>
          <w:color w:val="000000"/>
        </w:rPr>
        <w:t>Sara Migliorini</w:t>
      </w:r>
      <w:r w:rsidR="00944118">
        <w:rPr>
          <w:rStyle w:val="s2"/>
          <w:rFonts w:ascii="Arial" w:hAnsi="Arial" w:cs="Arial"/>
          <w:color w:val="000000"/>
        </w:rPr>
        <w:t>,</w:t>
      </w:r>
      <w:r w:rsidR="007F3C01">
        <w:rPr>
          <w:rStyle w:val="s2"/>
          <w:rFonts w:ascii="Arial" w:hAnsi="Arial" w:cs="Arial"/>
          <w:color w:val="000000"/>
        </w:rPr>
        <w:t xml:space="preserve"> </w:t>
      </w:r>
      <w:r w:rsidR="007F3C01">
        <w:rPr>
          <w:rStyle w:val="s2"/>
          <w:rFonts w:ascii="Arial" w:hAnsi="Arial" w:cs="Arial"/>
          <w:b/>
          <w:bCs/>
          <w:color w:val="000000"/>
        </w:rPr>
        <w:t>Barbar</w:t>
      </w:r>
      <w:r w:rsidR="00944118">
        <w:rPr>
          <w:rStyle w:val="s2"/>
          <w:rFonts w:ascii="Arial" w:hAnsi="Arial" w:cs="Arial"/>
          <w:b/>
          <w:bCs/>
          <w:color w:val="000000"/>
        </w:rPr>
        <w:t>a Oliboni</w:t>
      </w:r>
      <w:r w:rsidR="00944118">
        <w:rPr>
          <w:rStyle w:val="s2"/>
          <w:rFonts w:ascii="Arial" w:hAnsi="Arial" w:cs="Arial"/>
          <w:color w:val="000000"/>
        </w:rPr>
        <w:t xml:space="preserve"> e </w:t>
      </w:r>
      <w:r w:rsidR="00944118">
        <w:rPr>
          <w:rStyle w:val="s2"/>
          <w:rFonts w:ascii="Arial" w:hAnsi="Arial" w:cs="Arial"/>
          <w:b/>
          <w:bCs/>
          <w:color w:val="000000"/>
        </w:rPr>
        <w:t>Roberto Posenato</w:t>
      </w:r>
      <w:r w:rsidR="00952195">
        <w:rPr>
          <w:rStyle w:val="s2"/>
          <w:rFonts w:ascii="Arial" w:hAnsi="Arial" w:cs="Arial"/>
          <w:color w:val="000000"/>
        </w:rPr>
        <w:t>, docent</w:t>
      </w:r>
      <w:r w:rsidR="007F3C01">
        <w:rPr>
          <w:rStyle w:val="s2"/>
          <w:rFonts w:ascii="Arial" w:hAnsi="Arial" w:cs="Arial"/>
          <w:color w:val="000000"/>
        </w:rPr>
        <w:t>i</w:t>
      </w:r>
      <w:r w:rsidR="00952195">
        <w:rPr>
          <w:rStyle w:val="s2"/>
          <w:rFonts w:ascii="Arial" w:hAnsi="Arial" w:cs="Arial"/>
          <w:color w:val="000000"/>
        </w:rPr>
        <w:t xml:space="preserve"> d</w:t>
      </w:r>
      <w:r w:rsidR="001821DE">
        <w:rPr>
          <w:rStyle w:val="s2"/>
          <w:rFonts w:ascii="Arial" w:hAnsi="Arial" w:cs="Arial"/>
          <w:color w:val="000000"/>
        </w:rPr>
        <w:t>i Sistemi di elaborazione delle informazioni</w:t>
      </w:r>
      <w:r w:rsidR="00B83C93">
        <w:rPr>
          <w:rStyle w:val="s2"/>
          <w:rFonts w:ascii="Arial" w:hAnsi="Arial" w:cs="Arial"/>
          <w:color w:val="000000"/>
        </w:rPr>
        <w:t>.</w:t>
      </w:r>
    </w:p>
    <w:p w14:paraId="2287E429" w14:textId="32978463" w:rsidR="00AC110D" w:rsidRPr="00EC3A58" w:rsidRDefault="00404892" w:rsidP="00EC3A58">
      <w:pPr>
        <w:pStyle w:val="s3"/>
        <w:spacing w:after="120"/>
        <w:jc w:val="both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color w:val="000000"/>
        </w:rPr>
        <w:t>Il convegno, oltre che dal</w:t>
      </w:r>
      <w:r w:rsidR="00DE47D1">
        <w:rPr>
          <w:rStyle w:val="s2"/>
          <w:rFonts w:ascii="Arial" w:hAnsi="Arial" w:cs="Arial"/>
          <w:color w:val="000000"/>
        </w:rPr>
        <w:t>l’Università di Verona e dal</w:t>
      </w:r>
      <w:r>
        <w:rPr>
          <w:rStyle w:val="s2"/>
          <w:rFonts w:ascii="Arial" w:hAnsi="Arial" w:cs="Arial"/>
          <w:color w:val="000000"/>
        </w:rPr>
        <w:t xml:space="preserve"> </w:t>
      </w:r>
      <w:r w:rsidR="00107BF8">
        <w:rPr>
          <w:rStyle w:val="s2"/>
          <w:rFonts w:ascii="Arial" w:hAnsi="Arial" w:cs="Arial"/>
          <w:color w:val="000000"/>
        </w:rPr>
        <w:t>D</w:t>
      </w:r>
      <w:r>
        <w:rPr>
          <w:rStyle w:val="s2"/>
          <w:rFonts w:ascii="Arial" w:hAnsi="Arial" w:cs="Arial"/>
          <w:color w:val="000000"/>
        </w:rPr>
        <w:t>ipartimento di Informatica dell’Università di Verona, è patrocinato dall’Ordine degli Ingegneri e dalla Camera di Commercio di Verona, con il supporto di Sys-dat Group S.p.A., Connetia S.r.l. e Springer.</w:t>
      </w:r>
    </w:p>
    <w:p w14:paraId="4900EA92" w14:textId="77777777" w:rsidR="00AC110D" w:rsidRDefault="00AC110D" w:rsidP="004B57A1">
      <w:pPr>
        <w:pStyle w:val="Pidipagina"/>
      </w:pPr>
    </w:p>
    <w:p w14:paraId="41034753" w14:textId="5248AC25" w:rsidR="004B57A1" w:rsidRPr="009126BD" w:rsidRDefault="004B57A1" w:rsidP="004B57A1">
      <w:pPr>
        <w:pStyle w:val="Pidipagina"/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</w:pPr>
      <w:hyperlink r:id="rId7" w:history="1">
        <w:r w:rsidRPr="009126BD">
          <w:rPr>
            <w:rStyle w:val="Collegamentoipertestuale"/>
            <w:rFonts w:ascii="Aptos" w:eastAsia="Times New Roman" w:hAnsi="Aptos" w:cs="Arial"/>
            <w:b/>
            <w:bCs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 xml:space="preserve">Ufficio Stampa </w:t>
        </w:r>
      </w:hyperlink>
      <w:r w:rsidRPr="009126BD"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  <w:t xml:space="preserve"> </w:t>
      </w:r>
    </w:p>
    <w:p w14:paraId="35D420FB" w14:textId="77777777" w:rsidR="004B57A1" w:rsidRPr="00673D69" w:rsidRDefault="004B57A1" w:rsidP="004B57A1">
      <w:pPr>
        <w:pStyle w:val="Pidipagina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Roberta Dini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'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3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29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897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57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58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Elisa Innocenti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'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335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159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32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62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Sara Mauroner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'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349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153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60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99</w:t>
      </w:r>
    </w:p>
    <w:p w14:paraId="26021141" w14:textId="77777777" w:rsidR="004B57A1" w:rsidRPr="009126BD" w:rsidRDefault="004B57A1" w:rsidP="004B57A1">
      <w:pPr>
        <w:pStyle w:val="Pidipagina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>
        <w:rPr>
          <w:rFonts w:ascii="Wingdings" w:eastAsia="Times New Roman" w:hAnsi="Wingdings" w:cs="Arial"/>
          <w:color w:val="343433"/>
          <w:sz w:val="18"/>
          <w:szCs w:val="18"/>
          <w:bdr w:val="none" w:sz="0" w:space="0" w:color="auto" w:frame="1"/>
          <w:lang w:eastAsia="it-IT"/>
        </w:rPr>
        <w:t>*</w:t>
      </w:r>
      <w:r w:rsidRPr="009126BD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hyperlink r:id="rId8" w:history="1">
        <w:r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>ufficio.stampa@ateneo.univr.it</w:t>
        </w:r>
      </w:hyperlink>
    </w:p>
    <w:p w14:paraId="58C43501" w14:textId="0293B240" w:rsidR="009126BD" w:rsidRPr="00B83C93" w:rsidRDefault="004B57A1" w:rsidP="00B83C93">
      <w:pPr>
        <w:pStyle w:val="Pidipagina"/>
        <w:rPr>
          <w:rFonts w:ascii="Aptos" w:hAnsi="Aptos"/>
          <w:color w:val="00A19A"/>
          <w:sz w:val="18"/>
          <w:szCs w:val="18"/>
        </w:rPr>
      </w:pPr>
      <w:hyperlink r:id="rId9" w:history="1">
        <w:r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 xml:space="preserve">VaDiS </w:t>
        </w:r>
        <w:r w:rsidRPr="009126BD">
          <w:rPr>
            <w:rStyle w:val="Collegamentoipertestuale"/>
            <w:rFonts w:ascii="Aptos" w:eastAsia="Times New Roman" w:hAnsi="Aptos" w:cs="Arial"/>
            <w:color w:val="343433"/>
            <w:sz w:val="18"/>
            <w:szCs w:val="18"/>
            <w:u w:val="none"/>
            <w:bdr w:val="none" w:sz="0" w:space="0" w:color="auto" w:frame="1"/>
            <w:lang w:eastAsia="it-IT"/>
          </w:rPr>
          <w:t>| Area Valorizzazione e Divulgazione dei Saperi</w:t>
        </w:r>
      </w:hyperlink>
      <w:r w:rsidR="00E31F9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323F1A" wp14:editId="74ABBD2E">
                <wp:simplePos x="0" y="0"/>
                <wp:positionH relativeFrom="column">
                  <wp:posOffset>4445</wp:posOffset>
                </wp:positionH>
                <wp:positionV relativeFrom="paragraph">
                  <wp:posOffset>849630</wp:posOffset>
                </wp:positionV>
                <wp:extent cx="2569210" cy="104140"/>
                <wp:effectExtent l="0" t="0" r="0" b="0"/>
                <wp:wrapNone/>
                <wp:docPr id="47334875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9210" cy="104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53BF773" id="Rettangolo 6" o:spid="_x0000_s1026" style="position:absolute;margin-left:.35pt;margin-top:66.9pt;width:202.3pt;height: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" filled="f" stroked="f" strokeweight="1pt"/>
            </w:pict>
          </mc:Fallback>
        </mc:AlternateContent>
      </w:r>
      <w:r w:rsidR="00E31F9B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B858DC3" wp14:editId="4D9C5C03">
                <wp:simplePos x="0" y="0"/>
                <wp:positionH relativeFrom="column">
                  <wp:posOffset>154305</wp:posOffset>
                </wp:positionH>
                <wp:positionV relativeFrom="paragraph">
                  <wp:posOffset>699135</wp:posOffset>
                </wp:positionV>
                <wp:extent cx="1567815" cy="138430"/>
                <wp:effectExtent l="0" t="0" r="0" b="0"/>
                <wp:wrapNone/>
                <wp:docPr id="1162773317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7815" cy="138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314D0B6" id="Rettangolo 5" o:spid="_x0000_s1026" style="position:absolute;margin-left:12.15pt;margin-top:55.05pt;width:123.45pt;height:10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" filled="f" stroked="f" strokeweight="1pt"/>
            </w:pict>
          </mc:Fallback>
        </mc:AlternateContent>
      </w:r>
      <w:r w:rsidR="00E31F9B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282C7C5" wp14:editId="6E367A86">
                <wp:simplePos x="0" y="0"/>
                <wp:positionH relativeFrom="column">
                  <wp:posOffset>-635</wp:posOffset>
                </wp:positionH>
                <wp:positionV relativeFrom="paragraph">
                  <wp:posOffset>444500</wp:posOffset>
                </wp:positionV>
                <wp:extent cx="803910" cy="109855"/>
                <wp:effectExtent l="0" t="0" r="0" b="0"/>
                <wp:wrapNone/>
                <wp:docPr id="309059578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3910" cy="109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4841765" id="Rettangolo 4" o:spid="_x0000_s1026" style="position:absolute;margin-left:-.05pt;margin-top:35pt;width:63.3pt;height: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" filled="f" stroked="f" strokeweight="1pt"/>
            </w:pict>
          </mc:Fallback>
        </mc:AlternateContent>
      </w:r>
      <w:r w:rsidR="00E31F9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075C18" wp14:editId="2464E767">
                <wp:simplePos x="0" y="0"/>
                <wp:positionH relativeFrom="column">
                  <wp:posOffset>-12700</wp:posOffset>
                </wp:positionH>
                <wp:positionV relativeFrom="paragraph">
                  <wp:posOffset>3912235</wp:posOffset>
                </wp:positionV>
                <wp:extent cx="803910" cy="109855"/>
                <wp:effectExtent l="0" t="0" r="0" b="0"/>
                <wp:wrapNone/>
                <wp:docPr id="512707905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3910" cy="109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A1698DA" id="Rettangolo 3" o:spid="_x0000_s1026" style="position:absolute;margin-left:-1pt;margin-top:308.05pt;width:63.3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" filled="f" stroked="f" strokeweight="1pt"/>
            </w:pict>
          </mc:Fallback>
        </mc:AlternateContent>
      </w:r>
      <w:r w:rsidR="00E31F9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E165C" wp14:editId="0D7CAD41">
                <wp:simplePos x="0" y="0"/>
                <wp:positionH relativeFrom="column">
                  <wp:posOffset>142240</wp:posOffset>
                </wp:positionH>
                <wp:positionV relativeFrom="paragraph">
                  <wp:posOffset>4166870</wp:posOffset>
                </wp:positionV>
                <wp:extent cx="1567815" cy="138430"/>
                <wp:effectExtent l="0" t="0" r="0" b="0"/>
                <wp:wrapNone/>
                <wp:docPr id="313979085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7815" cy="138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E820791" id="Rettangolo 2" o:spid="_x0000_s1026" style="position:absolute;margin-left:11.2pt;margin-top:328.1pt;width:123.4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" filled="f" stroked="f" strokeweight="1pt"/>
            </w:pict>
          </mc:Fallback>
        </mc:AlternateContent>
      </w:r>
      <w:r w:rsidR="00E31F9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F4453" wp14:editId="7BBCCFFB">
                <wp:simplePos x="0" y="0"/>
                <wp:positionH relativeFrom="column">
                  <wp:posOffset>-7620</wp:posOffset>
                </wp:positionH>
                <wp:positionV relativeFrom="paragraph">
                  <wp:posOffset>4317365</wp:posOffset>
                </wp:positionV>
                <wp:extent cx="2569210" cy="104140"/>
                <wp:effectExtent l="0" t="0" r="0" b="0"/>
                <wp:wrapNone/>
                <wp:docPr id="315933259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9210" cy="104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A6C3EE6" id="Rettangolo 1" o:spid="_x0000_s1026" style="position:absolute;margin-left:-.6pt;margin-top:339.95pt;width:202.3pt;height: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" filled="f" stroked="f" strokeweight="1pt"/>
            </w:pict>
          </mc:Fallback>
        </mc:AlternateContent>
      </w:r>
    </w:p>
    <w:sectPr w:rsidR="009126BD" w:rsidRPr="00B83C93" w:rsidSect="00344BAA">
      <w:headerReference w:type="default" r:id="rId10"/>
      <w:footerReference w:type="default" r:id="rId11"/>
      <w:pgSz w:w="11900" w:h="16840"/>
      <w:pgMar w:top="2873" w:right="1410" w:bottom="1134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FAE49" w14:textId="77777777" w:rsidR="00357CCC" w:rsidRDefault="00357CCC" w:rsidP="006B7D5A">
      <w:pPr>
        <w:spacing w:after="0" w:line="240" w:lineRule="auto"/>
      </w:pPr>
      <w:r>
        <w:separator/>
      </w:r>
    </w:p>
  </w:endnote>
  <w:endnote w:type="continuationSeparator" w:id="0">
    <w:p w14:paraId="488416A0" w14:textId="77777777" w:rsidR="00357CCC" w:rsidRDefault="00357CCC" w:rsidP="006B7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3202A" w14:textId="77777777" w:rsidR="00477BD9" w:rsidRPr="004B57A1" w:rsidRDefault="00477BD9" w:rsidP="004B57A1">
    <w:pPr>
      <w:pStyle w:val="Pidipagina"/>
      <w:divId w:val="89116215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7E397" w14:textId="77777777" w:rsidR="00357CCC" w:rsidRDefault="00357CCC" w:rsidP="006B7D5A">
      <w:pPr>
        <w:spacing w:after="0" w:line="240" w:lineRule="auto"/>
      </w:pPr>
      <w:r>
        <w:separator/>
      </w:r>
    </w:p>
  </w:footnote>
  <w:footnote w:type="continuationSeparator" w:id="0">
    <w:p w14:paraId="47DB1C01" w14:textId="77777777" w:rsidR="00357CCC" w:rsidRDefault="00357CCC" w:rsidP="006B7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0FC3D" w14:textId="77777777" w:rsidR="006B7D5A" w:rsidRDefault="00E31F9B" w:rsidP="00477BD9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F291C4" wp14:editId="59CECF30">
              <wp:simplePos x="0" y="0"/>
              <wp:positionH relativeFrom="column">
                <wp:posOffset>5301615</wp:posOffset>
              </wp:positionH>
              <wp:positionV relativeFrom="paragraph">
                <wp:posOffset>208915</wp:posOffset>
              </wp:positionV>
              <wp:extent cx="2347595" cy="175895"/>
              <wp:effectExtent l="0" t="0" r="0" b="0"/>
              <wp:wrapNone/>
              <wp:docPr id="625020840" name="Casella di tes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1758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15C3F8" w14:textId="77777777" w:rsidR="00673D69" w:rsidRPr="00673D69" w:rsidRDefault="00673D69" w:rsidP="00673D69">
                          <w:pPr>
                            <w:jc w:val="right"/>
                            <w:rPr>
                              <w:color w:val="343433"/>
                              <w:sz w:val="22"/>
                            </w:rPr>
                          </w:pPr>
                          <w:r w:rsidRPr="00673D69">
                            <w:rPr>
                              <w:color w:val="343433"/>
                              <w:sz w:val="22"/>
                            </w:rPr>
                            <w:t>Ufficio stampa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29F291C4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6" type="#_x0000_t202" style="position:absolute;margin-left:417.45pt;margin-top:16.45pt;width:184.85pt;height:13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" filled="f" stroked="f" strokeweight=".5pt">
              <v:textbox inset="0,0,0,0">
                <w:txbxContent>
                  <w:p w14:paraId="6C15C3F8" w14:textId="77777777" w:rsidR="00673D69" w:rsidRPr="00673D69" w:rsidRDefault="00673D69" w:rsidP="00673D69">
                    <w:pPr>
                      <w:jc w:val="right"/>
                      <w:rPr>
                        <w:color w:val="343433"/>
                        <w:sz w:val="22"/>
                      </w:rPr>
                    </w:pPr>
                    <w:r w:rsidRPr="00673D69">
                      <w:rPr>
                        <w:color w:val="343433"/>
                        <w:sz w:val="22"/>
                      </w:rPr>
                      <w:t>Ufficio stampa</w:t>
                    </w:r>
                  </w:p>
                </w:txbxContent>
              </v:textbox>
            </v:shape>
          </w:pict>
        </mc:Fallback>
      </mc:AlternateContent>
    </w:r>
    <w:r w:rsidRPr="0026391E">
      <w:rPr>
        <w:noProof/>
      </w:rPr>
      <w:drawing>
        <wp:inline distT="0" distB="0" distL="0" distR="0" wp14:anchorId="6DEF4D1C" wp14:editId="106E21DD">
          <wp:extent cx="2525395" cy="527685"/>
          <wp:effectExtent l="0" t="0" r="0" b="0"/>
          <wp:docPr id="1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539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B6B90"/>
    <w:multiLevelType w:val="hybridMultilevel"/>
    <w:tmpl w:val="A88EC014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14D0362B"/>
    <w:multiLevelType w:val="hybridMultilevel"/>
    <w:tmpl w:val="8C04E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1DC"/>
    <w:multiLevelType w:val="hybridMultilevel"/>
    <w:tmpl w:val="096E29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9160F0"/>
    <w:multiLevelType w:val="hybridMultilevel"/>
    <w:tmpl w:val="476A182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01954863">
    <w:abstractNumId w:val="0"/>
  </w:num>
  <w:num w:numId="2" w16cid:durableId="1017586540">
    <w:abstractNumId w:val="1"/>
  </w:num>
  <w:num w:numId="3" w16cid:durableId="371224785">
    <w:abstractNumId w:val="3"/>
  </w:num>
  <w:num w:numId="4" w16cid:durableId="1536112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64"/>
    <w:rsid w:val="00003251"/>
    <w:rsid w:val="00011F79"/>
    <w:rsid w:val="00015EAC"/>
    <w:rsid w:val="00054E99"/>
    <w:rsid w:val="000562B4"/>
    <w:rsid w:val="00057F97"/>
    <w:rsid w:val="00060926"/>
    <w:rsid w:val="000931AC"/>
    <w:rsid w:val="000C52E3"/>
    <w:rsid w:val="000C705E"/>
    <w:rsid w:val="000E3AF5"/>
    <w:rsid w:val="000F1AA2"/>
    <w:rsid w:val="000F5594"/>
    <w:rsid w:val="000F7C2D"/>
    <w:rsid w:val="00107BF8"/>
    <w:rsid w:val="00107EC5"/>
    <w:rsid w:val="0016037B"/>
    <w:rsid w:val="0018218F"/>
    <w:rsid w:val="001821DE"/>
    <w:rsid w:val="00184738"/>
    <w:rsid w:val="001877CB"/>
    <w:rsid w:val="001958C1"/>
    <w:rsid w:val="001A6AEF"/>
    <w:rsid w:val="001C3065"/>
    <w:rsid w:val="001E1796"/>
    <w:rsid w:val="0020653B"/>
    <w:rsid w:val="002113EC"/>
    <w:rsid w:val="00236F18"/>
    <w:rsid w:val="00240F4B"/>
    <w:rsid w:val="002527EE"/>
    <w:rsid w:val="002545B4"/>
    <w:rsid w:val="002566EA"/>
    <w:rsid w:val="0029334B"/>
    <w:rsid w:val="002A7C10"/>
    <w:rsid w:val="002B0D10"/>
    <w:rsid w:val="002C6228"/>
    <w:rsid w:val="002D260A"/>
    <w:rsid w:val="0030580B"/>
    <w:rsid w:val="00336AA8"/>
    <w:rsid w:val="00341213"/>
    <w:rsid w:val="00344BAA"/>
    <w:rsid w:val="00357CCC"/>
    <w:rsid w:val="00364541"/>
    <w:rsid w:val="00376711"/>
    <w:rsid w:val="00377CD9"/>
    <w:rsid w:val="003E58F0"/>
    <w:rsid w:val="004026DB"/>
    <w:rsid w:val="00404892"/>
    <w:rsid w:val="004402F5"/>
    <w:rsid w:val="00467777"/>
    <w:rsid w:val="004706F1"/>
    <w:rsid w:val="00477BD9"/>
    <w:rsid w:val="0048132B"/>
    <w:rsid w:val="004B4349"/>
    <w:rsid w:val="004B57A1"/>
    <w:rsid w:val="004D0B44"/>
    <w:rsid w:val="004D3A31"/>
    <w:rsid w:val="004F55CD"/>
    <w:rsid w:val="00502731"/>
    <w:rsid w:val="00532536"/>
    <w:rsid w:val="00574D51"/>
    <w:rsid w:val="005803DB"/>
    <w:rsid w:val="005B26ED"/>
    <w:rsid w:val="005B4E29"/>
    <w:rsid w:val="005C0A4F"/>
    <w:rsid w:val="0060513B"/>
    <w:rsid w:val="006067BA"/>
    <w:rsid w:val="006162C0"/>
    <w:rsid w:val="006371AB"/>
    <w:rsid w:val="00643F91"/>
    <w:rsid w:val="0064769C"/>
    <w:rsid w:val="0066527D"/>
    <w:rsid w:val="00673D69"/>
    <w:rsid w:val="006A5BC5"/>
    <w:rsid w:val="006B36C8"/>
    <w:rsid w:val="006B7D5A"/>
    <w:rsid w:val="006E00B1"/>
    <w:rsid w:val="00704080"/>
    <w:rsid w:val="00776D8F"/>
    <w:rsid w:val="0077798C"/>
    <w:rsid w:val="00777FCD"/>
    <w:rsid w:val="00781B68"/>
    <w:rsid w:val="007864C3"/>
    <w:rsid w:val="007A4953"/>
    <w:rsid w:val="007C5639"/>
    <w:rsid w:val="007D5E33"/>
    <w:rsid w:val="007F3C01"/>
    <w:rsid w:val="00801472"/>
    <w:rsid w:val="00810A1D"/>
    <w:rsid w:val="00814704"/>
    <w:rsid w:val="00825E9A"/>
    <w:rsid w:val="008956E1"/>
    <w:rsid w:val="008C748B"/>
    <w:rsid w:val="008D1DA4"/>
    <w:rsid w:val="008F537B"/>
    <w:rsid w:val="00902B4C"/>
    <w:rsid w:val="00904064"/>
    <w:rsid w:val="009126BD"/>
    <w:rsid w:val="00927E8D"/>
    <w:rsid w:val="00933424"/>
    <w:rsid w:val="00936AFE"/>
    <w:rsid w:val="00941576"/>
    <w:rsid w:val="00944118"/>
    <w:rsid w:val="00952195"/>
    <w:rsid w:val="0097763D"/>
    <w:rsid w:val="009A2924"/>
    <w:rsid w:val="009D37D0"/>
    <w:rsid w:val="009D668A"/>
    <w:rsid w:val="009D7F85"/>
    <w:rsid w:val="00A01496"/>
    <w:rsid w:val="00A01E7A"/>
    <w:rsid w:val="00A020C2"/>
    <w:rsid w:val="00A10451"/>
    <w:rsid w:val="00A10CBD"/>
    <w:rsid w:val="00A1124C"/>
    <w:rsid w:val="00A20DDA"/>
    <w:rsid w:val="00A36D22"/>
    <w:rsid w:val="00A474F6"/>
    <w:rsid w:val="00A73CFC"/>
    <w:rsid w:val="00A914F0"/>
    <w:rsid w:val="00AA7E6B"/>
    <w:rsid w:val="00AC110D"/>
    <w:rsid w:val="00B101DD"/>
    <w:rsid w:val="00B42355"/>
    <w:rsid w:val="00B46BF4"/>
    <w:rsid w:val="00B479E4"/>
    <w:rsid w:val="00B54AD8"/>
    <w:rsid w:val="00B5731D"/>
    <w:rsid w:val="00B65470"/>
    <w:rsid w:val="00B834B7"/>
    <w:rsid w:val="00B83C93"/>
    <w:rsid w:val="00BB6D73"/>
    <w:rsid w:val="00BC0B8D"/>
    <w:rsid w:val="00BC31E0"/>
    <w:rsid w:val="00BF03C4"/>
    <w:rsid w:val="00BF1FF3"/>
    <w:rsid w:val="00BF30B9"/>
    <w:rsid w:val="00BF6D96"/>
    <w:rsid w:val="00C131D3"/>
    <w:rsid w:val="00C35CC2"/>
    <w:rsid w:val="00C40C76"/>
    <w:rsid w:val="00C452DF"/>
    <w:rsid w:val="00C5333F"/>
    <w:rsid w:val="00C740DF"/>
    <w:rsid w:val="00C901B2"/>
    <w:rsid w:val="00CA2287"/>
    <w:rsid w:val="00CC1F50"/>
    <w:rsid w:val="00CD1656"/>
    <w:rsid w:val="00CE69CF"/>
    <w:rsid w:val="00CE7B54"/>
    <w:rsid w:val="00CE7BB6"/>
    <w:rsid w:val="00D01137"/>
    <w:rsid w:val="00D22F31"/>
    <w:rsid w:val="00D5166E"/>
    <w:rsid w:val="00D75197"/>
    <w:rsid w:val="00D82D77"/>
    <w:rsid w:val="00D92F69"/>
    <w:rsid w:val="00DE180E"/>
    <w:rsid w:val="00DE47D1"/>
    <w:rsid w:val="00DE7891"/>
    <w:rsid w:val="00E16686"/>
    <w:rsid w:val="00E2615C"/>
    <w:rsid w:val="00E31F9B"/>
    <w:rsid w:val="00E44FB6"/>
    <w:rsid w:val="00E465EB"/>
    <w:rsid w:val="00E52F1F"/>
    <w:rsid w:val="00E626F2"/>
    <w:rsid w:val="00E67DF7"/>
    <w:rsid w:val="00E86DCC"/>
    <w:rsid w:val="00EA5668"/>
    <w:rsid w:val="00EA6470"/>
    <w:rsid w:val="00EB71B9"/>
    <w:rsid w:val="00EC3A58"/>
    <w:rsid w:val="00EE6277"/>
    <w:rsid w:val="00F10EE5"/>
    <w:rsid w:val="00F147E1"/>
    <w:rsid w:val="00F36AA2"/>
    <w:rsid w:val="00F43381"/>
    <w:rsid w:val="00F502C3"/>
    <w:rsid w:val="00F6229D"/>
    <w:rsid w:val="00F71BAE"/>
    <w:rsid w:val="00F87B52"/>
    <w:rsid w:val="00FB0619"/>
    <w:rsid w:val="00FF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5930D"/>
  <w15:chartTrackingRefBased/>
  <w15:docId w15:val="{738C26C9-8C25-F44F-A82E-99DE8A4C9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137"/>
    <w:pPr>
      <w:spacing w:after="160" w:line="259" w:lineRule="auto"/>
    </w:pPr>
    <w:rPr>
      <w:rFonts w:ascii="Calibri Light" w:hAnsi="Calibri Light"/>
      <w:color w:val="50637D"/>
      <w:sz w:val="21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D01137"/>
    <w:pPr>
      <w:keepNext/>
      <w:keepLines/>
      <w:spacing w:before="520" w:after="60"/>
      <w:contextualSpacing/>
      <w:outlineLvl w:val="0"/>
    </w:pPr>
    <w:rPr>
      <w:rFonts w:ascii="Calibri" w:eastAsia="Times New Roman" w:hAnsi="Calibri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1137"/>
    <w:pPr>
      <w:keepNext/>
      <w:keepLines/>
      <w:spacing w:before="300" w:after="60"/>
      <w:outlineLvl w:val="1"/>
    </w:pPr>
    <w:rPr>
      <w:rFonts w:ascii="Calibri" w:eastAsia="Times New Roman" w:hAnsi="Calibri"/>
      <w:sz w:val="32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rsid w:val="00E86DCC"/>
    <w:pPr>
      <w:keepNext/>
      <w:keepLines/>
      <w:spacing w:before="240" w:after="40"/>
      <w:outlineLvl w:val="3"/>
    </w:pPr>
    <w:rPr>
      <w:rFonts w:eastAsia="Times New Roman"/>
      <w:i/>
      <w:iCs/>
      <w:color w:val="44546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uiPriority w:val="9"/>
    <w:semiHidden/>
    <w:rsid w:val="00E86DCC"/>
    <w:rPr>
      <w:rFonts w:ascii="Calibri Light" w:eastAsia="Times New Roman" w:hAnsi="Calibri Light" w:cs="Times New Roman"/>
      <w:i/>
      <w:iCs/>
      <w:color w:val="44546A"/>
    </w:rPr>
  </w:style>
  <w:style w:type="paragraph" w:styleId="Titolo">
    <w:name w:val="Title"/>
    <w:basedOn w:val="Normale"/>
    <w:link w:val="TitoloCarattere"/>
    <w:autoRedefine/>
    <w:uiPriority w:val="1"/>
    <w:qFormat/>
    <w:rsid w:val="00D01137"/>
    <w:pPr>
      <w:spacing w:after="900"/>
      <w:contextualSpacing/>
    </w:pPr>
    <w:rPr>
      <w:rFonts w:ascii="Calibri" w:eastAsia="Times New Roman" w:hAnsi="Calibri"/>
      <w:b/>
      <w:kern w:val="28"/>
      <w:sz w:val="56"/>
      <w:szCs w:val="56"/>
    </w:rPr>
  </w:style>
  <w:style w:type="character" w:customStyle="1" w:styleId="TitoloCarattere">
    <w:name w:val="Titolo Carattere"/>
    <w:link w:val="Titolo"/>
    <w:uiPriority w:val="1"/>
    <w:rsid w:val="00D01137"/>
    <w:rPr>
      <w:rFonts w:ascii="Calibri" w:eastAsia="Times New Roman" w:hAnsi="Calibri" w:cs="Times New Roman"/>
      <w:b/>
      <w:color w:val="50637D"/>
      <w:kern w:val="28"/>
      <w:sz w:val="56"/>
      <w:szCs w:val="56"/>
    </w:rPr>
  </w:style>
  <w:style w:type="character" w:customStyle="1" w:styleId="Titolo1Carattere">
    <w:name w:val="Titolo 1 Carattere"/>
    <w:link w:val="Titolo1"/>
    <w:uiPriority w:val="9"/>
    <w:rsid w:val="00D01137"/>
    <w:rPr>
      <w:rFonts w:ascii="Calibri" w:eastAsia="Times New Roman" w:hAnsi="Calibri" w:cs="Times New Roman"/>
      <w:color w:val="50637D"/>
      <w:sz w:val="44"/>
      <w:szCs w:val="32"/>
    </w:rPr>
  </w:style>
  <w:style w:type="character" w:customStyle="1" w:styleId="Titolo2Carattere">
    <w:name w:val="Titolo 2 Carattere"/>
    <w:link w:val="Titolo2"/>
    <w:uiPriority w:val="9"/>
    <w:rsid w:val="00D01137"/>
    <w:rPr>
      <w:rFonts w:ascii="Calibri" w:eastAsia="Times New Roman" w:hAnsi="Calibri" w:cs="Times New Roman"/>
      <w:color w:val="50637D"/>
      <w:sz w:val="32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6B7D5A"/>
    <w:rPr>
      <w:rFonts w:ascii="Calibri Light" w:hAnsi="Calibri Light"/>
      <w:color w:val="50637D"/>
      <w:kern w:val="0"/>
      <w:sz w:val="21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6B7D5A"/>
    <w:rPr>
      <w:rFonts w:ascii="Calibri Light" w:hAnsi="Calibri Light"/>
      <w:color w:val="50637D"/>
      <w:kern w:val="0"/>
      <w:sz w:val="21"/>
      <w:szCs w:val="22"/>
    </w:rPr>
  </w:style>
  <w:style w:type="paragraph" w:styleId="NormaleWeb">
    <w:name w:val="Normal (Web)"/>
    <w:basedOn w:val="Normale"/>
    <w:uiPriority w:val="99"/>
    <w:unhideWhenUsed/>
    <w:rsid w:val="00477BD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77BD9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EA6470"/>
    <w:rPr>
      <w:color w:val="954F72"/>
      <w:u w:val="single"/>
    </w:rPr>
  </w:style>
  <w:style w:type="character" w:styleId="Menzionenonrisolta">
    <w:name w:val="Unresolved Mention"/>
    <w:uiPriority w:val="99"/>
    <w:semiHidden/>
    <w:unhideWhenUsed/>
    <w:rsid w:val="00EA647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04064"/>
    <w:pPr>
      <w:ind w:left="720"/>
      <w:contextualSpacing/>
    </w:pPr>
  </w:style>
  <w:style w:type="paragraph" w:customStyle="1" w:styleId="s3">
    <w:name w:val="s3"/>
    <w:basedOn w:val="Normale"/>
    <w:rsid w:val="002545B4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it-IT"/>
    </w:rPr>
  </w:style>
  <w:style w:type="character" w:customStyle="1" w:styleId="s2">
    <w:name w:val="s2"/>
    <w:basedOn w:val="Carpredefinitoparagrafo"/>
    <w:rsid w:val="002545B4"/>
  </w:style>
  <w:style w:type="character" w:customStyle="1" w:styleId="apple-converted-space">
    <w:name w:val="apple-converted-space"/>
    <w:basedOn w:val="Carpredefinitoparagrafo"/>
    <w:rsid w:val="002545B4"/>
  </w:style>
  <w:style w:type="character" w:customStyle="1" w:styleId="s4">
    <w:name w:val="s4"/>
    <w:basedOn w:val="Carpredefinitoparagrafo"/>
    <w:rsid w:val="00254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84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7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stampa@ateneo.univr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nivr.it/it/univerona-new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nivr.it/it/organizzazione/valorizzazione-e-divulgazione-dei-saper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2409</CharactersWithSpaces>
  <SharedDoc>false</SharedDoc>
  <HLinks>
    <vt:vector size="18" baseType="variant">
      <vt:variant>
        <vt:i4>1048657</vt:i4>
      </vt:variant>
      <vt:variant>
        <vt:i4>6</vt:i4>
      </vt:variant>
      <vt:variant>
        <vt:i4>0</vt:i4>
      </vt:variant>
      <vt:variant>
        <vt:i4>5</vt:i4>
      </vt:variant>
      <vt:variant>
        <vt:lpwstr>https://www.univr.it/it/organizzazione/valorizzazione-e-divulgazione-dei-saperi/</vt:lpwstr>
      </vt:variant>
      <vt:variant>
        <vt:lpwstr/>
      </vt:variant>
      <vt:variant>
        <vt:i4>2949123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mailto:ufficio.stampa@ateneo.univr.it</vt:lpwstr>
      </vt:variant>
      <vt:variant>
        <vt:lpwstr/>
      </vt:variant>
      <vt:variant>
        <vt:i4>7536754</vt:i4>
      </vt:variant>
      <vt:variant>
        <vt:i4>0</vt:i4>
      </vt:variant>
      <vt:variant>
        <vt:i4>0</vt:i4>
      </vt:variant>
      <vt:variant>
        <vt:i4>5</vt:i4>
      </vt:variant>
      <vt:variant>
        <vt:lpwstr>https://www.univr.it/it/univerona-news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Dini</dc:creator>
  <cp:keywords/>
  <dc:description/>
  <cp:lastModifiedBy>Sara Mauroner</cp:lastModifiedBy>
  <cp:revision>5</cp:revision>
  <cp:lastPrinted>2025-10-01T06:45:00Z</cp:lastPrinted>
  <dcterms:created xsi:type="dcterms:W3CDTF">2026-05-29T07:28:00Z</dcterms:created>
  <dcterms:modified xsi:type="dcterms:W3CDTF">2026-06-04T11:20:00Z</dcterms:modified>
</cp:coreProperties>
</file>