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D1577" w14:textId="43E5257A" w:rsidR="00C50A9A" w:rsidRDefault="00E87FD8" w:rsidP="00C50A9A">
      <w:pPr>
        <w:jc w:val="right"/>
        <w:rPr>
          <w:rFonts w:ascii="Arial" w:eastAsia="Arial" w:hAnsi="Arial" w:cs="Arial"/>
          <w:sz w:val="22"/>
          <w:szCs w:val="22"/>
        </w:rPr>
      </w:pPr>
      <w:r>
        <w:rPr>
          <w:rFonts w:ascii="Arial" w:eastAsia="Arial" w:hAnsi="Arial" w:cs="Arial"/>
          <w:sz w:val="22"/>
          <w:szCs w:val="22"/>
        </w:rPr>
        <w:t>26</w:t>
      </w:r>
      <w:r w:rsidR="00F639C7">
        <w:rPr>
          <w:rFonts w:ascii="Arial" w:eastAsia="Arial" w:hAnsi="Arial" w:cs="Arial"/>
          <w:sz w:val="22"/>
          <w:szCs w:val="22"/>
        </w:rPr>
        <w:t>.09.2025</w:t>
      </w:r>
    </w:p>
    <w:p w14:paraId="3429B85D" w14:textId="77777777" w:rsidR="00C50A9A" w:rsidRDefault="00C50A9A" w:rsidP="0091386E">
      <w:pPr>
        <w:jc w:val="center"/>
        <w:rPr>
          <w:rFonts w:ascii="Arial" w:eastAsia="Arial" w:hAnsi="Arial" w:cs="Arial"/>
          <w:sz w:val="22"/>
          <w:szCs w:val="22"/>
        </w:rPr>
      </w:pPr>
    </w:p>
    <w:p w14:paraId="1AA00424" w14:textId="51D359D2" w:rsidR="0091386E" w:rsidRDefault="0091386E" w:rsidP="0091386E">
      <w:pPr>
        <w:jc w:val="center"/>
        <w:rPr>
          <w:rFonts w:ascii="Arial" w:eastAsia="Arial" w:hAnsi="Arial" w:cs="Arial"/>
          <w:sz w:val="22"/>
          <w:szCs w:val="22"/>
        </w:rPr>
      </w:pPr>
      <w:r>
        <w:rPr>
          <w:rFonts w:ascii="Arial" w:eastAsia="Arial" w:hAnsi="Arial" w:cs="Arial"/>
          <w:sz w:val="22"/>
          <w:szCs w:val="22"/>
        </w:rPr>
        <w:t>Comunicato stampa</w:t>
      </w:r>
    </w:p>
    <w:p w14:paraId="265A9B14" w14:textId="77777777" w:rsidR="0091386E" w:rsidRPr="00F639C7" w:rsidRDefault="0091386E" w:rsidP="0091386E">
      <w:pPr>
        <w:rPr>
          <w:rFonts w:ascii="Arial" w:eastAsia="Arial" w:hAnsi="Arial" w:cs="Arial"/>
        </w:rPr>
      </w:pPr>
    </w:p>
    <w:p w14:paraId="55C25B38" w14:textId="77777777" w:rsidR="00F0613E" w:rsidRPr="00F0613E" w:rsidRDefault="00F0613E" w:rsidP="00F0613E">
      <w:pPr>
        <w:pStyle w:val="NormaleWeb"/>
        <w:jc w:val="center"/>
        <w:rPr>
          <w:rStyle w:val="Enfasigrassetto"/>
          <w:rFonts w:ascii="Arial" w:hAnsi="Arial" w:cs="Arial"/>
          <w:sz w:val="28"/>
          <w:szCs w:val="28"/>
        </w:rPr>
      </w:pPr>
      <w:bookmarkStart w:id="0" w:name="_heading=h.76biuqn72yol" w:colFirst="0" w:colLast="0"/>
      <w:bookmarkEnd w:id="0"/>
      <w:r w:rsidRPr="00F0613E">
        <w:rPr>
          <w:rStyle w:val="Enfasigrassetto"/>
          <w:rFonts w:ascii="Arial" w:hAnsi="Arial" w:cs="Arial"/>
          <w:sz w:val="28"/>
          <w:szCs w:val="28"/>
        </w:rPr>
        <w:t>Il “</w:t>
      </w:r>
      <w:proofErr w:type="spellStart"/>
      <w:r w:rsidRPr="00F0613E">
        <w:rPr>
          <w:rStyle w:val="Enfasigrassetto"/>
          <w:rFonts w:ascii="Arial" w:hAnsi="Arial" w:cs="Arial"/>
          <w:sz w:val="28"/>
          <w:szCs w:val="28"/>
        </w:rPr>
        <w:t>Mahābhārata</w:t>
      </w:r>
      <w:proofErr w:type="spellEnd"/>
      <w:r w:rsidRPr="00F0613E">
        <w:rPr>
          <w:rStyle w:val="Enfasigrassetto"/>
          <w:rFonts w:ascii="Arial" w:hAnsi="Arial" w:cs="Arial"/>
          <w:sz w:val="28"/>
          <w:szCs w:val="28"/>
        </w:rPr>
        <w:t>” arriva a Verona</w:t>
      </w:r>
    </w:p>
    <w:p w14:paraId="5028FAC5" w14:textId="112D7BD1" w:rsidR="00F0613E" w:rsidRPr="00F0613E" w:rsidRDefault="00F0613E" w:rsidP="00F0613E">
      <w:pPr>
        <w:pStyle w:val="NormaleWeb"/>
        <w:jc w:val="center"/>
        <w:rPr>
          <w:rStyle w:val="Enfasigrassetto"/>
          <w:rFonts w:ascii="Arial" w:hAnsi="Arial" w:cs="Arial"/>
        </w:rPr>
      </w:pPr>
      <w:r w:rsidRPr="00F0613E">
        <w:rPr>
          <w:rStyle w:val="Enfasigrassetto"/>
          <w:rFonts w:ascii="Arial" w:hAnsi="Arial" w:cs="Arial"/>
        </w:rPr>
        <w:t>Gli studenti-attori di Studio</w:t>
      </w:r>
      <w:r w:rsidR="000C49E1">
        <w:rPr>
          <w:rStyle w:val="Enfasigrassetto"/>
          <w:rFonts w:ascii="Arial" w:hAnsi="Arial" w:cs="Arial"/>
        </w:rPr>
        <w:t xml:space="preserve"> N</w:t>
      </w:r>
      <w:r w:rsidRPr="00F0613E">
        <w:rPr>
          <w:rStyle w:val="Enfasigrassetto"/>
          <w:rFonts w:ascii="Arial" w:hAnsi="Arial" w:cs="Arial"/>
        </w:rPr>
        <w:t>ovecento portano in scena l’epopea indiana</w:t>
      </w:r>
    </w:p>
    <w:p w14:paraId="027A944D" w14:textId="15643DD5" w:rsidR="00F0613E" w:rsidRPr="00F0613E" w:rsidRDefault="00F0613E" w:rsidP="00F0613E">
      <w:pPr>
        <w:pStyle w:val="NormaleWeb"/>
        <w:jc w:val="center"/>
        <w:rPr>
          <w:rFonts w:ascii="Arial" w:hAnsi="Arial" w:cs="Arial"/>
        </w:rPr>
      </w:pPr>
      <w:r w:rsidRPr="00F0613E">
        <w:rPr>
          <w:rStyle w:val="Enfasigrassetto"/>
          <w:rFonts w:ascii="Arial" w:hAnsi="Arial" w:cs="Arial"/>
        </w:rPr>
        <w:t>Martedì 30 settembre, ore 21, Teatro Camploy, via Cantarane</w:t>
      </w:r>
      <w:r w:rsidR="00BE0833">
        <w:rPr>
          <w:rStyle w:val="Enfasigrassetto"/>
          <w:rFonts w:ascii="Arial" w:hAnsi="Arial" w:cs="Arial"/>
        </w:rPr>
        <w:t xml:space="preserve"> 32</w:t>
      </w:r>
    </w:p>
    <w:p w14:paraId="3397FF20" w14:textId="61623377" w:rsidR="00F0613E" w:rsidRPr="00F0613E" w:rsidRDefault="00F0613E" w:rsidP="00F0613E">
      <w:pPr>
        <w:pStyle w:val="NormaleWeb"/>
        <w:spacing w:line="276" w:lineRule="auto"/>
        <w:jc w:val="both"/>
        <w:rPr>
          <w:rFonts w:ascii="Arial" w:hAnsi="Arial" w:cs="Arial"/>
          <w:b/>
          <w:bCs/>
        </w:rPr>
      </w:pPr>
      <w:r w:rsidRPr="00F0613E">
        <w:rPr>
          <w:rFonts w:ascii="Arial" w:hAnsi="Arial" w:cs="Arial"/>
          <w:b/>
          <w:bCs/>
        </w:rPr>
        <w:t xml:space="preserve">il </w:t>
      </w:r>
      <w:hyperlink r:id="rId7" w:history="1">
        <w:proofErr w:type="spellStart"/>
        <w:r w:rsidRPr="004E491C">
          <w:rPr>
            <w:rStyle w:val="Collegamentoipertestuale"/>
            <w:rFonts w:ascii="Arial" w:hAnsi="Arial" w:cs="Arial"/>
            <w:b/>
            <w:bCs/>
          </w:rPr>
          <w:t>Mahābhārata</w:t>
        </w:r>
        <w:proofErr w:type="spellEnd"/>
      </w:hyperlink>
      <w:r w:rsidRPr="00F0613E">
        <w:rPr>
          <w:rFonts w:ascii="Arial" w:hAnsi="Arial" w:cs="Arial"/>
          <w:b/>
          <w:bCs/>
        </w:rPr>
        <w:t>, la più vasta epopea mai composta, approda a Verona in una veste inedita: saranno</w:t>
      </w:r>
      <w:r>
        <w:rPr>
          <w:rFonts w:ascii="Arial" w:hAnsi="Arial" w:cs="Arial"/>
          <w:b/>
          <w:bCs/>
        </w:rPr>
        <w:t>,</w:t>
      </w:r>
      <w:r w:rsidRPr="00F0613E">
        <w:rPr>
          <w:rFonts w:ascii="Arial" w:hAnsi="Arial" w:cs="Arial"/>
          <w:b/>
          <w:bCs/>
        </w:rPr>
        <w:t xml:space="preserve"> infatti</w:t>
      </w:r>
      <w:r>
        <w:rPr>
          <w:rFonts w:ascii="Arial" w:hAnsi="Arial" w:cs="Arial"/>
          <w:b/>
          <w:bCs/>
        </w:rPr>
        <w:t>,</w:t>
      </w:r>
      <w:r w:rsidRPr="00F0613E">
        <w:rPr>
          <w:rFonts w:ascii="Arial" w:hAnsi="Arial" w:cs="Arial"/>
          <w:b/>
          <w:bCs/>
        </w:rPr>
        <w:t xml:space="preserve"> i giovani attori della compagnia Studio</w:t>
      </w:r>
      <w:r w:rsidR="004E491C">
        <w:rPr>
          <w:rFonts w:ascii="Arial" w:hAnsi="Arial" w:cs="Arial"/>
          <w:b/>
          <w:bCs/>
        </w:rPr>
        <w:t>n</w:t>
      </w:r>
      <w:r w:rsidRPr="00F0613E">
        <w:rPr>
          <w:rFonts w:ascii="Arial" w:hAnsi="Arial" w:cs="Arial"/>
          <w:b/>
          <w:bCs/>
        </w:rPr>
        <w:t>ovecento, per lo più composta da studentesse e studenti universitari</w:t>
      </w:r>
      <w:r>
        <w:rPr>
          <w:rFonts w:ascii="Arial" w:hAnsi="Arial" w:cs="Arial"/>
          <w:b/>
          <w:bCs/>
        </w:rPr>
        <w:t>,</w:t>
      </w:r>
      <w:r w:rsidRPr="00F0613E">
        <w:rPr>
          <w:rFonts w:ascii="Arial" w:hAnsi="Arial" w:cs="Arial"/>
          <w:b/>
          <w:bCs/>
        </w:rPr>
        <w:t xml:space="preserve"> a portarlo in scena, il</w:t>
      </w:r>
      <w:r w:rsidRPr="00F0613E">
        <w:rPr>
          <w:rFonts w:ascii="Arial" w:hAnsi="Arial" w:cs="Arial"/>
        </w:rPr>
        <w:t xml:space="preserve"> </w:t>
      </w:r>
      <w:r w:rsidRPr="00F0613E">
        <w:rPr>
          <w:rStyle w:val="Enfasigrassetto"/>
          <w:rFonts w:ascii="Arial" w:hAnsi="Arial" w:cs="Arial"/>
        </w:rPr>
        <w:t>30 settembre al</w:t>
      </w:r>
      <w:r>
        <w:rPr>
          <w:rStyle w:val="Enfasigrassetto"/>
          <w:rFonts w:ascii="Arial" w:hAnsi="Arial" w:cs="Arial"/>
        </w:rPr>
        <w:t>le 21, al</w:t>
      </w:r>
      <w:r w:rsidRPr="00F0613E">
        <w:rPr>
          <w:rStyle w:val="Enfasigrassetto"/>
          <w:rFonts w:ascii="Arial" w:hAnsi="Arial" w:cs="Arial"/>
        </w:rPr>
        <w:t xml:space="preserve"> Teatro Camploy</w:t>
      </w:r>
      <w:r w:rsidRPr="00F0613E">
        <w:rPr>
          <w:rFonts w:ascii="Arial" w:hAnsi="Arial" w:cs="Arial"/>
          <w:b/>
          <w:bCs/>
        </w:rPr>
        <w:t>, in uno spettacolo</w:t>
      </w:r>
      <w:r>
        <w:rPr>
          <w:rFonts w:ascii="Arial" w:hAnsi="Arial" w:cs="Arial"/>
          <w:b/>
          <w:bCs/>
        </w:rPr>
        <w:t xml:space="preserve"> a ingresso libero</w:t>
      </w:r>
      <w:r w:rsidRPr="00F0613E">
        <w:rPr>
          <w:rFonts w:ascii="Arial" w:hAnsi="Arial" w:cs="Arial"/>
          <w:b/>
          <w:bCs/>
        </w:rPr>
        <w:t xml:space="preserve"> organizzato dall’</w:t>
      </w:r>
      <w:r w:rsidRPr="00F0613E">
        <w:rPr>
          <w:rStyle w:val="Enfasigrassetto"/>
          <w:rFonts w:ascii="Arial" w:hAnsi="Arial" w:cs="Arial"/>
        </w:rPr>
        <w:t>Università di Verona</w:t>
      </w:r>
      <w:r w:rsidRPr="00F0613E">
        <w:rPr>
          <w:rFonts w:ascii="Arial" w:hAnsi="Arial" w:cs="Arial"/>
          <w:b/>
          <w:bCs/>
        </w:rPr>
        <w:t xml:space="preserve"> insieme al </w:t>
      </w:r>
      <w:r w:rsidRPr="00F0613E">
        <w:rPr>
          <w:rStyle w:val="Enfasigrassetto"/>
          <w:rFonts w:ascii="Arial" w:hAnsi="Arial" w:cs="Arial"/>
        </w:rPr>
        <w:t>Comune</w:t>
      </w:r>
      <w:r w:rsidR="00BE0833">
        <w:rPr>
          <w:rStyle w:val="Enfasigrassetto"/>
          <w:rFonts w:ascii="Arial" w:hAnsi="Arial" w:cs="Arial"/>
        </w:rPr>
        <w:t xml:space="preserve"> di Verona</w:t>
      </w:r>
      <w:r w:rsidRPr="00F0613E">
        <w:rPr>
          <w:rFonts w:ascii="Arial" w:hAnsi="Arial" w:cs="Arial"/>
          <w:b/>
          <w:bCs/>
        </w:rPr>
        <w:t>.</w:t>
      </w:r>
    </w:p>
    <w:p w14:paraId="69234E75" w14:textId="677CB1D2" w:rsidR="00F0613E" w:rsidRPr="00F0613E" w:rsidRDefault="00F0613E" w:rsidP="00F0613E">
      <w:pPr>
        <w:pStyle w:val="NormaleWeb"/>
        <w:spacing w:line="276" w:lineRule="auto"/>
        <w:jc w:val="both"/>
        <w:rPr>
          <w:rFonts w:ascii="Arial" w:hAnsi="Arial" w:cs="Arial"/>
        </w:rPr>
      </w:pPr>
      <w:r w:rsidRPr="00F0613E">
        <w:rPr>
          <w:rFonts w:ascii="Arial" w:hAnsi="Arial" w:cs="Arial"/>
        </w:rPr>
        <w:t xml:space="preserve">Il progetto nasce dall’esperienza di </w:t>
      </w:r>
      <w:hyperlink r:id="rId8" w:history="1">
        <w:r w:rsidRPr="004E491C">
          <w:rPr>
            <w:rStyle w:val="Collegamentoipertestuale"/>
            <w:rFonts w:ascii="Arial" w:hAnsi="Arial" w:cs="Arial"/>
          </w:rPr>
          <w:t>STN–</w:t>
        </w:r>
        <w:proofErr w:type="spellStart"/>
        <w:r w:rsidRPr="004E491C">
          <w:rPr>
            <w:rStyle w:val="Collegamentoipertestuale"/>
            <w:rFonts w:ascii="Arial" w:hAnsi="Arial" w:cs="Arial"/>
          </w:rPr>
          <w:t>Studionovecento</w:t>
        </w:r>
        <w:proofErr w:type="spellEnd"/>
      </w:hyperlink>
      <w:r w:rsidRPr="00F0613E">
        <w:rPr>
          <w:rFonts w:ascii="Arial" w:hAnsi="Arial" w:cs="Arial"/>
        </w:rPr>
        <w:t xml:space="preserve">, che lo scorso anno ha debuttato a Milano con tre serate sold-out alla Fabbrica del Vapore. Diretto da </w:t>
      </w:r>
      <w:r w:rsidRPr="00F0613E">
        <w:rPr>
          <w:rStyle w:val="Enfasigrassetto"/>
          <w:rFonts w:ascii="Arial" w:hAnsi="Arial" w:cs="Arial"/>
        </w:rPr>
        <w:t>Stefania Lo Russo</w:t>
      </w:r>
      <w:r w:rsidRPr="00F0613E">
        <w:rPr>
          <w:rFonts w:ascii="Arial" w:hAnsi="Arial" w:cs="Arial"/>
        </w:rPr>
        <w:t xml:space="preserve">, con testo e riduzione scenica di </w:t>
      </w:r>
      <w:r w:rsidRPr="00F0613E">
        <w:rPr>
          <w:rStyle w:val="Enfasigrassetto"/>
          <w:rFonts w:ascii="Arial" w:hAnsi="Arial" w:cs="Arial"/>
        </w:rPr>
        <w:t xml:space="preserve">Marco M. </w:t>
      </w:r>
      <w:proofErr w:type="spellStart"/>
      <w:r w:rsidRPr="00F0613E">
        <w:rPr>
          <w:rStyle w:val="Enfasigrassetto"/>
          <w:rFonts w:ascii="Arial" w:hAnsi="Arial" w:cs="Arial"/>
        </w:rPr>
        <w:t>Pernich</w:t>
      </w:r>
      <w:proofErr w:type="spellEnd"/>
      <w:r w:rsidRPr="00F0613E">
        <w:rPr>
          <w:rFonts w:ascii="Arial" w:hAnsi="Arial" w:cs="Arial"/>
        </w:rPr>
        <w:t>, lo spettacolo propone una riflessione sulla pace e sulla guerra attraverso l’epopea indiana, raccontando lo scontro fratricida che porta a un’ecatombe universale.</w:t>
      </w:r>
    </w:p>
    <w:p w14:paraId="0A85DB90" w14:textId="77777777" w:rsidR="00F0613E" w:rsidRPr="00F0613E" w:rsidRDefault="00F0613E" w:rsidP="00F0613E">
      <w:pPr>
        <w:pStyle w:val="NormaleWeb"/>
        <w:spacing w:line="276" w:lineRule="auto"/>
        <w:jc w:val="both"/>
        <w:rPr>
          <w:rFonts w:ascii="Arial" w:hAnsi="Arial" w:cs="Arial"/>
        </w:rPr>
      </w:pPr>
      <w:r w:rsidRPr="00F0613E">
        <w:rPr>
          <w:rFonts w:ascii="Arial" w:hAnsi="Arial" w:cs="Arial"/>
        </w:rPr>
        <w:t>La scelta di un’opera di tale portata non è casuale: in un tempo attraversato da conflitti e incertezze, il teatro diventa spazio di dialogo e confronto. «Non si può amare la pace quando c’è la guerra – bisogna amarla prima», recitano alcuni dei versi che risuonano nello spettacolo.</w:t>
      </w:r>
    </w:p>
    <w:p w14:paraId="4C44DCDB" w14:textId="2256A48D" w:rsidR="00F0613E" w:rsidRPr="00F0613E" w:rsidRDefault="00F0613E" w:rsidP="00F0613E">
      <w:pPr>
        <w:pStyle w:val="NormaleWeb"/>
        <w:spacing w:line="276" w:lineRule="auto"/>
        <w:jc w:val="both"/>
        <w:rPr>
          <w:rFonts w:ascii="Arial" w:hAnsi="Arial" w:cs="Arial"/>
        </w:rPr>
      </w:pPr>
      <w:r w:rsidRPr="00F0613E">
        <w:rPr>
          <w:rFonts w:ascii="Arial" w:hAnsi="Arial" w:cs="Arial"/>
        </w:rPr>
        <w:t xml:space="preserve">Protagonisti sul palco saranno </w:t>
      </w:r>
      <w:r w:rsidRPr="00F0613E">
        <w:rPr>
          <w:rStyle w:val="Enfasigrassetto"/>
          <w:rFonts w:ascii="Arial" w:hAnsi="Arial" w:cs="Arial"/>
        </w:rPr>
        <w:t>tredici giovani under 30</w:t>
      </w:r>
      <w:r w:rsidRPr="00F0613E">
        <w:rPr>
          <w:rFonts w:ascii="Arial" w:hAnsi="Arial" w:cs="Arial"/>
        </w:rPr>
        <w:t xml:space="preserve">, per lo più studenti universitari, che hanno messo corpo e voce </w:t>
      </w:r>
      <w:r w:rsidR="00AC5A4D">
        <w:rPr>
          <w:rFonts w:ascii="Arial" w:hAnsi="Arial" w:cs="Arial"/>
        </w:rPr>
        <w:t>ne</w:t>
      </w:r>
      <w:r w:rsidRPr="00F0613E">
        <w:rPr>
          <w:rFonts w:ascii="Arial" w:hAnsi="Arial" w:cs="Arial"/>
        </w:rPr>
        <w:t>l racconto, trasformandolo in un incontro generazionale. Un’esperienza che nasce dalla convinzione che il teatro debba uscire dai suoi spazi tradizionali per raggiungere un pubblico più ampio, parlando in primo luogo ai giovani.</w:t>
      </w:r>
    </w:p>
    <w:p w14:paraId="08D9AA95" w14:textId="57BDDDC4" w:rsidR="00F0613E" w:rsidRDefault="00F0613E" w:rsidP="00F0613E">
      <w:pPr>
        <w:pStyle w:val="NormaleWeb"/>
        <w:spacing w:line="276" w:lineRule="auto"/>
        <w:jc w:val="both"/>
        <w:rPr>
          <w:rFonts w:ascii="Arial" w:hAnsi="Arial" w:cs="Arial"/>
        </w:rPr>
      </w:pPr>
      <w:r w:rsidRPr="00F0613E">
        <w:rPr>
          <w:rFonts w:ascii="Arial" w:hAnsi="Arial" w:cs="Arial"/>
        </w:rPr>
        <w:t>L’Università di Verona ha creduto profondamente nel valore culturale e formativo di questo progetto</w:t>
      </w:r>
      <w:r>
        <w:rPr>
          <w:rFonts w:ascii="Arial" w:hAnsi="Arial" w:cs="Arial"/>
        </w:rPr>
        <w:t>, una riflessione quanto mai attuale sulla pace e sulla guerra</w:t>
      </w:r>
      <w:r w:rsidRPr="00F0613E">
        <w:rPr>
          <w:rFonts w:ascii="Arial" w:hAnsi="Arial" w:cs="Arial"/>
        </w:rPr>
        <w:t>, impegnandosi a portare lo spettacolo in città. L’iniziativa rappresenta un’occasione preziosa per il territorio: non solo un evento teatrale, ma anche un momento di riflessione e di crescita collettiva, in cui il mondo accademico si apre alla cittadinanza e contribuisce a diffondere cultura e consapevolezza.</w:t>
      </w:r>
    </w:p>
    <w:p w14:paraId="5C79BF9D" w14:textId="38533F60" w:rsidR="009400CC" w:rsidRPr="000C49E1" w:rsidRDefault="009400CC" w:rsidP="009400CC">
      <w:pPr>
        <w:pStyle w:val="NormaleWeb"/>
        <w:spacing w:line="276" w:lineRule="auto"/>
        <w:jc w:val="both"/>
        <w:rPr>
          <w:rFonts w:ascii="Arial" w:hAnsi="Arial" w:cs="Arial"/>
          <w:sz w:val="22"/>
          <w:szCs w:val="22"/>
        </w:rPr>
      </w:pPr>
      <w:r>
        <w:rPr>
          <w:rFonts w:ascii="Arial" w:hAnsi="Arial" w:cs="Arial"/>
        </w:rPr>
        <w:t>“</w:t>
      </w:r>
      <w:r w:rsidRPr="009400CC">
        <w:rPr>
          <w:rFonts w:ascii="Arial" w:hAnsi="Arial" w:cs="Arial"/>
        </w:rPr>
        <w:t>In questi anni l’Università si è impegnata a offrire al pubblico universitario, cittadino e del territorio eventi culturali di grande valore, spesso in collaborazione con il Comune</w:t>
      </w:r>
      <w:r>
        <w:rPr>
          <w:rFonts w:ascii="Arial" w:hAnsi="Arial" w:cs="Arial"/>
        </w:rPr>
        <w:t xml:space="preserve">”, spiega </w:t>
      </w:r>
      <w:r w:rsidRPr="009400CC">
        <w:rPr>
          <w:rFonts w:ascii="Arial" w:hAnsi="Arial" w:cs="Arial"/>
          <w:b/>
          <w:bCs/>
        </w:rPr>
        <w:t xml:space="preserve">Olivia </w:t>
      </w:r>
      <w:proofErr w:type="spellStart"/>
      <w:r w:rsidRPr="009400CC">
        <w:rPr>
          <w:rFonts w:ascii="Arial" w:hAnsi="Arial" w:cs="Arial"/>
          <w:b/>
          <w:bCs/>
        </w:rPr>
        <w:t>Guaraldo</w:t>
      </w:r>
      <w:proofErr w:type="spellEnd"/>
      <w:r>
        <w:rPr>
          <w:rFonts w:ascii="Arial" w:hAnsi="Arial" w:cs="Arial"/>
        </w:rPr>
        <w:t>, delegata al Public Engagement</w:t>
      </w:r>
      <w:r w:rsidRPr="009400CC">
        <w:rPr>
          <w:rFonts w:ascii="Arial" w:hAnsi="Arial" w:cs="Arial"/>
        </w:rPr>
        <w:t xml:space="preserve">. </w:t>
      </w:r>
      <w:r>
        <w:rPr>
          <w:rFonts w:ascii="Arial" w:hAnsi="Arial" w:cs="Arial"/>
        </w:rPr>
        <w:t>“</w:t>
      </w:r>
      <w:r w:rsidRPr="009400CC">
        <w:rPr>
          <w:rFonts w:ascii="Arial" w:hAnsi="Arial" w:cs="Arial"/>
        </w:rPr>
        <w:t xml:space="preserve">Veronetta, oltre a essere la sede principale dell’Ateneo, è diventata un luogo di elaborazione culturale di rilievo, in cui </w:t>
      </w:r>
      <w:r w:rsidRPr="009400CC">
        <w:rPr>
          <w:rFonts w:ascii="Arial" w:hAnsi="Arial" w:cs="Arial"/>
        </w:rPr>
        <w:lastRenderedPageBreak/>
        <w:t>associazioni, cittadine e cittadini, istituzioni e università hanno costruito insieme relazioni proficue</w:t>
      </w:r>
      <w:r>
        <w:rPr>
          <w:rFonts w:ascii="Arial" w:hAnsi="Arial" w:cs="Arial"/>
        </w:rPr>
        <w:t>, promuovendo eventi e incontri, creando dibattito e riflessioni, generando cultura in tutte le sue forme</w:t>
      </w:r>
      <w:r w:rsidRPr="009400CC">
        <w:rPr>
          <w:rFonts w:ascii="Arial" w:hAnsi="Arial" w:cs="Arial"/>
        </w:rPr>
        <w:t xml:space="preserve">. </w:t>
      </w:r>
      <w:r>
        <w:rPr>
          <w:rFonts w:ascii="Arial" w:hAnsi="Arial" w:cs="Arial"/>
        </w:rPr>
        <w:t xml:space="preserve">È giusto, quindi, sottolineare </w:t>
      </w:r>
      <w:r w:rsidRPr="009400CC">
        <w:rPr>
          <w:rFonts w:ascii="Arial" w:hAnsi="Arial" w:cs="Arial"/>
        </w:rPr>
        <w:t>quanto sia stato fatto</w:t>
      </w:r>
      <w:r>
        <w:rPr>
          <w:rFonts w:ascii="Arial" w:hAnsi="Arial" w:cs="Arial"/>
        </w:rPr>
        <w:t>, in particolare in questi ultimi</w:t>
      </w:r>
      <w:r w:rsidRPr="009400CC">
        <w:rPr>
          <w:rFonts w:ascii="Arial" w:hAnsi="Arial" w:cs="Arial"/>
        </w:rPr>
        <w:t xml:space="preserve"> anni</w:t>
      </w:r>
      <w:r>
        <w:rPr>
          <w:rFonts w:ascii="Arial" w:hAnsi="Arial" w:cs="Arial"/>
        </w:rPr>
        <w:t>,</w:t>
      </w:r>
      <w:r w:rsidRPr="009400CC">
        <w:rPr>
          <w:rFonts w:ascii="Arial" w:hAnsi="Arial" w:cs="Arial"/>
        </w:rPr>
        <w:t xml:space="preserve"> per la città e per il quartiere, nella convinzione che la cultura rappresenti uno strumento fondamentale di dialogo e crescita collettiva</w:t>
      </w:r>
      <w:r>
        <w:rPr>
          <w:rFonts w:ascii="Arial" w:hAnsi="Arial" w:cs="Arial"/>
        </w:rPr>
        <w:t>”.</w:t>
      </w:r>
    </w:p>
    <w:p w14:paraId="35E8CCFE" w14:textId="4F9F1A83" w:rsidR="000C49E1" w:rsidRDefault="000C49E1" w:rsidP="009400CC">
      <w:pPr>
        <w:pStyle w:val="NormaleWeb"/>
        <w:spacing w:line="276" w:lineRule="auto"/>
        <w:jc w:val="both"/>
        <w:rPr>
          <w:rFonts w:ascii="Arial" w:hAnsi="Arial" w:cs="Arial"/>
          <w:color w:val="000000"/>
        </w:rPr>
      </w:pPr>
      <w:r w:rsidRPr="000C49E1">
        <w:rPr>
          <w:rFonts w:ascii="Arial" w:hAnsi="Arial" w:cs="Arial"/>
          <w:color w:val="000000"/>
        </w:rPr>
        <w:t>"In un'epoca in cui gli studenti sembrano chiamati ad interagire con il mondo solo in forme mediate e spesso passive, l'esperienza che ci portano i ragazzi di Studio Novecento è particolarmente preziosa</w:t>
      </w:r>
      <w:r>
        <w:rPr>
          <w:rFonts w:ascii="Arial" w:hAnsi="Arial" w:cs="Arial"/>
          <w:color w:val="000000"/>
        </w:rPr>
        <w:t xml:space="preserve">”, conferma </w:t>
      </w:r>
      <w:r w:rsidRPr="000C49E1">
        <w:rPr>
          <w:rFonts w:ascii="Arial" w:hAnsi="Arial" w:cs="Arial"/>
          <w:b/>
          <w:bCs/>
          <w:color w:val="000000"/>
        </w:rPr>
        <w:t>Stefano Aloe</w:t>
      </w:r>
      <w:r>
        <w:rPr>
          <w:rFonts w:ascii="Arial" w:hAnsi="Arial" w:cs="Arial"/>
          <w:color w:val="000000"/>
        </w:rPr>
        <w:t>,</w:t>
      </w:r>
      <w:r w:rsidRPr="000C49E1">
        <w:rPr>
          <w:rFonts w:ascii="Arial" w:hAnsi="Arial" w:cs="Arial"/>
          <w:color w:val="000000"/>
        </w:rPr>
        <w:t xml:space="preserve"> </w:t>
      </w:r>
      <w:r>
        <w:rPr>
          <w:rFonts w:ascii="Arial" w:hAnsi="Arial" w:cs="Arial"/>
          <w:color w:val="000000"/>
        </w:rPr>
        <w:t>docente di Slavistica in ateneo e tra i promotori dell’evento, “</w:t>
      </w:r>
      <w:r w:rsidRPr="000C49E1">
        <w:rPr>
          <w:rFonts w:ascii="Arial" w:hAnsi="Arial" w:cs="Arial"/>
          <w:color w:val="000000"/>
        </w:rPr>
        <w:t>dimostra quanto sia bello e proficuo un lavoro artistico e concettuale di gruppo, frutto di una relazione dinamica tra insegnanti esperti ed allievi entusiasti. Spero che i nostri studenti e tutti gli spettatori ne siano contagiati e che si faccia sempre di più anche da noi teatro, musica, attività di ricerca artistica di gruppo, anche nella dimensione fisica dell'agire insieme".</w:t>
      </w:r>
    </w:p>
    <w:p w14:paraId="06791BFB" w14:textId="3C010C75" w:rsidR="00E87FD8" w:rsidRPr="00E87FD8" w:rsidRDefault="00E87FD8" w:rsidP="009400CC">
      <w:pPr>
        <w:pStyle w:val="NormaleWeb"/>
        <w:spacing w:line="276" w:lineRule="auto"/>
        <w:jc w:val="both"/>
        <w:rPr>
          <w:rFonts w:ascii="Arial" w:hAnsi="Arial" w:cs="Arial"/>
        </w:rPr>
      </w:pPr>
      <w:r w:rsidRPr="00E87FD8">
        <w:rPr>
          <w:rFonts w:ascii="Arial" w:hAnsi="Arial" w:cs="Arial"/>
        </w:rPr>
        <w:t>“</w:t>
      </w:r>
      <w:r w:rsidRPr="00E87FD8">
        <w:rPr>
          <w:rFonts w:ascii="Arial" w:hAnsi="Arial" w:cs="Arial"/>
        </w:rPr>
        <w:t xml:space="preserve">Il </w:t>
      </w:r>
      <w:proofErr w:type="spellStart"/>
      <w:r w:rsidRPr="00E87FD8">
        <w:rPr>
          <w:rFonts w:ascii="Arial" w:hAnsi="Arial" w:cs="Arial"/>
        </w:rPr>
        <w:t>Mahābhārata</w:t>
      </w:r>
      <w:proofErr w:type="spellEnd"/>
      <w:r w:rsidRPr="00E87FD8">
        <w:rPr>
          <w:rFonts w:ascii="Arial" w:hAnsi="Arial" w:cs="Arial"/>
        </w:rPr>
        <w:t xml:space="preserve"> è un viaggio epico che attraversa secoli e culture, e vederlo reinterpretato da studentesse e studenti under 30 è un regalo per tutta la città</w:t>
      </w:r>
      <w:r w:rsidRPr="00E87FD8">
        <w:rPr>
          <w:rFonts w:ascii="Arial" w:hAnsi="Arial" w:cs="Arial"/>
        </w:rPr>
        <w:t xml:space="preserve">”, conclude l’assessora comunale alla Cultura, </w:t>
      </w:r>
      <w:r w:rsidRPr="00E87FD8">
        <w:rPr>
          <w:rFonts w:ascii="Arial" w:hAnsi="Arial" w:cs="Arial"/>
          <w:b/>
          <w:bCs/>
        </w:rPr>
        <w:t>Marta Ugolini</w:t>
      </w:r>
      <w:r w:rsidRPr="00E87FD8">
        <w:rPr>
          <w:rFonts w:ascii="Arial" w:hAnsi="Arial" w:cs="Arial"/>
        </w:rPr>
        <w:t>.</w:t>
      </w:r>
      <w:r w:rsidRPr="00E87FD8">
        <w:rPr>
          <w:rFonts w:ascii="Arial" w:hAnsi="Arial" w:cs="Arial"/>
        </w:rPr>
        <w:t xml:space="preserve"> </w:t>
      </w:r>
      <w:r w:rsidRPr="00E87FD8">
        <w:rPr>
          <w:rFonts w:ascii="Arial" w:hAnsi="Arial" w:cs="Arial"/>
        </w:rPr>
        <w:t>“</w:t>
      </w:r>
      <w:r w:rsidRPr="00E87FD8">
        <w:rPr>
          <w:rFonts w:ascii="Arial" w:hAnsi="Arial" w:cs="Arial"/>
        </w:rPr>
        <w:t>La loro energia, la passione e il coraggio di mettersi in gioco trasformano un classico in un’esperienza viva e contemporanea. Verona ha bisogno di momenti come questo, in cui l’arte diventa occasione di incontro, dialogo e crescita condivisa</w:t>
      </w:r>
      <w:r w:rsidRPr="00E87FD8">
        <w:rPr>
          <w:rFonts w:ascii="Arial" w:hAnsi="Arial" w:cs="Arial"/>
        </w:rPr>
        <w:t>”</w:t>
      </w:r>
      <w:r w:rsidRPr="00E87FD8">
        <w:rPr>
          <w:rFonts w:ascii="Arial" w:hAnsi="Arial" w:cs="Arial"/>
        </w:rPr>
        <w:t>.</w:t>
      </w:r>
    </w:p>
    <w:p w14:paraId="490BE1A5" w14:textId="77777777" w:rsidR="00F0613E" w:rsidRDefault="00F0613E" w:rsidP="00F0613E">
      <w:pPr>
        <w:pStyle w:val="NormaleWeb"/>
      </w:pPr>
    </w:p>
    <w:p w14:paraId="10299C1C" w14:textId="77777777" w:rsidR="00F0613E" w:rsidRPr="00967DAA" w:rsidRDefault="00F0613E" w:rsidP="00F0613E">
      <w:pPr>
        <w:jc w:val="both"/>
        <w:rPr>
          <w:rFonts w:ascii="Arial" w:eastAsia="Arial" w:hAnsi="Arial" w:cs="Arial"/>
          <w:sz w:val="20"/>
          <w:szCs w:val="20"/>
        </w:rPr>
      </w:pPr>
      <w:r w:rsidRPr="00967DAA">
        <w:rPr>
          <w:rFonts w:ascii="Arial" w:eastAsia="Arial" w:hAnsi="Arial" w:cs="Arial"/>
          <w:b/>
          <w:bCs/>
          <w:sz w:val="20"/>
          <w:szCs w:val="20"/>
        </w:rPr>
        <w:t>Area Comunicazione e Public engagement</w:t>
      </w:r>
    </w:p>
    <w:p w14:paraId="2756A5A8" w14:textId="77777777" w:rsidR="00F0613E" w:rsidRPr="00967DAA" w:rsidRDefault="00F0613E" w:rsidP="00F0613E">
      <w:pPr>
        <w:jc w:val="both"/>
        <w:rPr>
          <w:rFonts w:ascii="Arial" w:eastAsia="Arial" w:hAnsi="Arial" w:cs="Arial"/>
          <w:sz w:val="20"/>
          <w:szCs w:val="20"/>
        </w:rPr>
      </w:pPr>
      <w:r w:rsidRPr="00967DAA">
        <w:rPr>
          <w:rFonts w:ascii="Arial" w:eastAsia="Arial" w:hAnsi="Arial" w:cs="Arial"/>
          <w:b/>
          <w:bCs/>
          <w:sz w:val="20"/>
          <w:szCs w:val="20"/>
        </w:rPr>
        <w:t>Servizio Ufficio Stampa di Ateneo – Agenzia di stampa </w:t>
      </w:r>
      <w:proofErr w:type="spellStart"/>
      <w:r>
        <w:fldChar w:fldCharType="begin"/>
      </w:r>
      <w:r>
        <w:instrText>HYPERLINK "https://www.univr.it/it/univerona-news" \t "_blank" \o "https://www.univr.it/it/univerona-news"</w:instrText>
      </w:r>
      <w:r>
        <w:fldChar w:fldCharType="separate"/>
      </w:r>
      <w:r w:rsidRPr="00967DAA">
        <w:rPr>
          <w:rStyle w:val="Collegamentoipertestuale"/>
          <w:rFonts w:ascii="Arial" w:eastAsia="Arial" w:hAnsi="Arial" w:cs="Arial"/>
          <w:b/>
          <w:bCs/>
          <w:sz w:val="20"/>
          <w:szCs w:val="20"/>
        </w:rPr>
        <w:t>Univerona</w:t>
      </w:r>
      <w:proofErr w:type="spellEnd"/>
      <w:r w:rsidRPr="00967DAA">
        <w:rPr>
          <w:rStyle w:val="Collegamentoipertestuale"/>
          <w:rFonts w:ascii="Arial" w:eastAsia="Arial" w:hAnsi="Arial" w:cs="Arial"/>
          <w:b/>
          <w:bCs/>
          <w:sz w:val="20"/>
          <w:szCs w:val="20"/>
        </w:rPr>
        <w:t xml:space="preserve"> News</w:t>
      </w:r>
      <w:r>
        <w:fldChar w:fldCharType="end"/>
      </w:r>
    </w:p>
    <w:p w14:paraId="421DDC72" w14:textId="77777777" w:rsidR="00F0613E" w:rsidRPr="00967DAA" w:rsidRDefault="00F0613E" w:rsidP="00F0613E">
      <w:pPr>
        <w:jc w:val="both"/>
        <w:rPr>
          <w:rFonts w:ascii="Arial" w:eastAsia="Arial" w:hAnsi="Arial" w:cs="Arial"/>
          <w:sz w:val="20"/>
          <w:szCs w:val="20"/>
        </w:rPr>
      </w:pPr>
      <w:r w:rsidRPr="00967DAA">
        <w:rPr>
          <w:rFonts w:ascii="Arial" w:eastAsia="Arial" w:hAnsi="Arial" w:cs="Arial"/>
          <w:sz w:val="20"/>
          <w:szCs w:val="20"/>
        </w:rPr>
        <w:t xml:space="preserve">Elisa Innocenti (335.1593262), Sara </w:t>
      </w:r>
      <w:proofErr w:type="spellStart"/>
      <w:r w:rsidRPr="00967DAA">
        <w:rPr>
          <w:rFonts w:ascii="Arial" w:eastAsia="Arial" w:hAnsi="Arial" w:cs="Arial"/>
          <w:sz w:val="20"/>
          <w:szCs w:val="20"/>
        </w:rPr>
        <w:t>Mauroner</w:t>
      </w:r>
      <w:proofErr w:type="spellEnd"/>
      <w:r w:rsidRPr="00967DAA">
        <w:rPr>
          <w:rFonts w:ascii="Arial" w:eastAsia="Arial" w:hAnsi="Arial" w:cs="Arial"/>
          <w:sz w:val="20"/>
          <w:szCs w:val="20"/>
        </w:rPr>
        <w:t xml:space="preserve"> (349.1536099)</w:t>
      </w:r>
    </w:p>
    <w:p w14:paraId="0E9EE705" w14:textId="77777777" w:rsidR="00F0613E" w:rsidRPr="00AC5A4D" w:rsidRDefault="00F0613E" w:rsidP="00F0613E">
      <w:pPr>
        <w:jc w:val="both"/>
        <w:rPr>
          <w:rFonts w:ascii="Arial" w:eastAsia="Arial" w:hAnsi="Arial" w:cs="Arial"/>
          <w:sz w:val="20"/>
          <w:szCs w:val="20"/>
          <w:lang w:val="en-US"/>
        </w:rPr>
      </w:pPr>
      <w:r w:rsidRPr="00AC5A4D">
        <w:rPr>
          <w:rFonts w:ascii="Arial" w:eastAsia="Arial" w:hAnsi="Arial" w:cs="Arial"/>
          <w:sz w:val="20"/>
          <w:szCs w:val="20"/>
          <w:lang w:val="en-US"/>
        </w:rPr>
        <w:t>email: ufficio.stampa@ateneo.univr.it</w:t>
      </w:r>
    </w:p>
    <w:p w14:paraId="19012ACA" w14:textId="3C96DBC9" w:rsidR="00827AB7" w:rsidRPr="00AC5A4D" w:rsidRDefault="00827AB7" w:rsidP="00F0613E">
      <w:pPr>
        <w:jc w:val="center"/>
        <w:rPr>
          <w:rFonts w:ascii="Arial" w:hAnsi="Arial" w:cs="Arial"/>
          <w:lang w:val="en-US"/>
        </w:rPr>
      </w:pPr>
    </w:p>
    <w:sectPr w:rsidR="00827AB7" w:rsidRPr="00AC5A4D">
      <w:headerReference w:type="default" r:id="rId9"/>
      <w:footerReference w:type="default" r:id="rId10"/>
      <w:pgSz w:w="11906" w:h="16838"/>
      <w:pgMar w:top="1417" w:right="1134" w:bottom="709"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97277" w14:textId="77777777" w:rsidR="00CF5149" w:rsidRDefault="00CF5149">
      <w:r>
        <w:separator/>
      </w:r>
    </w:p>
  </w:endnote>
  <w:endnote w:type="continuationSeparator" w:id="0">
    <w:p w14:paraId="4B662836" w14:textId="77777777" w:rsidR="00CF5149" w:rsidRDefault="00CF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2368" w14:textId="77777777" w:rsidR="003B25C4" w:rsidRDefault="00DC752E">
    <w:pPr>
      <w:pBdr>
        <w:top w:val="nil"/>
        <w:left w:val="nil"/>
        <w:bottom w:val="nil"/>
        <w:right w:val="nil"/>
        <w:between w:val="nil"/>
      </w:pBdr>
      <w:tabs>
        <w:tab w:val="center" w:pos="4819"/>
        <w:tab w:val="right" w:pos="9638"/>
      </w:tabs>
      <w:rPr>
        <w:rFonts w:ascii="Arial" w:eastAsia="Arial" w:hAnsi="Arial" w:cs="Arial"/>
        <w:b/>
        <w:color w:val="000000"/>
        <w:sz w:val="18"/>
        <w:szCs w:val="18"/>
      </w:rPr>
    </w:pPr>
    <w:r>
      <w:rPr>
        <w:rFonts w:ascii="Arial" w:eastAsia="Arial" w:hAnsi="Arial" w:cs="Arial"/>
        <w:b/>
        <w:color w:val="000000"/>
        <w:sz w:val="22"/>
        <w:szCs w:val="22"/>
      </w:rPr>
      <w:t xml:space="preserve"> </w:t>
    </w:r>
  </w:p>
  <w:p w14:paraId="4AF35021" w14:textId="77777777" w:rsidR="003B25C4" w:rsidRDefault="00DC752E">
    <w:pPr>
      <w:pBdr>
        <w:top w:val="nil"/>
        <w:left w:val="nil"/>
        <w:bottom w:val="nil"/>
        <w:right w:val="nil"/>
        <w:between w:val="nil"/>
      </w:pBdr>
      <w:tabs>
        <w:tab w:val="center" w:pos="4819"/>
        <w:tab w:val="right" w:pos="9638"/>
        <w:tab w:val="left" w:pos="2745"/>
      </w:tabs>
      <w:rPr>
        <w:rFonts w:ascii="Arial" w:eastAsia="Arial" w:hAnsi="Arial" w:cs="Arial"/>
        <w:color w:val="000000"/>
        <w:sz w:val="16"/>
        <w:szCs w:val="16"/>
      </w:rPr>
    </w:pPr>
    <w:r>
      <w:rPr>
        <w:rFonts w:ascii="Arial" w:eastAsia="Arial" w:hAnsi="Arial" w:cs="Arial"/>
        <w:color w:val="000000"/>
        <w:sz w:val="16"/>
        <w:szCs w:val="16"/>
      </w:rPr>
      <w:tab/>
    </w:r>
  </w:p>
  <w:p w14:paraId="7355EBDC" w14:textId="77777777" w:rsidR="003B25C4" w:rsidRDefault="003B25C4">
    <w:pPr>
      <w:pBdr>
        <w:top w:val="nil"/>
        <w:left w:val="nil"/>
        <w:bottom w:val="nil"/>
        <w:right w:val="nil"/>
        <w:between w:val="nil"/>
      </w:pBdr>
      <w:tabs>
        <w:tab w:val="center" w:pos="4819"/>
        <w:tab w:val="right" w:pos="9638"/>
      </w:tabs>
      <w:rPr>
        <w:rFonts w:eastAsia="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8417F" w14:textId="77777777" w:rsidR="00CF5149" w:rsidRDefault="00CF5149">
      <w:r>
        <w:separator/>
      </w:r>
    </w:p>
  </w:footnote>
  <w:footnote w:type="continuationSeparator" w:id="0">
    <w:p w14:paraId="58184562" w14:textId="77777777" w:rsidR="00CF5149" w:rsidRDefault="00CF5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C148" w14:textId="77777777" w:rsidR="003B25C4" w:rsidRDefault="00DC752E">
    <w:pPr>
      <w:pBdr>
        <w:top w:val="nil"/>
        <w:left w:val="nil"/>
        <w:bottom w:val="nil"/>
        <w:right w:val="nil"/>
        <w:between w:val="nil"/>
      </w:pBdr>
      <w:tabs>
        <w:tab w:val="center" w:pos="4819"/>
        <w:tab w:val="right" w:pos="9638"/>
      </w:tabs>
      <w:rPr>
        <w:rFonts w:eastAsia="Calibri"/>
        <w:color w:val="000000"/>
        <w:sz w:val="22"/>
        <w:szCs w:val="22"/>
      </w:rPr>
    </w:pPr>
    <w:r>
      <w:rPr>
        <w:rFonts w:eastAsia="Calibri"/>
        <w:noProof/>
        <w:color w:val="000000"/>
        <w:sz w:val="22"/>
        <w:szCs w:val="22"/>
      </w:rPr>
      <w:drawing>
        <wp:inline distT="0" distB="0" distL="0" distR="0" wp14:anchorId="0C1F3223" wp14:editId="23D31BBE">
          <wp:extent cx="2264735" cy="809625"/>
          <wp:effectExtent l="0" t="0" r="0" b="0"/>
          <wp:docPr id="4" name="image1.jpg" descr="U:\OST-CIA\STAMPA\7-Logo_Univr_Dir_Comunicazione_2017\7-Logo_Univr_Dir_Comunicazione_2017\Kit_Logo_A-Esteso\A-Logo_Univr_Dir_Comunicazione_2017-01.jpg"/>
          <wp:cNvGraphicFramePr/>
          <a:graphic xmlns:a="http://schemas.openxmlformats.org/drawingml/2006/main">
            <a:graphicData uri="http://schemas.openxmlformats.org/drawingml/2006/picture">
              <pic:pic xmlns:pic="http://schemas.openxmlformats.org/drawingml/2006/picture">
                <pic:nvPicPr>
                  <pic:cNvPr id="0" name="image1.jpg" descr="U:\OST-CIA\STAMPA\7-Logo_Univr_Dir_Comunicazione_2017\7-Logo_Univr_Dir_Comunicazione_2017\Kit_Logo_A-Esteso\A-Logo_Univr_Dir_Comunicazione_2017-01.jpg"/>
                  <pic:cNvPicPr preferRelativeResize="0"/>
                </pic:nvPicPr>
                <pic:blipFill>
                  <a:blip r:embed="rId1"/>
                  <a:srcRect r="39436"/>
                  <a:stretch>
                    <a:fillRect/>
                  </a:stretch>
                </pic:blipFill>
                <pic:spPr>
                  <a:xfrm>
                    <a:off x="0" y="0"/>
                    <a:ext cx="2264735" cy="809625"/>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74DC163F" wp14:editId="3A4E6101">
              <wp:simplePos x="0" y="0"/>
              <wp:positionH relativeFrom="column">
                <wp:posOffset>4572000</wp:posOffset>
              </wp:positionH>
              <wp:positionV relativeFrom="paragraph">
                <wp:posOffset>241300</wp:posOffset>
              </wp:positionV>
              <wp:extent cx="1828800" cy="504825"/>
              <wp:effectExtent l="0" t="0" r="0" b="0"/>
              <wp:wrapNone/>
              <wp:docPr id="3" name="Rettangolo 3"/>
              <wp:cNvGraphicFramePr/>
              <a:graphic xmlns:a="http://schemas.openxmlformats.org/drawingml/2006/main">
                <a:graphicData uri="http://schemas.microsoft.com/office/word/2010/wordprocessingShape">
                  <wps:wsp>
                    <wps:cNvSpPr/>
                    <wps:spPr>
                      <a:xfrm>
                        <a:off x="4436363" y="3532350"/>
                        <a:ext cx="1819275" cy="495300"/>
                      </a:xfrm>
                      <a:prstGeom prst="rect">
                        <a:avLst/>
                      </a:prstGeom>
                      <a:noFill/>
                      <a:ln>
                        <a:noFill/>
                      </a:ln>
                    </wps:spPr>
                    <wps:txbx>
                      <w:txbxContent>
                        <w:p w14:paraId="6BEC2F6A" w14:textId="77777777" w:rsidR="003B25C4" w:rsidRDefault="00DC752E">
                          <w:pPr>
                            <w:ind w:right="-6"/>
                            <w:textDirection w:val="btLr"/>
                          </w:pPr>
                          <w:r>
                            <w:rPr>
                              <w:rFonts w:ascii="Arial" w:eastAsia="Arial" w:hAnsi="Arial" w:cs="Arial"/>
                              <w:color w:val="000000"/>
                              <w:sz w:val="20"/>
                            </w:rPr>
                            <w:t>Area Comunicazione e Public engagement</w:t>
                          </w:r>
                        </w:p>
                        <w:p w14:paraId="5EE3DD5B" w14:textId="77777777" w:rsidR="003B25C4" w:rsidRDefault="003B25C4">
                          <w:pPr>
                            <w:ind w:right="-6"/>
                            <w:textDirection w:val="btLr"/>
                          </w:pPr>
                        </w:p>
                      </w:txbxContent>
                    </wps:txbx>
                    <wps:bodyPr spcFirstLastPara="1" wrap="square" lIns="91425" tIns="45700" rIns="91425" bIns="45700" anchor="t" anchorCtr="0">
                      <a:noAutofit/>
                    </wps:bodyPr>
                  </wps:wsp>
                </a:graphicData>
              </a:graphic>
            </wp:anchor>
          </w:drawing>
        </mc:Choice>
        <mc:Fallback>
          <w:pict>
            <v:rect w14:anchorId="74DC163F" id="Rettangolo 3" o:spid="_x0000_s1026" style="position:absolute;margin-left:5in;margin-top:19pt;width:2in;height:39.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" filled="f" stroked="f">
              <v:textbox inset="2.53958mm,1.2694mm,2.53958mm,1.2694mm">
                <w:txbxContent>
                  <w:p w14:paraId="6BEC2F6A" w14:textId="77777777" w:rsidR="003B25C4" w:rsidRDefault="00DC752E">
                    <w:pPr>
                      <w:ind w:right="-6"/>
                      <w:textDirection w:val="btLr"/>
                    </w:pPr>
                    <w:r>
                      <w:rPr>
                        <w:rFonts w:ascii="Arial" w:eastAsia="Arial" w:hAnsi="Arial" w:cs="Arial"/>
                        <w:color w:val="000000"/>
                        <w:sz w:val="20"/>
                      </w:rPr>
                      <w:t>Area Comunicazione e Public engagement</w:t>
                    </w:r>
                  </w:p>
                  <w:p w14:paraId="5EE3DD5B" w14:textId="77777777" w:rsidR="003B25C4" w:rsidRDefault="003B25C4">
                    <w:pPr>
                      <w:ind w:right="-6"/>
                      <w:textDirection w:val="btL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5C4"/>
    <w:rsid w:val="0003549A"/>
    <w:rsid w:val="000460A0"/>
    <w:rsid w:val="00064CC2"/>
    <w:rsid w:val="000A752B"/>
    <w:rsid w:val="000B7CD8"/>
    <w:rsid w:val="000C3EE9"/>
    <w:rsid w:val="000C49E1"/>
    <w:rsid w:val="000F4FDE"/>
    <w:rsid w:val="00174E08"/>
    <w:rsid w:val="00184B93"/>
    <w:rsid w:val="00234C8F"/>
    <w:rsid w:val="002D435C"/>
    <w:rsid w:val="002D739F"/>
    <w:rsid w:val="002F2CC4"/>
    <w:rsid w:val="002F742F"/>
    <w:rsid w:val="00353F71"/>
    <w:rsid w:val="003B25C4"/>
    <w:rsid w:val="003C6EA5"/>
    <w:rsid w:val="0041364D"/>
    <w:rsid w:val="00430446"/>
    <w:rsid w:val="00434FE6"/>
    <w:rsid w:val="004B6E6E"/>
    <w:rsid w:val="004C0B3C"/>
    <w:rsid w:val="004E491C"/>
    <w:rsid w:val="00544E32"/>
    <w:rsid w:val="005F61A1"/>
    <w:rsid w:val="006107C6"/>
    <w:rsid w:val="00677D28"/>
    <w:rsid w:val="00692410"/>
    <w:rsid w:val="00696FD5"/>
    <w:rsid w:val="006B7C5B"/>
    <w:rsid w:val="006C100C"/>
    <w:rsid w:val="006C6EF0"/>
    <w:rsid w:val="006D2492"/>
    <w:rsid w:val="006D5B4F"/>
    <w:rsid w:val="0070015F"/>
    <w:rsid w:val="00715AC2"/>
    <w:rsid w:val="00721F46"/>
    <w:rsid w:val="0075082B"/>
    <w:rsid w:val="00756525"/>
    <w:rsid w:val="00766A5B"/>
    <w:rsid w:val="00772FF0"/>
    <w:rsid w:val="00805450"/>
    <w:rsid w:val="00827AB7"/>
    <w:rsid w:val="008320E9"/>
    <w:rsid w:val="00837F56"/>
    <w:rsid w:val="0085336B"/>
    <w:rsid w:val="008741C3"/>
    <w:rsid w:val="008754F8"/>
    <w:rsid w:val="008D4B98"/>
    <w:rsid w:val="008E750E"/>
    <w:rsid w:val="0091386E"/>
    <w:rsid w:val="00922575"/>
    <w:rsid w:val="009400CC"/>
    <w:rsid w:val="009444EB"/>
    <w:rsid w:val="00981336"/>
    <w:rsid w:val="0098383C"/>
    <w:rsid w:val="009A17C2"/>
    <w:rsid w:val="00A4353E"/>
    <w:rsid w:val="00A5350C"/>
    <w:rsid w:val="00AC5A4D"/>
    <w:rsid w:val="00AD03BB"/>
    <w:rsid w:val="00B63310"/>
    <w:rsid w:val="00B639BB"/>
    <w:rsid w:val="00BA5BAB"/>
    <w:rsid w:val="00BC7D27"/>
    <w:rsid w:val="00BE0833"/>
    <w:rsid w:val="00C16079"/>
    <w:rsid w:val="00C50A9A"/>
    <w:rsid w:val="00C853AF"/>
    <w:rsid w:val="00C90932"/>
    <w:rsid w:val="00C96859"/>
    <w:rsid w:val="00CB3501"/>
    <w:rsid w:val="00CE363B"/>
    <w:rsid w:val="00CF45F5"/>
    <w:rsid w:val="00CF5149"/>
    <w:rsid w:val="00D41D52"/>
    <w:rsid w:val="00D46A2E"/>
    <w:rsid w:val="00D50FF4"/>
    <w:rsid w:val="00D92AD1"/>
    <w:rsid w:val="00DC752E"/>
    <w:rsid w:val="00DD03DF"/>
    <w:rsid w:val="00DD4135"/>
    <w:rsid w:val="00DF1145"/>
    <w:rsid w:val="00E4372E"/>
    <w:rsid w:val="00E4489E"/>
    <w:rsid w:val="00E551B4"/>
    <w:rsid w:val="00E87FD8"/>
    <w:rsid w:val="00E96CCA"/>
    <w:rsid w:val="00EE7E35"/>
    <w:rsid w:val="00EF6BC8"/>
    <w:rsid w:val="00F0613E"/>
    <w:rsid w:val="00F2671C"/>
    <w:rsid w:val="00F415D7"/>
    <w:rsid w:val="00F639C7"/>
    <w:rsid w:val="00FA1431"/>
    <w:rsid w:val="00FE47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357C5"/>
  <w15:docId w15:val="{7F0AEFA8-DD82-7741-9E2F-7A2C9CC6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2B3B"/>
    <w:rPr>
      <w:rFonts w:eastAsiaTheme="minorEastAsia"/>
    </w:rPr>
  </w:style>
  <w:style w:type="paragraph" w:styleId="Titolo1">
    <w:name w:val="heading 1"/>
    <w:basedOn w:val="Normale"/>
    <w:link w:val="Titolo1Carattere"/>
    <w:uiPriority w:val="9"/>
    <w:qFormat/>
    <w:rsid w:val="008E2D8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D06FF2"/>
    <w:pPr>
      <w:tabs>
        <w:tab w:val="center" w:pos="4819"/>
        <w:tab w:val="right" w:pos="9638"/>
      </w:tabs>
    </w:pPr>
    <w:rPr>
      <w:rFonts w:eastAsiaTheme="minorHAnsi"/>
      <w:sz w:val="22"/>
      <w:szCs w:val="22"/>
      <w:lang w:eastAsia="en-US"/>
    </w:rPr>
  </w:style>
  <w:style w:type="character" w:customStyle="1" w:styleId="IntestazioneCarattere">
    <w:name w:val="Intestazione Carattere"/>
    <w:basedOn w:val="Carpredefinitoparagrafo"/>
    <w:link w:val="Intestazione"/>
    <w:uiPriority w:val="99"/>
    <w:rsid w:val="00D06FF2"/>
  </w:style>
  <w:style w:type="paragraph" w:styleId="Pidipagina">
    <w:name w:val="footer"/>
    <w:basedOn w:val="Normale"/>
    <w:link w:val="PidipaginaCarattere"/>
    <w:uiPriority w:val="99"/>
    <w:unhideWhenUsed/>
    <w:rsid w:val="00D06FF2"/>
    <w:pPr>
      <w:tabs>
        <w:tab w:val="center" w:pos="4819"/>
        <w:tab w:val="right" w:pos="9638"/>
      </w:tabs>
    </w:pPr>
    <w:rPr>
      <w:rFonts w:eastAsiaTheme="minorHAnsi"/>
      <w:sz w:val="22"/>
      <w:szCs w:val="22"/>
      <w:lang w:eastAsia="en-US"/>
    </w:rPr>
  </w:style>
  <w:style w:type="character" w:customStyle="1" w:styleId="PidipaginaCarattere">
    <w:name w:val="Piè di pagina Carattere"/>
    <w:basedOn w:val="Carpredefinitoparagrafo"/>
    <w:link w:val="Pidipagina"/>
    <w:uiPriority w:val="99"/>
    <w:rsid w:val="00D06FF2"/>
  </w:style>
  <w:style w:type="paragraph" w:styleId="Testofumetto">
    <w:name w:val="Balloon Text"/>
    <w:basedOn w:val="Normale"/>
    <w:link w:val="TestofumettoCarattere"/>
    <w:uiPriority w:val="99"/>
    <w:semiHidden/>
    <w:unhideWhenUsed/>
    <w:rsid w:val="00D06FF2"/>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D06FF2"/>
    <w:rPr>
      <w:rFonts w:ascii="Tahoma" w:hAnsi="Tahoma" w:cs="Tahoma"/>
      <w:sz w:val="16"/>
      <w:szCs w:val="16"/>
    </w:rPr>
  </w:style>
  <w:style w:type="character" w:styleId="Collegamentoipertestuale">
    <w:name w:val="Hyperlink"/>
    <w:basedOn w:val="Carpredefinitoparagrafo"/>
    <w:uiPriority w:val="99"/>
    <w:unhideWhenUsed/>
    <w:rsid w:val="00552B3B"/>
    <w:rPr>
      <w:color w:val="0000FF"/>
      <w:u w:val="single"/>
    </w:rPr>
  </w:style>
  <w:style w:type="character" w:customStyle="1" w:styleId="Titolo1Carattere">
    <w:name w:val="Titolo 1 Carattere"/>
    <w:basedOn w:val="Carpredefinitoparagrafo"/>
    <w:link w:val="Titolo1"/>
    <w:uiPriority w:val="9"/>
    <w:rsid w:val="008E2D8E"/>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rsid w:val="008E2D8E"/>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8E2D8E"/>
    <w:rPr>
      <w:b/>
      <w:bCs/>
    </w:rPr>
  </w:style>
  <w:style w:type="character" w:styleId="Collegamentovisitato">
    <w:name w:val="FollowedHyperlink"/>
    <w:basedOn w:val="Carpredefinitoparagrafo"/>
    <w:uiPriority w:val="99"/>
    <w:semiHidden/>
    <w:unhideWhenUsed/>
    <w:rsid w:val="008E2D8E"/>
    <w:rPr>
      <w:color w:val="800080" w:themeColor="followedHyperlink"/>
      <w:u w:val="single"/>
    </w:rPr>
  </w:style>
  <w:style w:type="character" w:customStyle="1" w:styleId="mejs-offscreen">
    <w:name w:val="mejs-offscreen"/>
    <w:basedOn w:val="Carpredefinitoparagrafo"/>
    <w:rsid w:val="00DA41BF"/>
  </w:style>
  <w:style w:type="character" w:customStyle="1" w:styleId="mejs-currenttime">
    <w:name w:val="mejs-currenttime"/>
    <w:basedOn w:val="Carpredefinitoparagrafo"/>
    <w:rsid w:val="00DA41BF"/>
  </w:style>
  <w:style w:type="character" w:customStyle="1" w:styleId="mejs-duration">
    <w:name w:val="mejs-duration"/>
    <w:basedOn w:val="Carpredefinitoparagrafo"/>
    <w:rsid w:val="00DA41BF"/>
  </w:style>
  <w:style w:type="character" w:customStyle="1" w:styleId="Menzionenonrisolta1">
    <w:name w:val="Menzione non risolta1"/>
    <w:basedOn w:val="Carpredefinitoparagrafo"/>
    <w:uiPriority w:val="99"/>
    <w:semiHidden/>
    <w:unhideWhenUsed/>
    <w:rsid w:val="00766BAD"/>
    <w:rPr>
      <w:color w:val="605E5C"/>
      <w:shd w:val="clear" w:color="auto" w:fill="E1DFDD"/>
    </w:rPr>
  </w:style>
  <w:style w:type="paragraph" w:styleId="Revisione">
    <w:name w:val="Revision"/>
    <w:hidden/>
    <w:uiPriority w:val="99"/>
    <w:semiHidden/>
    <w:rsid w:val="008E6E44"/>
    <w:rPr>
      <w:rFonts w:eastAsiaTheme="minorEastAsia"/>
    </w:rPr>
  </w:style>
  <w:style w:type="character" w:styleId="Rimandocommento">
    <w:name w:val="annotation reference"/>
    <w:basedOn w:val="Carpredefinitoparagrafo"/>
    <w:uiPriority w:val="99"/>
    <w:semiHidden/>
    <w:unhideWhenUsed/>
    <w:rsid w:val="00837884"/>
    <w:rPr>
      <w:sz w:val="16"/>
      <w:szCs w:val="16"/>
    </w:rPr>
  </w:style>
  <w:style w:type="paragraph" w:styleId="Testocommento">
    <w:name w:val="annotation text"/>
    <w:basedOn w:val="Normale"/>
    <w:link w:val="TestocommentoCarattere"/>
    <w:uiPriority w:val="99"/>
    <w:semiHidden/>
    <w:unhideWhenUsed/>
    <w:rsid w:val="00837884"/>
    <w:rPr>
      <w:sz w:val="20"/>
      <w:szCs w:val="20"/>
    </w:rPr>
  </w:style>
  <w:style w:type="character" w:customStyle="1" w:styleId="TestocommentoCarattere">
    <w:name w:val="Testo commento Carattere"/>
    <w:basedOn w:val="Carpredefinitoparagrafo"/>
    <w:link w:val="Testocommento"/>
    <w:uiPriority w:val="99"/>
    <w:semiHidden/>
    <w:rsid w:val="00837884"/>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37884"/>
    <w:rPr>
      <w:b/>
      <w:bCs/>
    </w:rPr>
  </w:style>
  <w:style w:type="character" w:customStyle="1" w:styleId="SoggettocommentoCarattere">
    <w:name w:val="Soggetto commento Carattere"/>
    <w:basedOn w:val="TestocommentoCarattere"/>
    <w:link w:val="Soggettocommento"/>
    <w:uiPriority w:val="99"/>
    <w:semiHidden/>
    <w:rsid w:val="00837884"/>
    <w:rPr>
      <w:rFonts w:eastAsiaTheme="minorEastAsia"/>
      <w:b/>
      <w:bCs/>
      <w:sz w:val="20"/>
      <w:szCs w:val="20"/>
      <w:lang w:eastAsia="it-IT"/>
    </w:rPr>
  </w:style>
  <w:style w:type="character" w:customStyle="1" w:styleId="Nessuno">
    <w:name w:val="Nessuno"/>
    <w:rsid w:val="00EF6A5B"/>
  </w:style>
  <w:style w:type="paragraph" w:customStyle="1" w:styleId="xmsonormal">
    <w:name w:val="x_msonormal"/>
    <w:basedOn w:val="Normale"/>
    <w:rsid w:val="00EF6A5B"/>
    <w:pPr>
      <w:spacing w:before="100" w:beforeAutospacing="1" w:after="100" w:afterAutospacing="1"/>
    </w:pPr>
    <w:rPr>
      <w:rFonts w:ascii="Times New Roman" w:eastAsia="Times New Roman" w:hAnsi="Times New Roman" w:cs="Times New Roman"/>
    </w:rPr>
  </w:style>
  <w:style w:type="character" w:customStyle="1" w:styleId="xapple-converted-space">
    <w:name w:val="x_apple-converted-space"/>
    <w:basedOn w:val="Carpredefinitoparagrafo"/>
    <w:rsid w:val="00EF6A5B"/>
  </w:style>
  <w:style w:type="character" w:customStyle="1" w:styleId="xhyperlink0">
    <w:name w:val="x_hyperlink0"/>
    <w:basedOn w:val="Carpredefinitoparagrafo"/>
    <w:rsid w:val="00EF6A5B"/>
  </w:style>
  <w:style w:type="paragraph" w:customStyle="1" w:styleId="xxmsonormal">
    <w:name w:val="x_xmsonormal"/>
    <w:basedOn w:val="Normale"/>
    <w:rsid w:val="00107007"/>
    <w:pPr>
      <w:spacing w:before="100" w:beforeAutospacing="1" w:after="100" w:afterAutospacing="1"/>
    </w:pPr>
    <w:rPr>
      <w:rFonts w:ascii="Times New Roman" w:eastAsia="Times New Roman" w:hAnsi="Times New Roman" w:cs="Times New Roman"/>
    </w:rPr>
  </w:style>
  <w:style w:type="paragraph" w:customStyle="1" w:styleId="xxmsolistparagraph">
    <w:name w:val="x_xmsolistparagraph"/>
    <w:basedOn w:val="Normale"/>
    <w:rsid w:val="00107007"/>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Carpredefinitoparagrafo"/>
    <w:rsid w:val="00EA1C2B"/>
  </w:style>
  <w:style w:type="paragraph" w:styleId="Testonormale">
    <w:name w:val="Plain Text"/>
    <w:basedOn w:val="Normale"/>
    <w:link w:val="TestonormaleCarattere"/>
    <w:uiPriority w:val="99"/>
    <w:unhideWhenUsed/>
    <w:rsid w:val="00667DD5"/>
    <w:rPr>
      <w:rFonts w:eastAsia="Calibri" w:cs="Times New Roman"/>
      <w:sz w:val="22"/>
      <w:szCs w:val="21"/>
      <w:lang w:eastAsia="en-US"/>
    </w:rPr>
  </w:style>
  <w:style w:type="character" w:customStyle="1" w:styleId="TestonormaleCarattere">
    <w:name w:val="Testo normale Carattere"/>
    <w:basedOn w:val="Carpredefinitoparagrafo"/>
    <w:link w:val="Testonormale"/>
    <w:uiPriority w:val="99"/>
    <w:rsid w:val="00667DD5"/>
    <w:rPr>
      <w:rFonts w:ascii="Calibri" w:eastAsia="Calibri" w:hAnsi="Calibri" w:cs="Times New Roman"/>
      <w:szCs w:val="21"/>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Menzionenonrisolta">
    <w:name w:val="Unresolved Mention"/>
    <w:basedOn w:val="Carpredefinitoparagrafo"/>
    <w:uiPriority w:val="99"/>
    <w:semiHidden/>
    <w:unhideWhenUsed/>
    <w:rsid w:val="00430446"/>
    <w:rPr>
      <w:color w:val="605E5C"/>
      <w:shd w:val="clear" w:color="auto" w:fill="E1DFDD"/>
    </w:rPr>
  </w:style>
  <w:style w:type="character" w:styleId="Enfasicorsivo">
    <w:name w:val="Emphasis"/>
    <w:basedOn w:val="Carpredefinitoparagrafo"/>
    <w:uiPriority w:val="20"/>
    <w:qFormat/>
    <w:rsid w:val="00F061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5397">
      <w:bodyDiv w:val="1"/>
      <w:marLeft w:val="0"/>
      <w:marRight w:val="0"/>
      <w:marTop w:val="0"/>
      <w:marBottom w:val="0"/>
      <w:divBdr>
        <w:top w:val="none" w:sz="0" w:space="0" w:color="auto"/>
        <w:left w:val="none" w:sz="0" w:space="0" w:color="auto"/>
        <w:bottom w:val="none" w:sz="0" w:space="0" w:color="auto"/>
        <w:right w:val="none" w:sz="0" w:space="0" w:color="auto"/>
      </w:divBdr>
    </w:div>
    <w:div w:id="614486650">
      <w:bodyDiv w:val="1"/>
      <w:marLeft w:val="0"/>
      <w:marRight w:val="0"/>
      <w:marTop w:val="0"/>
      <w:marBottom w:val="0"/>
      <w:divBdr>
        <w:top w:val="none" w:sz="0" w:space="0" w:color="auto"/>
        <w:left w:val="none" w:sz="0" w:space="0" w:color="auto"/>
        <w:bottom w:val="none" w:sz="0" w:space="0" w:color="auto"/>
        <w:right w:val="none" w:sz="0" w:space="0" w:color="auto"/>
      </w:divBdr>
    </w:div>
    <w:div w:id="708261489">
      <w:bodyDiv w:val="1"/>
      <w:marLeft w:val="0"/>
      <w:marRight w:val="0"/>
      <w:marTop w:val="0"/>
      <w:marBottom w:val="0"/>
      <w:divBdr>
        <w:top w:val="none" w:sz="0" w:space="0" w:color="auto"/>
        <w:left w:val="none" w:sz="0" w:space="0" w:color="auto"/>
        <w:bottom w:val="none" w:sz="0" w:space="0" w:color="auto"/>
        <w:right w:val="none" w:sz="0" w:space="0" w:color="auto"/>
      </w:divBdr>
    </w:div>
    <w:div w:id="1775320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tudionovecento.com/mahabharata" TargetMode="External"/><Relationship Id="rId3" Type="http://schemas.openxmlformats.org/officeDocument/2006/relationships/settings" Target="settings.xml"/><Relationship Id="rId7" Type="http://schemas.openxmlformats.org/officeDocument/2006/relationships/hyperlink" Target="https://www.univr.it/it/iniziative/-/evento/13967?p_auth=ewZ0fFU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Rcmq5EB68CorgiWqW0AIBz6ihg==">CgMxLjAyDmguNzZiaXVxbjcyeW9sOAByITExMU1UN2ZxRzRjZTQwMFVJNGEwRnBkYzlrd0ZoT1VLLQ==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670</Words>
  <Characters>3823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Elisa Innocenti</cp:lastModifiedBy>
  <cp:revision>9</cp:revision>
  <dcterms:created xsi:type="dcterms:W3CDTF">2025-09-11T11:56:00Z</dcterms:created>
  <dcterms:modified xsi:type="dcterms:W3CDTF">2025-09-26T07:19:00Z</dcterms:modified>
</cp:coreProperties>
</file>