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AA82" w14:textId="5FF53FB9" w:rsidR="008363E3" w:rsidRPr="00411B6A" w:rsidRDefault="00295ACE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 w:rsidR="00464CD3">
        <w:rPr>
          <w:rFonts w:ascii="Arial" w:eastAsia="Arial" w:hAnsi="Arial" w:cs="Arial"/>
          <w:sz w:val="20"/>
          <w:szCs w:val="20"/>
        </w:rPr>
        <w:t>2</w:t>
      </w:r>
      <w:r w:rsidR="008363E3" w:rsidRPr="00411B6A">
        <w:rPr>
          <w:rFonts w:ascii="Arial" w:eastAsia="Arial" w:hAnsi="Arial" w:cs="Arial"/>
          <w:sz w:val="20"/>
          <w:szCs w:val="20"/>
        </w:rPr>
        <w:t>. 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0BA3AA83" w14:textId="77777777" w:rsidR="008363E3" w:rsidRPr="00FE657A" w:rsidRDefault="008363E3" w:rsidP="008363E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 w:rsidR="00B649FD">
        <w:rPr>
          <w:rFonts w:ascii="Arial" w:eastAsia="Arial" w:hAnsi="Arial" w:cs="Arial"/>
          <w:sz w:val="21"/>
          <w:szCs w:val="21"/>
        </w:rPr>
        <w:t xml:space="preserve">13 giugno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654F19">
        <w:rPr>
          <w:rFonts w:ascii="Arial" w:eastAsia="Arial" w:hAnsi="Arial" w:cs="Arial"/>
          <w:sz w:val="21"/>
          <w:szCs w:val="21"/>
        </w:rPr>
        <w:t>4</w:t>
      </w:r>
    </w:p>
    <w:p w14:paraId="0BA3AA84" w14:textId="77777777" w:rsidR="00B649FD" w:rsidRPr="00134DC9" w:rsidRDefault="00B649FD" w:rsidP="00B649FD">
      <w:pPr>
        <w:pStyle w:val="NormaleWeb"/>
        <w:spacing w:before="0" w:beforeAutospacing="0" w:after="0" w:afterAutospacing="0" w:line="360" w:lineRule="auto"/>
        <w:jc w:val="center"/>
      </w:pPr>
      <w:r w:rsidRPr="00134DC9">
        <w:rPr>
          <w:rFonts w:ascii="Arial" w:eastAsia="Arial" w:hAnsi="Arial" w:cs="Arial"/>
        </w:rPr>
        <w:t>Comunicato stampa</w:t>
      </w:r>
    </w:p>
    <w:p w14:paraId="0BA3AA85" w14:textId="77777777" w:rsidR="00654F19" w:rsidRDefault="007F6064" w:rsidP="007F6064">
      <w:pPr>
        <w:spacing w:line="36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F6064">
        <w:rPr>
          <w:rFonts w:ascii="Arial" w:hAnsi="Arial" w:cs="Arial"/>
          <w:b/>
          <w:bCs/>
          <w:sz w:val="32"/>
          <w:szCs w:val="32"/>
        </w:rPr>
        <w:t>Cinemateneo 2024</w:t>
      </w:r>
    </w:p>
    <w:p w14:paraId="1429F587" w14:textId="08F54A86" w:rsidR="00B67BAF" w:rsidRDefault="00090C0F" w:rsidP="009923B8">
      <w:pPr>
        <w:spacing w:line="360" w:lineRule="auto"/>
        <w:ind w:right="-1"/>
        <w:jc w:val="center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 xml:space="preserve">Il 17 e 18 giugno </w:t>
      </w:r>
      <w:r w:rsidR="007F6064" w:rsidRPr="007F6064">
        <w:rPr>
          <w:rFonts w:ascii="Arial" w:hAnsi="Arial" w:cs="Arial"/>
          <w:bCs/>
          <w:sz w:val="28"/>
          <w:szCs w:val="32"/>
        </w:rPr>
        <w:t xml:space="preserve">torna l’appuntamento </w:t>
      </w:r>
      <w:r w:rsidR="00134DC9">
        <w:rPr>
          <w:rFonts w:ascii="Arial" w:hAnsi="Arial" w:cs="Arial"/>
          <w:bCs/>
          <w:sz w:val="28"/>
          <w:szCs w:val="32"/>
        </w:rPr>
        <w:t xml:space="preserve">nel giardino del polo Zanotto </w:t>
      </w:r>
    </w:p>
    <w:p w14:paraId="3E20DCDD" w14:textId="77777777" w:rsidR="009923B8" w:rsidRPr="00B67BAF" w:rsidRDefault="009923B8" w:rsidP="009923B8">
      <w:pPr>
        <w:spacing w:line="360" w:lineRule="auto"/>
        <w:ind w:right="-1"/>
        <w:jc w:val="center"/>
        <w:rPr>
          <w:rFonts w:ascii="Arial" w:hAnsi="Arial" w:cs="Arial"/>
          <w:bCs/>
          <w:sz w:val="28"/>
          <w:szCs w:val="32"/>
        </w:rPr>
      </w:pPr>
    </w:p>
    <w:p w14:paraId="0BA3AA88" w14:textId="6A5AC224" w:rsidR="00AF49D4" w:rsidRPr="0090175E" w:rsidRDefault="006702FA" w:rsidP="0090175E">
      <w:pPr>
        <w:spacing w:line="360" w:lineRule="auto"/>
        <w:ind w:right="-1"/>
        <w:jc w:val="both"/>
        <w:rPr>
          <w:rFonts w:ascii="Arial" w:hAnsi="Arial" w:cs="Arial"/>
          <w:b/>
        </w:rPr>
      </w:pPr>
      <w:r w:rsidRPr="0090175E">
        <w:rPr>
          <w:rFonts w:ascii="Arial" w:hAnsi="Arial" w:cs="Arial"/>
          <w:b/>
          <w:bCs/>
        </w:rPr>
        <w:t xml:space="preserve">Al </w:t>
      </w:r>
      <w:r w:rsidR="00C201D8" w:rsidRPr="0090175E">
        <w:rPr>
          <w:rFonts w:ascii="Arial" w:hAnsi="Arial" w:cs="Arial"/>
          <w:b/>
          <w:bCs/>
        </w:rPr>
        <w:t>via</w:t>
      </w:r>
      <w:r w:rsidRPr="0090175E">
        <w:rPr>
          <w:rFonts w:ascii="Arial" w:hAnsi="Arial" w:cs="Arial"/>
          <w:b/>
          <w:bCs/>
        </w:rPr>
        <w:t xml:space="preserve"> la nuova edizione di Cinemateneo, l’</w:t>
      </w:r>
      <w:r w:rsidR="007B7BE7" w:rsidRPr="0090175E">
        <w:rPr>
          <w:rFonts w:ascii="Arial" w:hAnsi="Arial" w:cs="Arial"/>
          <w:b/>
          <w:bCs/>
        </w:rPr>
        <w:t>appuntamento con il cinema d’autore sotto le stelle</w:t>
      </w:r>
      <w:r w:rsidR="007A48C7">
        <w:rPr>
          <w:rFonts w:ascii="Arial" w:hAnsi="Arial" w:cs="Arial"/>
          <w:b/>
          <w:bCs/>
        </w:rPr>
        <w:t xml:space="preserve"> promosso dall’università di Verona</w:t>
      </w:r>
      <w:r w:rsidR="007B7BE7" w:rsidRPr="0090175E">
        <w:rPr>
          <w:rFonts w:ascii="Arial" w:hAnsi="Arial" w:cs="Arial"/>
          <w:b/>
          <w:bCs/>
        </w:rPr>
        <w:t>.</w:t>
      </w:r>
      <w:r w:rsidRPr="0090175E">
        <w:rPr>
          <w:rFonts w:ascii="Arial" w:hAnsi="Arial" w:cs="Arial"/>
          <w:b/>
          <w:bCs/>
        </w:rPr>
        <w:t xml:space="preserve"> </w:t>
      </w:r>
      <w:r w:rsidR="000F11FE" w:rsidRPr="0090175E">
        <w:rPr>
          <w:rFonts w:ascii="Arial" w:hAnsi="Arial" w:cs="Arial"/>
          <w:b/>
          <w:bCs/>
        </w:rPr>
        <w:t>Il 17 e 18 giugno</w:t>
      </w:r>
      <w:r w:rsidR="00134DC9">
        <w:rPr>
          <w:rFonts w:ascii="Arial" w:hAnsi="Arial" w:cs="Arial"/>
          <w:b/>
          <w:bCs/>
        </w:rPr>
        <w:t>,</w:t>
      </w:r>
      <w:r w:rsidR="000F11FE" w:rsidRPr="0090175E">
        <w:rPr>
          <w:rFonts w:ascii="Arial" w:hAnsi="Arial" w:cs="Arial"/>
          <w:b/>
          <w:bCs/>
        </w:rPr>
        <w:t xml:space="preserve"> dalle 21.15</w:t>
      </w:r>
      <w:r w:rsidRPr="0090175E">
        <w:rPr>
          <w:rFonts w:ascii="Arial" w:hAnsi="Arial" w:cs="Arial"/>
          <w:b/>
          <w:bCs/>
        </w:rPr>
        <w:t xml:space="preserve">, </w:t>
      </w:r>
      <w:r w:rsidR="007B7BE7" w:rsidRPr="0090175E">
        <w:rPr>
          <w:rFonts w:ascii="Arial" w:hAnsi="Arial" w:cs="Arial"/>
          <w:b/>
          <w:bCs/>
        </w:rPr>
        <w:t>i</w:t>
      </w:r>
      <w:r w:rsidR="000F11FE" w:rsidRPr="0090175E">
        <w:rPr>
          <w:rFonts w:ascii="Arial" w:hAnsi="Arial" w:cs="Arial"/>
          <w:b/>
          <w:bCs/>
        </w:rPr>
        <w:t>l giardino del polo Zanotto</w:t>
      </w:r>
      <w:r w:rsidRPr="0090175E">
        <w:rPr>
          <w:rFonts w:ascii="Arial" w:hAnsi="Arial" w:cs="Arial"/>
          <w:b/>
          <w:bCs/>
        </w:rPr>
        <w:t xml:space="preserve"> di </w:t>
      </w:r>
      <w:r w:rsidR="000F11FE" w:rsidRPr="0090175E">
        <w:rPr>
          <w:rFonts w:ascii="Arial" w:hAnsi="Arial" w:cs="Arial"/>
          <w:b/>
          <w:bCs/>
        </w:rPr>
        <w:t xml:space="preserve">viale dell’Università 4, </w:t>
      </w:r>
      <w:r w:rsidR="00FF1BB7" w:rsidRPr="0090175E">
        <w:rPr>
          <w:rFonts w:ascii="Arial" w:hAnsi="Arial" w:cs="Arial"/>
          <w:b/>
          <w:bCs/>
        </w:rPr>
        <w:t>accoglierà universitari e cittadin</w:t>
      </w:r>
      <w:r w:rsidR="00AB58C8">
        <w:rPr>
          <w:rFonts w:ascii="Arial" w:hAnsi="Arial" w:cs="Arial"/>
          <w:b/>
          <w:bCs/>
        </w:rPr>
        <w:t>e e cittadini</w:t>
      </w:r>
      <w:r w:rsidR="000F11FE" w:rsidRPr="0090175E">
        <w:rPr>
          <w:rFonts w:ascii="Arial" w:hAnsi="Arial" w:cs="Arial"/>
          <w:b/>
          <w:bCs/>
        </w:rPr>
        <w:t xml:space="preserve"> </w:t>
      </w:r>
      <w:r w:rsidR="00B02AED" w:rsidRPr="0090175E">
        <w:rPr>
          <w:rFonts w:ascii="Arial" w:hAnsi="Arial" w:cs="Arial"/>
          <w:b/>
          <w:bCs/>
        </w:rPr>
        <w:t>con due proiezioni omaggio al regista</w:t>
      </w:r>
      <w:r w:rsidR="00AB58C8">
        <w:rPr>
          <w:rFonts w:ascii="Arial" w:hAnsi="Arial" w:cs="Arial"/>
          <w:b/>
          <w:bCs/>
        </w:rPr>
        <w:t xml:space="preserve"> premio Oscar</w:t>
      </w:r>
      <w:r w:rsidR="00283982">
        <w:rPr>
          <w:rFonts w:ascii="Arial" w:hAnsi="Arial" w:cs="Arial"/>
          <w:b/>
          <w:bCs/>
        </w:rPr>
        <w:t>,</w:t>
      </w:r>
      <w:r w:rsidR="00B02AED" w:rsidRPr="0090175E">
        <w:rPr>
          <w:rFonts w:ascii="Arial" w:hAnsi="Arial" w:cs="Arial"/>
          <w:b/>
          <w:bCs/>
        </w:rPr>
        <w:t xml:space="preserve"> Yorgos Lanthimos</w:t>
      </w:r>
      <w:r w:rsidR="000F11FE" w:rsidRPr="0090175E">
        <w:rPr>
          <w:rFonts w:ascii="Arial" w:hAnsi="Arial" w:cs="Arial"/>
          <w:b/>
          <w:bCs/>
        </w:rPr>
        <w:t>.</w:t>
      </w:r>
      <w:r w:rsidR="00B02AED" w:rsidRPr="0090175E">
        <w:rPr>
          <w:rFonts w:ascii="Arial" w:hAnsi="Arial" w:cs="Arial"/>
          <w:b/>
          <w:bCs/>
        </w:rPr>
        <w:t xml:space="preserve"> Le serate sono a ingresso libero e</w:t>
      </w:r>
      <w:r w:rsidR="00134DC9">
        <w:rPr>
          <w:rFonts w:ascii="Arial" w:hAnsi="Arial" w:cs="Arial"/>
          <w:b/>
          <w:bCs/>
        </w:rPr>
        <w:t xml:space="preserve"> gratuito e, i</w:t>
      </w:r>
      <w:r w:rsidR="0070392F" w:rsidRPr="0090175E">
        <w:rPr>
          <w:rFonts w:ascii="Arial" w:hAnsi="Arial" w:cs="Arial"/>
          <w:b/>
          <w:bCs/>
        </w:rPr>
        <w:t xml:space="preserve">n caso di </w:t>
      </w:r>
      <w:r w:rsidR="00C201D8" w:rsidRPr="0090175E">
        <w:rPr>
          <w:rFonts w:ascii="Arial" w:hAnsi="Arial" w:cs="Arial"/>
          <w:b/>
          <w:bCs/>
        </w:rPr>
        <w:t>maltempo</w:t>
      </w:r>
      <w:r w:rsidR="00134DC9">
        <w:rPr>
          <w:rFonts w:ascii="Arial" w:hAnsi="Arial" w:cs="Arial"/>
          <w:b/>
          <w:bCs/>
        </w:rPr>
        <w:t>,</w:t>
      </w:r>
      <w:r w:rsidR="00C201D8" w:rsidRPr="0090175E">
        <w:rPr>
          <w:rFonts w:ascii="Arial" w:hAnsi="Arial" w:cs="Arial"/>
          <w:b/>
          <w:bCs/>
        </w:rPr>
        <w:t xml:space="preserve"> </w:t>
      </w:r>
      <w:r w:rsidR="00C201D8" w:rsidRPr="0090175E">
        <w:rPr>
          <w:rFonts w:ascii="Arial" w:hAnsi="Arial" w:cs="Arial"/>
          <w:b/>
        </w:rPr>
        <w:t>si</w:t>
      </w:r>
      <w:r w:rsidR="002F346B" w:rsidRPr="0090175E">
        <w:rPr>
          <w:rFonts w:ascii="Arial" w:hAnsi="Arial" w:cs="Arial"/>
          <w:b/>
        </w:rPr>
        <w:t xml:space="preserve"> terranno </w:t>
      </w:r>
      <w:r w:rsidR="0070392F" w:rsidRPr="0090175E">
        <w:rPr>
          <w:rFonts w:ascii="Arial" w:hAnsi="Arial" w:cs="Arial"/>
          <w:b/>
        </w:rPr>
        <w:t>nell</w:t>
      </w:r>
      <w:r w:rsidR="002F346B" w:rsidRPr="0090175E">
        <w:rPr>
          <w:rFonts w:ascii="Arial" w:hAnsi="Arial" w:cs="Arial"/>
          <w:b/>
        </w:rPr>
        <w:t>’</w:t>
      </w:r>
      <w:r w:rsidR="0070392F" w:rsidRPr="0090175E">
        <w:rPr>
          <w:rFonts w:ascii="Arial" w:hAnsi="Arial" w:cs="Arial"/>
          <w:b/>
        </w:rPr>
        <w:t>aula T.2 del polo</w:t>
      </w:r>
      <w:r w:rsidR="002F346B" w:rsidRPr="0090175E">
        <w:rPr>
          <w:rFonts w:ascii="Arial" w:hAnsi="Arial" w:cs="Arial"/>
          <w:b/>
        </w:rPr>
        <w:t xml:space="preserve"> Zanotto</w:t>
      </w:r>
      <w:r w:rsidR="00B02AED" w:rsidRPr="0090175E">
        <w:rPr>
          <w:rFonts w:ascii="Arial" w:hAnsi="Arial" w:cs="Arial"/>
          <w:b/>
        </w:rPr>
        <w:t>.</w:t>
      </w:r>
      <w:r w:rsidR="000F11FE" w:rsidRPr="0090175E">
        <w:rPr>
          <w:rFonts w:ascii="Arial" w:hAnsi="Arial" w:cs="Arial"/>
          <w:b/>
        </w:rPr>
        <w:t xml:space="preserve"> </w:t>
      </w:r>
    </w:p>
    <w:p w14:paraId="0BA3AA8B" w14:textId="4E8BFBCB" w:rsidR="000F11FE" w:rsidRPr="0090175E" w:rsidRDefault="00B02AED" w:rsidP="0090175E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90175E">
        <w:rPr>
          <w:rFonts w:ascii="Arial" w:hAnsi="Arial" w:cs="Arial"/>
          <w:bCs/>
        </w:rPr>
        <w:t>Gli appuntamenti</w:t>
      </w:r>
      <w:r w:rsidR="002F346B" w:rsidRPr="0090175E">
        <w:rPr>
          <w:rFonts w:ascii="Arial" w:hAnsi="Arial" w:cs="Arial"/>
          <w:bCs/>
        </w:rPr>
        <w:t xml:space="preserve">, </w:t>
      </w:r>
      <w:r w:rsidRPr="0090175E">
        <w:rPr>
          <w:rFonts w:ascii="Arial" w:hAnsi="Arial" w:cs="Arial"/>
          <w:bCs/>
        </w:rPr>
        <w:t>promossi dall’</w:t>
      </w:r>
      <w:r w:rsidR="002F346B" w:rsidRPr="0090175E">
        <w:rPr>
          <w:rFonts w:ascii="Arial" w:hAnsi="Arial" w:cs="Arial"/>
          <w:bCs/>
        </w:rPr>
        <w:t>a</w:t>
      </w:r>
      <w:r w:rsidRPr="0090175E">
        <w:rPr>
          <w:rFonts w:ascii="Arial" w:hAnsi="Arial" w:cs="Arial"/>
          <w:bCs/>
        </w:rPr>
        <w:t xml:space="preserve">rea </w:t>
      </w:r>
      <w:r w:rsidR="002F346B" w:rsidRPr="0090175E">
        <w:rPr>
          <w:rFonts w:ascii="Arial" w:hAnsi="Arial" w:cs="Arial"/>
          <w:bCs/>
        </w:rPr>
        <w:t>C</w:t>
      </w:r>
      <w:r w:rsidRPr="0090175E">
        <w:rPr>
          <w:rFonts w:ascii="Arial" w:hAnsi="Arial" w:cs="Arial"/>
          <w:bCs/>
        </w:rPr>
        <w:t xml:space="preserve">omunicazione </w:t>
      </w:r>
      <w:r w:rsidR="002F346B" w:rsidRPr="0090175E">
        <w:rPr>
          <w:rFonts w:ascii="Arial" w:hAnsi="Arial" w:cs="Arial"/>
          <w:bCs/>
        </w:rPr>
        <w:t xml:space="preserve">e Public Engagement </w:t>
      </w:r>
      <w:r w:rsidRPr="0090175E">
        <w:rPr>
          <w:rFonts w:ascii="Arial" w:hAnsi="Arial" w:cs="Arial"/>
          <w:bCs/>
        </w:rPr>
        <w:t xml:space="preserve">di ateneo, </w:t>
      </w:r>
      <w:r w:rsidR="00134DC9">
        <w:rPr>
          <w:rFonts w:ascii="Arial" w:hAnsi="Arial" w:cs="Arial"/>
          <w:bCs/>
        </w:rPr>
        <w:t xml:space="preserve">sono stati </w:t>
      </w:r>
      <w:r w:rsidR="00A864A4">
        <w:rPr>
          <w:rFonts w:ascii="Arial" w:hAnsi="Arial" w:cs="Arial"/>
          <w:bCs/>
        </w:rPr>
        <w:t>ideati con l</w:t>
      </w:r>
      <w:r w:rsidRPr="0090175E">
        <w:rPr>
          <w:rFonts w:ascii="Arial" w:hAnsi="Arial" w:cs="Arial"/>
          <w:bCs/>
        </w:rPr>
        <w:t>a direzione artistica di</w:t>
      </w:r>
      <w:r w:rsidR="000F11FE" w:rsidRPr="0090175E">
        <w:rPr>
          <w:rFonts w:ascii="Arial" w:hAnsi="Arial" w:cs="Arial"/>
          <w:bCs/>
        </w:rPr>
        <w:t xml:space="preserve"> </w:t>
      </w:r>
      <w:r w:rsidR="000F11FE" w:rsidRPr="0090175E">
        <w:rPr>
          <w:rFonts w:ascii="Arial" w:hAnsi="Arial" w:cs="Arial"/>
          <w:b/>
          <w:bCs/>
        </w:rPr>
        <w:t>Alberto Scandola</w:t>
      </w:r>
      <w:r w:rsidR="00E4774B" w:rsidRPr="0090175E">
        <w:rPr>
          <w:rFonts w:ascii="Arial" w:hAnsi="Arial" w:cs="Arial"/>
          <w:bCs/>
        </w:rPr>
        <w:t>, docente di C</w:t>
      </w:r>
      <w:r w:rsidR="000F11FE" w:rsidRPr="0090175E">
        <w:rPr>
          <w:rFonts w:ascii="Arial" w:hAnsi="Arial" w:cs="Arial"/>
          <w:bCs/>
        </w:rPr>
        <w:t>inema</w:t>
      </w:r>
      <w:r w:rsidR="00E4774B" w:rsidRPr="0090175E">
        <w:rPr>
          <w:rFonts w:ascii="Arial" w:hAnsi="Arial" w:cs="Arial"/>
          <w:bCs/>
        </w:rPr>
        <w:t>, fotografia e televisione</w:t>
      </w:r>
      <w:r w:rsidR="0070392F" w:rsidRPr="0090175E">
        <w:rPr>
          <w:rFonts w:ascii="Arial" w:hAnsi="Arial" w:cs="Arial"/>
          <w:bCs/>
        </w:rPr>
        <w:t>.</w:t>
      </w:r>
      <w:r w:rsidR="00D45FD1" w:rsidRPr="0090175E">
        <w:rPr>
          <w:rFonts w:ascii="Arial" w:hAnsi="Arial" w:cs="Arial"/>
          <w:bCs/>
        </w:rPr>
        <w:t xml:space="preserve"> </w:t>
      </w:r>
      <w:r w:rsidR="00D45FD1" w:rsidRPr="008034A2">
        <w:rPr>
          <w:rFonts w:ascii="Arial" w:hAnsi="Arial" w:cs="Arial"/>
          <w:bCs/>
        </w:rPr>
        <w:t>Le proiezioni</w:t>
      </w:r>
      <w:r w:rsidR="002A3276" w:rsidRPr="008034A2">
        <w:rPr>
          <w:rFonts w:ascii="Arial" w:hAnsi="Arial" w:cs="Arial"/>
          <w:bCs/>
        </w:rPr>
        <w:t xml:space="preserve"> saranno </w:t>
      </w:r>
      <w:r w:rsidR="00A864A4" w:rsidRPr="008034A2">
        <w:rPr>
          <w:rFonts w:ascii="Arial" w:hAnsi="Arial" w:cs="Arial"/>
          <w:bCs/>
        </w:rPr>
        <w:t xml:space="preserve">in </w:t>
      </w:r>
      <w:r w:rsidR="00DF29B2" w:rsidRPr="008034A2">
        <w:rPr>
          <w:rFonts w:ascii="Arial" w:hAnsi="Arial" w:cs="Arial"/>
          <w:bCs/>
        </w:rPr>
        <w:t>lingu</w:t>
      </w:r>
      <w:r w:rsidR="008034A2" w:rsidRPr="008034A2">
        <w:rPr>
          <w:rFonts w:ascii="Arial" w:hAnsi="Arial" w:cs="Arial"/>
          <w:bCs/>
        </w:rPr>
        <w:t>a originale, con sottotitoli</w:t>
      </w:r>
      <w:r w:rsidR="00184CF0" w:rsidRPr="008034A2">
        <w:rPr>
          <w:rFonts w:ascii="Arial" w:hAnsi="Arial" w:cs="Arial"/>
          <w:bCs/>
        </w:rPr>
        <w:t>.</w:t>
      </w:r>
      <w:r w:rsidR="009923B8" w:rsidRPr="008034A2">
        <w:rPr>
          <w:rFonts w:ascii="Arial" w:hAnsi="Arial" w:cs="Arial"/>
          <w:bCs/>
        </w:rPr>
        <w:t xml:space="preserve"> </w:t>
      </w:r>
    </w:p>
    <w:p w14:paraId="0CC8806D" w14:textId="77777777" w:rsidR="00090C0F" w:rsidRPr="0090175E" w:rsidRDefault="00090C0F" w:rsidP="0090175E">
      <w:pPr>
        <w:spacing w:line="360" w:lineRule="auto"/>
        <w:ind w:right="-1"/>
        <w:jc w:val="both"/>
        <w:rPr>
          <w:rFonts w:ascii="Arial" w:hAnsi="Arial" w:cs="Arial"/>
          <w:bCs/>
        </w:rPr>
      </w:pPr>
    </w:p>
    <w:p w14:paraId="1C74D6CE" w14:textId="3C2D33A5" w:rsidR="00FC31BB" w:rsidRDefault="00236BFB" w:rsidP="0090175E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90175E">
        <w:rPr>
          <w:rFonts w:ascii="Arial" w:hAnsi="Arial" w:cs="Arial"/>
          <w:bCs/>
        </w:rPr>
        <w:t>Appuntamento</w:t>
      </w:r>
      <w:r w:rsidRPr="0090175E">
        <w:rPr>
          <w:rFonts w:ascii="Arial" w:hAnsi="Arial" w:cs="Arial"/>
          <w:b/>
        </w:rPr>
        <w:t>, lunedì</w:t>
      </w:r>
      <w:r w:rsidR="00AF49D4" w:rsidRPr="0090175E">
        <w:rPr>
          <w:rFonts w:ascii="Arial" w:hAnsi="Arial" w:cs="Arial"/>
          <w:b/>
        </w:rPr>
        <w:t xml:space="preserve"> 17 giugno</w:t>
      </w:r>
      <w:r w:rsidR="00FC31BB" w:rsidRPr="0090175E">
        <w:rPr>
          <w:rFonts w:ascii="Arial" w:hAnsi="Arial" w:cs="Arial"/>
          <w:b/>
        </w:rPr>
        <w:t>,</w:t>
      </w:r>
      <w:r w:rsidR="00AF49D4" w:rsidRPr="0090175E">
        <w:rPr>
          <w:rFonts w:ascii="Arial" w:hAnsi="Arial" w:cs="Arial"/>
          <w:bCs/>
        </w:rPr>
        <w:t xml:space="preserve"> </w:t>
      </w:r>
      <w:r w:rsidR="00437331" w:rsidRPr="0090175E">
        <w:rPr>
          <w:rFonts w:ascii="Arial" w:hAnsi="Arial" w:cs="Arial"/>
          <w:bCs/>
        </w:rPr>
        <w:t>con</w:t>
      </w:r>
      <w:r w:rsidR="00AF49D4" w:rsidRPr="0090175E">
        <w:rPr>
          <w:rFonts w:ascii="Arial" w:hAnsi="Arial" w:cs="Arial"/>
          <w:bCs/>
        </w:rPr>
        <w:t xml:space="preserve"> </w:t>
      </w:r>
      <w:r w:rsidR="00AF49D4" w:rsidRPr="0090175E">
        <w:rPr>
          <w:rFonts w:ascii="Arial" w:hAnsi="Arial" w:cs="Arial"/>
          <w:b/>
          <w:bCs/>
        </w:rPr>
        <w:t>"Dogtooth"</w:t>
      </w:r>
      <w:r w:rsidR="007F16D1" w:rsidRPr="0090175E">
        <w:rPr>
          <w:rFonts w:ascii="Arial" w:hAnsi="Arial" w:cs="Arial"/>
          <w:b/>
          <w:bCs/>
        </w:rPr>
        <w:t xml:space="preserve">. </w:t>
      </w:r>
      <w:r w:rsidR="007F16D1" w:rsidRPr="0090175E">
        <w:rPr>
          <w:rFonts w:ascii="Arial" w:hAnsi="Arial" w:cs="Arial"/>
          <w:bCs/>
        </w:rPr>
        <w:t xml:space="preserve">A introdurre la visione sarà </w:t>
      </w:r>
      <w:r w:rsidR="007F16D1" w:rsidRPr="0090175E">
        <w:rPr>
          <w:rFonts w:ascii="Arial" w:hAnsi="Arial" w:cs="Arial"/>
          <w:b/>
          <w:bCs/>
        </w:rPr>
        <w:t xml:space="preserve">Marianna Lucia di Lucia, </w:t>
      </w:r>
      <w:r w:rsidR="00AB58C8">
        <w:rPr>
          <w:rFonts w:ascii="Arial" w:hAnsi="Arial" w:cs="Arial"/>
          <w:bCs/>
        </w:rPr>
        <w:t>dottoranda in Discipline dello spettacolo in ateneo</w:t>
      </w:r>
      <w:r w:rsidR="007F16D1" w:rsidRPr="0090175E">
        <w:rPr>
          <w:rFonts w:ascii="Arial" w:hAnsi="Arial" w:cs="Arial"/>
          <w:bCs/>
        </w:rPr>
        <w:t>.</w:t>
      </w:r>
      <w:r w:rsidR="00DF090A">
        <w:rPr>
          <w:rFonts w:ascii="Arial" w:hAnsi="Arial" w:cs="Arial"/>
          <w:bCs/>
        </w:rPr>
        <w:t xml:space="preserve"> </w:t>
      </w:r>
    </w:p>
    <w:p w14:paraId="37E98F44" w14:textId="77777777" w:rsidR="00AB58C8" w:rsidRPr="0090175E" w:rsidRDefault="00AB58C8" w:rsidP="0090175E">
      <w:pPr>
        <w:spacing w:line="360" w:lineRule="auto"/>
        <w:ind w:right="-1"/>
        <w:jc w:val="both"/>
        <w:rPr>
          <w:rFonts w:ascii="Arial" w:hAnsi="Arial" w:cs="Arial"/>
          <w:bCs/>
        </w:rPr>
      </w:pPr>
    </w:p>
    <w:p w14:paraId="0BA3AA8C" w14:textId="2F367B17" w:rsidR="00E4774B" w:rsidRPr="0090175E" w:rsidRDefault="00211050" w:rsidP="0090175E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267EE5">
        <w:rPr>
          <w:rFonts w:ascii="Arial" w:hAnsi="Arial" w:cs="Arial"/>
          <w:b/>
          <w:bCs/>
          <w:color w:val="202122"/>
        </w:rPr>
        <w:t>Dogtooth</w:t>
      </w:r>
      <w:r w:rsidR="00B0454B" w:rsidRPr="00267EE5">
        <w:rPr>
          <w:rStyle w:val="apple-converted-space"/>
          <w:rFonts w:ascii="Arial" w:hAnsi="Arial" w:cs="Arial"/>
          <w:color w:val="202122"/>
        </w:rPr>
        <w:t>,</w:t>
      </w:r>
      <w:r w:rsidR="00B0454B" w:rsidRPr="0090175E">
        <w:rPr>
          <w:rStyle w:val="apple-converted-space"/>
          <w:rFonts w:ascii="Arial" w:hAnsi="Arial" w:cs="Arial"/>
          <w:color w:val="202122"/>
        </w:rPr>
        <w:t xml:space="preserve"> </w:t>
      </w:r>
      <w:r w:rsidR="00B0454B" w:rsidRPr="00AB58C8">
        <w:rPr>
          <w:rStyle w:val="Enfasicorsivo"/>
          <w:rFonts w:ascii="Arial" w:hAnsi="Arial" w:cs="Arial"/>
          <w:color w:val="221F1F"/>
          <w:spacing w:val="8"/>
        </w:rPr>
        <w:t>Kynodontas</w:t>
      </w:r>
      <w:r w:rsidR="00B0454B" w:rsidRPr="0090175E">
        <w:rPr>
          <w:rStyle w:val="Enfasicorsivo"/>
          <w:rFonts w:ascii="Arial" w:hAnsi="Arial" w:cs="Arial"/>
          <w:color w:val="221F1F"/>
          <w:spacing w:val="8"/>
        </w:rPr>
        <w:t xml:space="preserve"> </w:t>
      </w:r>
      <w:r w:rsidR="00B0454B" w:rsidRPr="0090175E">
        <w:rPr>
          <w:rStyle w:val="Enfasicorsivo"/>
          <w:rFonts w:ascii="Arial" w:hAnsi="Arial" w:cs="Arial"/>
          <w:i w:val="0"/>
          <w:iCs w:val="0"/>
          <w:color w:val="221F1F"/>
          <w:spacing w:val="8"/>
        </w:rPr>
        <w:t>è il titolo originale,</w:t>
      </w:r>
      <w:r w:rsidR="00E47E93" w:rsidRPr="0090175E">
        <w:rPr>
          <w:rStyle w:val="Enfasicorsivo"/>
          <w:rFonts w:ascii="Arial" w:hAnsi="Arial" w:cs="Arial"/>
          <w:color w:val="221F1F"/>
          <w:spacing w:val="8"/>
        </w:rPr>
        <w:t xml:space="preserve"> </w:t>
      </w:r>
      <w:r w:rsidR="00E47E93" w:rsidRPr="00AB58C8">
        <w:rPr>
          <w:rStyle w:val="Enfasicorsivo"/>
          <w:rFonts w:ascii="Arial" w:hAnsi="Arial" w:cs="Arial"/>
          <w:i w:val="0"/>
          <w:iCs w:val="0"/>
          <w:color w:val="221F1F"/>
          <w:spacing w:val="8"/>
        </w:rPr>
        <w:t>regia di</w:t>
      </w:r>
      <w:r w:rsidR="00E47E93" w:rsidRPr="0090175E">
        <w:rPr>
          <w:rStyle w:val="Enfasicorsivo"/>
          <w:rFonts w:ascii="Arial" w:hAnsi="Arial" w:cs="Arial"/>
          <w:color w:val="221F1F"/>
          <w:spacing w:val="8"/>
        </w:rPr>
        <w:t xml:space="preserve"> </w:t>
      </w:r>
      <w:r w:rsidR="00E47E93" w:rsidRPr="00267EE5">
        <w:rPr>
          <w:rFonts w:ascii="Arial" w:hAnsi="Arial" w:cs="Arial"/>
        </w:rPr>
        <w:t>Yorgos Lanthimos</w:t>
      </w:r>
      <w:r w:rsidR="00E47E93" w:rsidRPr="0090175E">
        <w:rPr>
          <w:rFonts w:ascii="Arial" w:hAnsi="Arial" w:cs="Arial"/>
          <w:b/>
          <w:bCs/>
        </w:rPr>
        <w:t>,</w:t>
      </w:r>
      <w:r w:rsidR="00B0454B" w:rsidRPr="0090175E">
        <w:rPr>
          <w:rStyle w:val="Enfasicorsivo"/>
          <w:rFonts w:ascii="Arial" w:hAnsi="Arial" w:cs="Arial"/>
          <w:color w:val="221F1F"/>
          <w:spacing w:val="8"/>
        </w:rPr>
        <w:t xml:space="preserve"> </w:t>
      </w:r>
      <w:r w:rsidR="00B0454B" w:rsidRPr="0090175E">
        <w:rPr>
          <w:rStyle w:val="Enfasicorsivo"/>
          <w:rFonts w:ascii="Arial" w:hAnsi="Arial" w:cs="Arial"/>
          <w:i w:val="0"/>
          <w:iCs w:val="0"/>
          <w:color w:val="221F1F"/>
          <w:spacing w:val="8"/>
        </w:rPr>
        <w:t>è un</w:t>
      </w:r>
      <w:r w:rsidR="00B0454B" w:rsidRPr="0090175E">
        <w:rPr>
          <w:rStyle w:val="Enfasicorsivo"/>
          <w:rFonts w:ascii="Arial" w:hAnsi="Arial" w:cs="Arial"/>
          <w:color w:val="221F1F"/>
          <w:spacing w:val="8"/>
        </w:rPr>
        <w:t xml:space="preserve"> </w:t>
      </w:r>
      <w:r w:rsidRPr="0090175E">
        <w:rPr>
          <w:rFonts w:ascii="Arial" w:hAnsi="Arial" w:cs="Arial"/>
          <w:color w:val="202122"/>
        </w:rPr>
        <w:t>film</w:t>
      </w:r>
      <w:r w:rsidRPr="0090175E">
        <w:rPr>
          <w:rStyle w:val="apple-converted-space"/>
          <w:rFonts w:ascii="Arial" w:hAnsi="Arial" w:cs="Arial"/>
          <w:color w:val="202122"/>
        </w:rPr>
        <w:t> </w:t>
      </w:r>
      <w:r w:rsidRPr="0090175E">
        <w:rPr>
          <w:rFonts w:ascii="Arial" w:hAnsi="Arial" w:cs="Arial"/>
          <w:color w:val="202122"/>
        </w:rPr>
        <w:t>del</w:t>
      </w:r>
      <w:r w:rsidRPr="0090175E">
        <w:rPr>
          <w:rStyle w:val="apple-converted-space"/>
          <w:rFonts w:ascii="Arial" w:hAnsi="Arial" w:cs="Arial"/>
          <w:color w:val="202122"/>
        </w:rPr>
        <w:t> </w:t>
      </w:r>
      <w:r w:rsidR="00B0454B" w:rsidRPr="0090175E">
        <w:rPr>
          <w:rFonts w:ascii="Arial" w:hAnsi="Arial" w:cs="Arial"/>
          <w:color w:val="202122"/>
        </w:rPr>
        <w:t xml:space="preserve">2009 </w:t>
      </w:r>
      <w:r w:rsidR="00E47E93" w:rsidRPr="0090175E">
        <w:rPr>
          <w:rFonts w:ascii="Arial" w:hAnsi="Arial" w:cs="Arial"/>
          <w:color w:val="202122"/>
        </w:rPr>
        <w:t>con Angeliki Papoulia, Mary Tsoni, Hristos Passalis, Anna Kalaitzidou, Alexander Voulgaris, Christos Stergioglou, Michele Valley. Lanthimo</w:t>
      </w:r>
      <w:r w:rsidR="00D45FD1" w:rsidRPr="0090175E">
        <w:rPr>
          <w:rFonts w:ascii="Arial" w:hAnsi="Arial" w:cs="Arial"/>
          <w:color w:val="202122"/>
        </w:rPr>
        <w:t xml:space="preserve">s racconta </w:t>
      </w:r>
      <w:r w:rsidR="00D45FD1" w:rsidRPr="0090175E">
        <w:rPr>
          <w:rFonts w:ascii="Arial" w:hAnsi="Arial" w:cs="Arial"/>
          <w:bCs/>
        </w:rPr>
        <w:t>l</w:t>
      </w:r>
      <w:r w:rsidR="003A4FFF" w:rsidRPr="0090175E">
        <w:rPr>
          <w:rFonts w:ascii="Arial" w:hAnsi="Arial" w:cs="Arial"/>
          <w:bCs/>
        </w:rPr>
        <w:t xml:space="preserve">a </w:t>
      </w:r>
      <w:r w:rsidR="00E4774B" w:rsidRPr="0090175E">
        <w:rPr>
          <w:rFonts w:ascii="Arial" w:hAnsi="Arial" w:cs="Arial"/>
          <w:bCs/>
        </w:rPr>
        <w:t>storia di</w:t>
      </w:r>
      <w:r w:rsidR="00AF49D4" w:rsidRPr="0090175E">
        <w:rPr>
          <w:rFonts w:ascii="Arial" w:hAnsi="Arial" w:cs="Arial"/>
          <w:bCs/>
        </w:rPr>
        <w:t xml:space="preserve"> </w:t>
      </w:r>
      <w:r w:rsidR="00E4774B" w:rsidRPr="0090175E">
        <w:rPr>
          <w:rFonts w:ascii="Arial" w:hAnsi="Arial" w:cs="Arial"/>
          <w:bCs/>
        </w:rPr>
        <w:t>una famiglia che vive isolata in una casa circondata da un grande recinto il cui equilibrio viene spezzato quando il padre introduce in casa un elemento esterno</w:t>
      </w:r>
      <w:r w:rsidR="007F16D1" w:rsidRPr="0090175E">
        <w:rPr>
          <w:rFonts w:ascii="Arial" w:hAnsi="Arial" w:cs="Arial"/>
          <w:bCs/>
        </w:rPr>
        <w:t>.</w:t>
      </w:r>
      <w:r w:rsidR="00DF090A">
        <w:rPr>
          <w:rFonts w:ascii="Arial" w:hAnsi="Arial" w:cs="Arial"/>
          <w:bCs/>
        </w:rPr>
        <w:t xml:space="preserve"> </w:t>
      </w:r>
      <w:r w:rsidR="00DF090A" w:rsidRPr="005764B0">
        <w:rPr>
          <w:rFonts w:ascii="Arial" w:hAnsi="Arial" w:cs="Arial"/>
          <w:b/>
        </w:rPr>
        <w:t xml:space="preserve">La visione è </w:t>
      </w:r>
      <w:r w:rsidR="005764B0" w:rsidRPr="005764B0">
        <w:rPr>
          <w:rFonts w:ascii="Arial" w:hAnsi="Arial" w:cs="Arial"/>
          <w:b/>
        </w:rPr>
        <w:t>vietata ai minori di 18 anni</w:t>
      </w:r>
      <w:r w:rsidR="00DF090A" w:rsidRPr="005764B0">
        <w:rPr>
          <w:rFonts w:ascii="Arial" w:hAnsi="Arial" w:cs="Arial"/>
          <w:b/>
        </w:rPr>
        <w:t>.</w:t>
      </w:r>
    </w:p>
    <w:p w14:paraId="0BA3AA8D" w14:textId="3D88B4D3" w:rsidR="00E4774B" w:rsidRPr="0090175E" w:rsidRDefault="00E4774B" w:rsidP="0090175E">
      <w:pPr>
        <w:spacing w:line="360" w:lineRule="auto"/>
        <w:ind w:right="-1"/>
        <w:jc w:val="both"/>
        <w:rPr>
          <w:rFonts w:ascii="Arial" w:hAnsi="Arial" w:cs="Arial"/>
          <w:bCs/>
        </w:rPr>
      </w:pPr>
    </w:p>
    <w:p w14:paraId="0380CC84" w14:textId="326F9DE6" w:rsidR="009E4CB2" w:rsidRPr="0090175E" w:rsidRDefault="005A55AF" w:rsidP="0090175E">
      <w:pPr>
        <w:spacing w:line="360" w:lineRule="auto"/>
        <w:ind w:right="-1"/>
        <w:jc w:val="both"/>
        <w:rPr>
          <w:rFonts w:ascii="Arial" w:hAnsi="Arial" w:cs="Arial"/>
          <w:color w:val="4D5156"/>
          <w:shd w:val="clear" w:color="auto" w:fill="FFFFFF"/>
        </w:rPr>
      </w:pPr>
      <w:r w:rsidRPr="0090175E">
        <w:rPr>
          <w:rFonts w:ascii="Arial" w:hAnsi="Arial" w:cs="Arial"/>
          <w:b/>
        </w:rPr>
        <w:t>Martedì</w:t>
      </w:r>
      <w:r w:rsidR="00AF49D4" w:rsidRPr="0090175E">
        <w:rPr>
          <w:rFonts w:ascii="Arial" w:hAnsi="Arial" w:cs="Arial"/>
          <w:b/>
        </w:rPr>
        <w:t xml:space="preserve"> 18 giugno</w:t>
      </w:r>
      <w:r w:rsidR="00AF49D4" w:rsidRPr="0090175E">
        <w:rPr>
          <w:rFonts w:ascii="Arial" w:hAnsi="Arial" w:cs="Arial"/>
          <w:bCs/>
        </w:rPr>
        <w:t xml:space="preserve"> </w:t>
      </w:r>
      <w:r w:rsidRPr="0090175E">
        <w:rPr>
          <w:rFonts w:ascii="Arial" w:hAnsi="Arial" w:cs="Arial"/>
          <w:bCs/>
        </w:rPr>
        <w:t xml:space="preserve">sarà </w:t>
      </w:r>
      <w:r w:rsidR="009409B9" w:rsidRPr="0090175E">
        <w:rPr>
          <w:rFonts w:ascii="Arial" w:hAnsi="Arial" w:cs="Arial"/>
          <w:bCs/>
        </w:rPr>
        <w:t>proiettato</w:t>
      </w:r>
      <w:r w:rsidR="00AF49D4" w:rsidRPr="0090175E">
        <w:rPr>
          <w:rFonts w:ascii="Arial" w:hAnsi="Arial" w:cs="Arial"/>
          <w:bCs/>
        </w:rPr>
        <w:t xml:space="preserve"> “</w:t>
      </w:r>
      <w:r w:rsidR="00AF49D4" w:rsidRPr="0090175E">
        <w:rPr>
          <w:rFonts w:ascii="Arial" w:hAnsi="Arial" w:cs="Arial"/>
          <w:b/>
          <w:bCs/>
        </w:rPr>
        <w:t>Il sacrificio del cervo sacro</w:t>
      </w:r>
      <w:r w:rsidR="00AF49D4" w:rsidRPr="0090175E">
        <w:rPr>
          <w:rFonts w:ascii="Arial" w:hAnsi="Arial" w:cs="Arial"/>
          <w:bCs/>
        </w:rPr>
        <w:t>”</w:t>
      </w:r>
      <w:r w:rsidR="009E4CB2" w:rsidRPr="0090175E">
        <w:rPr>
          <w:rFonts w:ascii="Arial" w:hAnsi="Arial" w:cs="Arial"/>
          <w:bCs/>
        </w:rPr>
        <w:t xml:space="preserve">. La serata sarà introdotta da </w:t>
      </w:r>
      <w:r w:rsidR="009E4CB2" w:rsidRPr="0090175E">
        <w:rPr>
          <w:rFonts w:ascii="Arial" w:hAnsi="Arial" w:cs="Arial"/>
          <w:b/>
          <w:bCs/>
        </w:rPr>
        <w:t>Gherardo Ugolini</w:t>
      </w:r>
      <w:r w:rsidR="009E4CB2" w:rsidRPr="0090175E">
        <w:rPr>
          <w:rFonts w:ascii="Arial" w:hAnsi="Arial" w:cs="Arial"/>
          <w:bCs/>
        </w:rPr>
        <w:t>, docente di Filologia classica dell’ateneo</w:t>
      </w:r>
      <w:r w:rsidR="009E4CB2" w:rsidRPr="0090175E">
        <w:rPr>
          <w:rFonts w:ascii="Arial" w:hAnsi="Arial" w:cs="Arial"/>
          <w:b/>
          <w:bCs/>
        </w:rPr>
        <w:t>.</w:t>
      </w:r>
      <w:r w:rsidR="009E4CB2" w:rsidRPr="0090175E">
        <w:rPr>
          <w:rFonts w:ascii="Arial" w:hAnsi="Arial" w:cs="Arial"/>
          <w:color w:val="4D5156"/>
          <w:shd w:val="clear" w:color="auto" w:fill="FFFFFF"/>
        </w:rPr>
        <w:t xml:space="preserve"> </w:t>
      </w:r>
    </w:p>
    <w:p w14:paraId="177205E3" w14:textId="2444D6AA" w:rsidR="005764B0" w:rsidRPr="0090175E" w:rsidRDefault="00FC31BB" w:rsidP="005764B0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90175E">
        <w:rPr>
          <w:rFonts w:ascii="Arial" w:hAnsi="Arial" w:cs="Arial"/>
          <w:i/>
          <w:iCs/>
          <w:color w:val="000000" w:themeColor="text1"/>
        </w:rPr>
        <w:t xml:space="preserve">The </w:t>
      </w:r>
      <w:r w:rsidRPr="00DB65F2">
        <w:rPr>
          <w:rFonts w:ascii="Arial" w:hAnsi="Arial" w:cs="Arial"/>
          <w:b/>
          <w:bCs/>
          <w:i/>
          <w:iCs/>
          <w:color w:val="000000" w:themeColor="text1"/>
        </w:rPr>
        <w:t>Killing of a Sacred Deer</w:t>
      </w:r>
      <w:r w:rsidRPr="0090175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DB65F2">
        <w:rPr>
          <w:rFonts w:ascii="Arial" w:hAnsi="Arial" w:cs="Arial"/>
          <w:color w:val="000000" w:themeColor="text1"/>
          <w:shd w:val="clear" w:color="auto" w:fill="FFFFFF"/>
        </w:rPr>
        <w:t xml:space="preserve">titolo originale, </w:t>
      </w:r>
      <w:r w:rsidR="009E4CB2" w:rsidRPr="0090175E">
        <w:rPr>
          <w:rFonts w:ascii="Arial" w:hAnsi="Arial" w:cs="Arial"/>
          <w:color w:val="000000" w:themeColor="text1"/>
          <w:shd w:val="clear" w:color="auto" w:fill="FFFFFF"/>
        </w:rPr>
        <w:t>del 2017</w:t>
      </w:r>
      <w:r w:rsidRPr="0090175E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9E4CB2" w:rsidRPr="0090175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0175E">
        <w:rPr>
          <w:rFonts w:ascii="Arial" w:hAnsi="Arial" w:cs="Arial"/>
          <w:color w:val="000000" w:themeColor="text1"/>
          <w:shd w:val="clear" w:color="auto" w:fill="FFFFFF"/>
        </w:rPr>
        <w:t xml:space="preserve">è stato </w:t>
      </w:r>
      <w:r w:rsidR="00964F84" w:rsidRPr="0090175E">
        <w:rPr>
          <w:rFonts w:ascii="Arial" w:hAnsi="Arial" w:cs="Arial"/>
          <w:color w:val="000000" w:themeColor="text1"/>
          <w:shd w:val="clear" w:color="auto" w:fill="FFFFFF"/>
        </w:rPr>
        <w:t>diretto</w:t>
      </w:r>
      <w:r w:rsidR="00790E83" w:rsidRPr="0090175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64F84" w:rsidRPr="0090175E">
        <w:rPr>
          <w:rFonts w:ascii="Arial" w:hAnsi="Arial" w:cs="Arial"/>
          <w:color w:val="000000" w:themeColor="text1"/>
          <w:shd w:val="clear" w:color="auto" w:fill="FFFFFF"/>
        </w:rPr>
        <w:t>da</w:t>
      </w:r>
      <w:r w:rsidR="00964F84" w:rsidRPr="0090175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964F84" w:rsidRPr="0090175E">
        <w:rPr>
          <w:rFonts w:ascii="Arial" w:hAnsi="Arial" w:cs="Arial"/>
          <w:color w:val="000000" w:themeColor="text1"/>
        </w:rPr>
        <w:t>Yorgos Lanthimos</w:t>
      </w:r>
      <w:r w:rsidR="00964F84" w:rsidRPr="0090175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964F84" w:rsidRPr="0090175E">
        <w:rPr>
          <w:rFonts w:ascii="Arial" w:hAnsi="Arial" w:cs="Arial"/>
          <w:color w:val="000000" w:themeColor="text1"/>
          <w:shd w:val="clear" w:color="auto" w:fill="FFFFFF"/>
        </w:rPr>
        <w:t>su sceneggiatura di Lanthimos ed</w:t>
      </w:r>
      <w:r w:rsidR="00964F84" w:rsidRPr="0090175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964F84" w:rsidRPr="0090175E">
        <w:rPr>
          <w:rFonts w:ascii="Arial" w:hAnsi="Arial" w:cs="Arial"/>
          <w:color w:val="000000" w:themeColor="text1"/>
        </w:rPr>
        <w:t>Efthymis Filippou</w:t>
      </w:r>
      <w:r w:rsidR="00790E83" w:rsidRPr="0090175E">
        <w:rPr>
          <w:rFonts w:ascii="Arial" w:hAnsi="Arial" w:cs="Arial"/>
          <w:color w:val="000000" w:themeColor="text1"/>
          <w:shd w:val="clear" w:color="auto" w:fill="FFFFFF"/>
        </w:rPr>
        <w:t xml:space="preserve"> e</w:t>
      </w:r>
      <w:r w:rsidR="00964F84" w:rsidRPr="0090175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90E83" w:rsidRPr="0090175E">
        <w:rPr>
          <w:rFonts w:ascii="Arial" w:hAnsi="Arial" w:cs="Arial"/>
          <w:color w:val="000000" w:themeColor="text1"/>
          <w:shd w:val="clear" w:color="auto" w:fill="FFFFFF"/>
        </w:rPr>
        <w:t>i</w:t>
      </w:r>
      <w:r w:rsidR="00964F84" w:rsidRPr="0090175E">
        <w:rPr>
          <w:rFonts w:ascii="Arial" w:hAnsi="Arial" w:cs="Arial"/>
          <w:color w:val="000000" w:themeColor="text1"/>
          <w:shd w:val="clear" w:color="auto" w:fill="FFFFFF"/>
        </w:rPr>
        <w:t>nterpretato da</w:t>
      </w:r>
      <w:r w:rsidR="00964F84" w:rsidRPr="0090175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964F84" w:rsidRPr="0090175E">
        <w:rPr>
          <w:rFonts w:ascii="Arial" w:hAnsi="Arial" w:cs="Arial"/>
          <w:color w:val="000000" w:themeColor="text1"/>
        </w:rPr>
        <w:t>Colin Farrell</w:t>
      </w:r>
      <w:r w:rsidR="00964F84" w:rsidRPr="0090175E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964F84" w:rsidRPr="0090175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964F84" w:rsidRPr="0090175E">
        <w:rPr>
          <w:rFonts w:ascii="Arial" w:hAnsi="Arial" w:cs="Arial"/>
          <w:color w:val="000000" w:themeColor="text1"/>
        </w:rPr>
        <w:t>Nicole Kidman</w:t>
      </w:r>
      <w:r w:rsidR="00964F84" w:rsidRPr="0090175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964F84" w:rsidRPr="0090175E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964F84" w:rsidRPr="0090175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964F84" w:rsidRPr="0090175E">
        <w:rPr>
          <w:rFonts w:ascii="Arial" w:hAnsi="Arial" w:cs="Arial"/>
          <w:color w:val="000000" w:themeColor="text1"/>
        </w:rPr>
        <w:t>Barry Keoghan</w:t>
      </w:r>
      <w:r w:rsidR="00CF1D65" w:rsidRPr="0090175E">
        <w:rPr>
          <w:rStyle w:val="Collegamentoipertestuale"/>
          <w:rFonts w:ascii="Arial" w:hAnsi="Arial" w:cs="Arial"/>
          <w:color w:val="000000" w:themeColor="text1"/>
          <w:u w:val="none"/>
        </w:rPr>
        <w:t xml:space="preserve">. </w:t>
      </w:r>
      <w:r w:rsidRPr="0090175E">
        <w:rPr>
          <w:rStyle w:val="Collegamentoipertestuale"/>
          <w:rFonts w:ascii="Arial" w:hAnsi="Arial" w:cs="Arial"/>
          <w:color w:val="000000" w:themeColor="text1"/>
          <w:u w:val="none"/>
        </w:rPr>
        <w:t xml:space="preserve"> </w:t>
      </w:r>
      <w:r w:rsidR="003507D2" w:rsidRPr="0090175E">
        <w:rPr>
          <w:rStyle w:val="Collegamentoipertestuale"/>
          <w:rFonts w:ascii="Arial" w:hAnsi="Arial" w:cs="Arial"/>
          <w:color w:val="000000" w:themeColor="text1"/>
          <w:u w:val="none"/>
        </w:rPr>
        <w:t xml:space="preserve">Il film racconta la vita da sogno </w:t>
      </w:r>
      <w:r w:rsidR="003507D2" w:rsidRPr="0090175E">
        <w:rPr>
          <w:rFonts w:ascii="Arial" w:hAnsi="Arial" w:cs="Arial"/>
          <w:color w:val="000000" w:themeColor="text1"/>
          <w:shd w:val="clear" w:color="auto" w:fill="FFFFFF"/>
        </w:rPr>
        <w:t>di u</w:t>
      </w:r>
      <w:r w:rsidR="00E25156" w:rsidRPr="0090175E">
        <w:rPr>
          <w:rFonts w:ascii="Arial" w:hAnsi="Arial" w:cs="Arial"/>
          <w:color w:val="000000" w:themeColor="text1"/>
          <w:shd w:val="clear" w:color="auto" w:fill="FFFFFF"/>
        </w:rPr>
        <w:t>n brillante chirurgo con la moglie e due figli adolescenti, fino a quando un adolescente senza padre si insinua nella loro vita</w:t>
      </w:r>
      <w:r w:rsidR="00E25156" w:rsidRPr="0090175E">
        <w:rPr>
          <w:rFonts w:ascii="Arial" w:hAnsi="Arial" w:cs="Arial"/>
          <w:bCs/>
          <w:color w:val="000000" w:themeColor="text1"/>
        </w:rPr>
        <w:t>.</w:t>
      </w:r>
      <w:r w:rsidR="00E25156" w:rsidRPr="0090175E">
        <w:rPr>
          <w:rFonts w:ascii="Arial" w:hAnsi="Arial" w:cs="Arial"/>
          <w:bCs/>
        </w:rPr>
        <w:t xml:space="preserve"> </w:t>
      </w:r>
      <w:r w:rsidR="005764B0" w:rsidRPr="005764B0">
        <w:rPr>
          <w:rFonts w:ascii="Arial" w:hAnsi="Arial" w:cs="Arial"/>
          <w:b/>
        </w:rPr>
        <w:t>La visione è vietata ai minori di 14 anni.</w:t>
      </w:r>
    </w:p>
    <w:p w14:paraId="4BF5B92B" w14:textId="0C589DB3" w:rsidR="00790E83" w:rsidRPr="00744D14" w:rsidRDefault="00790E83" w:rsidP="00CF1D65">
      <w:pPr>
        <w:spacing w:line="360" w:lineRule="auto"/>
        <w:ind w:right="-1"/>
        <w:jc w:val="both"/>
        <w:rPr>
          <w:rFonts w:ascii="Arial" w:hAnsi="Arial" w:cs="Arial"/>
          <w:i/>
          <w:iCs/>
          <w:color w:val="000000" w:themeColor="text1"/>
          <w:shd w:val="clear" w:color="auto" w:fill="FFFFFF"/>
        </w:rPr>
      </w:pPr>
    </w:p>
    <w:p w14:paraId="021D2B6C" w14:textId="0460003F" w:rsidR="00090C0F" w:rsidRPr="00744D14" w:rsidRDefault="00744D14" w:rsidP="00654F19">
      <w:pPr>
        <w:spacing w:line="360" w:lineRule="auto"/>
        <w:ind w:right="-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44D14">
        <w:rPr>
          <w:rFonts w:ascii="Arial" w:hAnsi="Arial" w:cs="Arial"/>
          <w:i/>
          <w:iCs/>
          <w:color w:val="000000"/>
          <w:sz w:val="22"/>
          <w:szCs w:val="22"/>
        </w:rPr>
        <w:t>Referente: Roberta Dini</w:t>
      </w:r>
    </w:p>
    <w:p w14:paraId="03794493" w14:textId="77777777" w:rsidR="00090C0F" w:rsidRDefault="00090C0F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A3AA91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hyperlink r:id="rId7" w:tgtFrame="_blank" w:history="1"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 News</w:t>
        </w:r>
      </w:hyperlink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0BA3AA92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0BA3AA93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0BA3AA94" w14:textId="77777777" w:rsidR="00654F19" w:rsidRPr="007B1B0E" w:rsidRDefault="00000000" w:rsidP="00654F19">
      <w:pPr>
        <w:jc w:val="both"/>
        <w:rPr>
          <w:rFonts w:ascii="Arial" w:eastAsia="Arial" w:hAnsi="Arial" w:cs="Arial"/>
          <w:sz w:val="20"/>
          <w:szCs w:val="20"/>
        </w:rPr>
      </w:pPr>
      <w:hyperlink r:id="rId8" w:tgtFrame="_blank" w:history="1">
        <w:r w:rsidR="00654F1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654F19" w:rsidRPr="007B1B0E">
        <w:rPr>
          <w:rFonts w:ascii="Arial" w:eastAsia="Arial" w:hAnsi="Arial" w:cs="Arial"/>
          <w:sz w:val="20"/>
          <w:szCs w:val="20"/>
        </w:rPr>
        <w:t>  </w:t>
      </w:r>
    </w:p>
    <w:p w14:paraId="0BA3AA95" w14:textId="77777777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EE6048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7C9B" w14:textId="77777777" w:rsidR="001C03A5" w:rsidRDefault="001C03A5" w:rsidP="00D06FF2">
      <w:r>
        <w:separator/>
      </w:r>
    </w:p>
  </w:endnote>
  <w:endnote w:type="continuationSeparator" w:id="0">
    <w:p w14:paraId="20ED9473" w14:textId="77777777" w:rsidR="001C03A5" w:rsidRDefault="001C03A5" w:rsidP="00D06FF2">
      <w:r>
        <w:continuationSeparator/>
      </w:r>
    </w:p>
  </w:endnote>
  <w:endnote w:type="continuationNotice" w:id="1">
    <w:p w14:paraId="14EE32D3" w14:textId="77777777" w:rsidR="001C03A5" w:rsidRDefault="001C0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A9D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</w:p>
  <w:p w14:paraId="0BA3AA9E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0BA3AA9F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2F1A" w14:textId="77777777" w:rsidR="001C03A5" w:rsidRDefault="001C03A5" w:rsidP="00D06FF2">
      <w:r>
        <w:separator/>
      </w:r>
    </w:p>
  </w:footnote>
  <w:footnote w:type="continuationSeparator" w:id="0">
    <w:p w14:paraId="7974600C" w14:textId="77777777" w:rsidR="001C03A5" w:rsidRDefault="001C03A5" w:rsidP="00D06FF2">
      <w:r>
        <w:continuationSeparator/>
      </w:r>
    </w:p>
  </w:footnote>
  <w:footnote w:type="continuationNotice" w:id="1">
    <w:p w14:paraId="0968BDB8" w14:textId="77777777" w:rsidR="001C03A5" w:rsidRDefault="001C03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A9C" w14:textId="77777777" w:rsidR="00D06FF2" w:rsidRDefault="00EC38D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48151" wp14:editId="6B478286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6784695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3AAA3" w14:textId="7777777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0BA3AAA4" w14:textId="77777777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4815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" filled="f" stroked="f">
              <v:path arrowok="t"/>
              <v:textbox>
                <w:txbxContent>
                  <w:p w14:paraId="0BA3AAA3" w14:textId="7777777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0BA3AAA4" w14:textId="77777777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0BA3AAA1" wp14:editId="0BA3AA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78364">
    <w:abstractNumId w:val="0"/>
  </w:num>
  <w:num w:numId="2" w16cid:durableId="1828474906">
    <w:abstractNumId w:val="2"/>
  </w:num>
  <w:num w:numId="3" w16cid:durableId="19099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4"/>
    <w:rsid w:val="000249E6"/>
    <w:rsid w:val="00036845"/>
    <w:rsid w:val="000664D1"/>
    <w:rsid w:val="00075036"/>
    <w:rsid w:val="00090C0F"/>
    <w:rsid w:val="00094B15"/>
    <w:rsid w:val="000A6328"/>
    <w:rsid w:val="000B74C7"/>
    <w:rsid w:val="000C2734"/>
    <w:rsid w:val="000C4361"/>
    <w:rsid w:val="000D2C05"/>
    <w:rsid w:val="000E0552"/>
    <w:rsid w:val="000F11FE"/>
    <w:rsid w:val="00102277"/>
    <w:rsid w:val="00107007"/>
    <w:rsid w:val="00126945"/>
    <w:rsid w:val="00134DC9"/>
    <w:rsid w:val="00136B1B"/>
    <w:rsid w:val="00144B76"/>
    <w:rsid w:val="00151FFF"/>
    <w:rsid w:val="00170F1C"/>
    <w:rsid w:val="00184CF0"/>
    <w:rsid w:val="001900EB"/>
    <w:rsid w:val="00192D44"/>
    <w:rsid w:val="001C03A5"/>
    <w:rsid w:val="001C6C9E"/>
    <w:rsid w:val="001D1A81"/>
    <w:rsid w:val="001D719D"/>
    <w:rsid w:val="001F76A9"/>
    <w:rsid w:val="00211050"/>
    <w:rsid w:val="00216461"/>
    <w:rsid w:val="00232992"/>
    <w:rsid w:val="00236BFB"/>
    <w:rsid w:val="00236CA6"/>
    <w:rsid w:val="00263445"/>
    <w:rsid w:val="00266D6A"/>
    <w:rsid w:val="00267EE5"/>
    <w:rsid w:val="002747EB"/>
    <w:rsid w:val="00283982"/>
    <w:rsid w:val="00295943"/>
    <w:rsid w:val="00295ACE"/>
    <w:rsid w:val="002A0428"/>
    <w:rsid w:val="002A3276"/>
    <w:rsid w:val="002A412D"/>
    <w:rsid w:val="002A4DB3"/>
    <w:rsid w:val="002B4C93"/>
    <w:rsid w:val="002C54E8"/>
    <w:rsid w:val="002E6EC2"/>
    <w:rsid w:val="002F346B"/>
    <w:rsid w:val="002F35C2"/>
    <w:rsid w:val="002F5EB9"/>
    <w:rsid w:val="002F6CD3"/>
    <w:rsid w:val="0031323A"/>
    <w:rsid w:val="003241D3"/>
    <w:rsid w:val="0032567A"/>
    <w:rsid w:val="00334D50"/>
    <w:rsid w:val="00336429"/>
    <w:rsid w:val="00344D00"/>
    <w:rsid w:val="003507D2"/>
    <w:rsid w:val="00370910"/>
    <w:rsid w:val="00377280"/>
    <w:rsid w:val="00382E20"/>
    <w:rsid w:val="003861BF"/>
    <w:rsid w:val="003934CF"/>
    <w:rsid w:val="003A3720"/>
    <w:rsid w:val="003A4FFF"/>
    <w:rsid w:val="004124C3"/>
    <w:rsid w:val="00427495"/>
    <w:rsid w:val="00437331"/>
    <w:rsid w:val="00441EBD"/>
    <w:rsid w:val="0044540F"/>
    <w:rsid w:val="004520F6"/>
    <w:rsid w:val="00464CD3"/>
    <w:rsid w:val="00497FB5"/>
    <w:rsid w:val="004C10DD"/>
    <w:rsid w:val="004D2960"/>
    <w:rsid w:val="004F095E"/>
    <w:rsid w:val="00527881"/>
    <w:rsid w:val="00552B3B"/>
    <w:rsid w:val="00570003"/>
    <w:rsid w:val="005764B0"/>
    <w:rsid w:val="005A0811"/>
    <w:rsid w:val="005A55AF"/>
    <w:rsid w:val="005A6ADF"/>
    <w:rsid w:val="005A7955"/>
    <w:rsid w:val="00654F19"/>
    <w:rsid w:val="00661B8F"/>
    <w:rsid w:val="00666F4D"/>
    <w:rsid w:val="00667DD5"/>
    <w:rsid w:val="006702FA"/>
    <w:rsid w:val="006852EC"/>
    <w:rsid w:val="006967C9"/>
    <w:rsid w:val="006A608F"/>
    <w:rsid w:val="006A6565"/>
    <w:rsid w:val="006A671E"/>
    <w:rsid w:val="0070392F"/>
    <w:rsid w:val="0071669A"/>
    <w:rsid w:val="0073165E"/>
    <w:rsid w:val="00736196"/>
    <w:rsid w:val="00744D14"/>
    <w:rsid w:val="00747FD0"/>
    <w:rsid w:val="00763CB5"/>
    <w:rsid w:val="00766BAD"/>
    <w:rsid w:val="007816B0"/>
    <w:rsid w:val="00790E83"/>
    <w:rsid w:val="007946EF"/>
    <w:rsid w:val="007A48C7"/>
    <w:rsid w:val="007B0BF0"/>
    <w:rsid w:val="007B7BE7"/>
    <w:rsid w:val="007F16D1"/>
    <w:rsid w:val="007F6064"/>
    <w:rsid w:val="008034A2"/>
    <w:rsid w:val="00805AD1"/>
    <w:rsid w:val="0082325A"/>
    <w:rsid w:val="008363E3"/>
    <w:rsid w:val="00837884"/>
    <w:rsid w:val="008523C8"/>
    <w:rsid w:val="00897296"/>
    <w:rsid w:val="008974BD"/>
    <w:rsid w:val="008E1D47"/>
    <w:rsid w:val="008E2D8E"/>
    <w:rsid w:val="008E6E44"/>
    <w:rsid w:val="008F2CC6"/>
    <w:rsid w:val="0090175E"/>
    <w:rsid w:val="00935337"/>
    <w:rsid w:val="009409B9"/>
    <w:rsid w:val="00954DBA"/>
    <w:rsid w:val="00955E02"/>
    <w:rsid w:val="00961082"/>
    <w:rsid w:val="00963194"/>
    <w:rsid w:val="00964F84"/>
    <w:rsid w:val="00981141"/>
    <w:rsid w:val="00986FDE"/>
    <w:rsid w:val="009923B8"/>
    <w:rsid w:val="009B3D4B"/>
    <w:rsid w:val="009C22BF"/>
    <w:rsid w:val="009C5233"/>
    <w:rsid w:val="009E4CB2"/>
    <w:rsid w:val="009F10C2"/>
    <w:rsid w:val="009F6465"/>
    <w:rsid w:val="00A052F7"/>
    <w:rsid w:val="00A436AC"/>
    <w:rsid w:val="00A70799"/>
    <w:rsid w:val="00A864A4"/>
    <w:rsid w:val="00A971F1"/>
    <w:rsid w:val="00AA6638"/>
    <w:rsid w:val="00AB58C8"/>
    <w:rsid w:val="00AC2A9E"/>
    <w:rsid w:val="00AD3BDE"/>
    <w:rsid w:val="00AE2E6E"/>
    <w:rsid w:val="00AF49D4"/>
    <w:rsid w:val="00B02AED"/>
    <w:rsid w:val="00B0454B"/>
    <w:rsid w:val="00B1002C"/>
    <w:rsid w:val="00B15B69"/>
    <w:rsid w:val="00B16AB1"/>
    <w:rsid w:val="00B411AB"/>
    <w:rsid w:val="00B42772"/>
    <w:rsid w:val="00B429D9"/>
    <w:rsid w:val="00B649FD"/>
    <w:rsid w:val="00B67BAF"/>
    <w:rsid w:val="00B75FA9"/>
    <w:rsid w:val="00B76F1C"/>
    <w:rsid w:val="00BC303A"/>
    <w:rsid w:val="00BC3526"/>
    <w:rsid w:val="00BD4D6C"/>
    <w:rsid w:val="00BD71DA"/>
    <w:rsid w:val="00C16829"/>
    <w:rsid w:val="00C201D8"/>
    <w:rsid w:val="00C44A64"/>
    <w:rsid w:val="00C477CA"/>
    <w:rsid w:val="00C64C8D"/>
    <w:rsid w:val="00C6628B"/>
    <w:rsid w:val="00C66B3B"/>
    <w:rsid w:val="00CA3D09"/>
    <w:rsid w:val="00CA756C"/>
    <w:rsid w:val="00CC2284"/>
    <w:rsid w:val="00CC4DB5"/>
    <w:rsid w:val="00CE0F18"/>
    <w:rsid w:val="00CF1D65"/>
    <w:rsid w:val="00D06FF2"/>
    <w:rsid w:val="00D35006"/>
    <w:rsid w:val="00D45FD1"/>
    <w:rsid w:val="00D70931"/>
    <w:rsid w:val="00D74F19"/>
    <w:rsid w:val="00D90832"/>
    <w:rsid w:val="00DA41BF"/>
    <w:rsid w:val="00DB65F2"/>
    <w:rsid w:val="00DE0728"/>
    <w:rsid w:val="00DF090A"/>
    <w:rsid w:val="00DF29B2"/>
    <w:rsid w:val="00E25156"/>
    <w:rsid w:val="00E4774B"/>
    <w:rsid w:val="00E47E93"/>
    <w:rsid w:val="00E5541A"/>
    <w:rsid w:val="00E6497D"/>
    <w:rsid w:val="00E71E98"/>
    <w:rsid w:val="00E758B9"/>
    <w:rsid w:val="00EA1C2B"/>
    <w:rsid w:val="00EA56BF"/>
    <w:rsid w:val="00EC38DA"/>
    <w:rsid w:val="00EC3C70"/>
    <w:rsid w:val="00EE6048"/>
    <w:rsid w:val="00EE6623"/>
    <w:rsid w:val="00EF6A5B"/>
    <w:rsid w:val="00F00E11"/>
    <w:rsid w:val="00F061FD"/>
    <w:rsid w:val="00F13765"/>
    <w:rsid w:val="00F17427"/>
    <w:rsid w:val="00F25A12"/>
    <w:rsid w:val="00F277CB"/>
    <w:rsid w:val="00F52245"/>
    <w:rsid w:val="00F7288A"/>
    <w:rsid w:val="00F83A88"/>
    <w:rsid w:val="00F90910"/>
    <w:rsid w:val="00FA36DC"/>
    <w:rsid w:val="00FC31BB"/>
    <w:rsid w:val="00FC626F"/>
    <w:rsid w:val="00FE1F99"/>
    <w:rsid w:val="00FF1BB7"/>
    <w:rsid w:val="00FF2642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3AA82"/>
  <w15:docId w15:val="{3F476C1F-A2AD-7047-AA43-0B3661F6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character" w:customStyle="1" w:styleId="apple-converted-space">
    <w:name w:val="apple-converted-space"/>
    <w:basedOn w:val="Carpredefinitoparagrafo"/>
    <w:rsid w:val="00964F84"/>
  </w:style>
  <w:style w:type="character" w:customStyle="1" w:styleId="ipa">
    <w:name w:val="ipa"/>
    <w:basedOn w:val="Carpredefinitoparagrafo"/>
    <w:rsid w:val="00211050"/>
  </w:style>
  <w:style w:type="character" w:styleId="Enfasicorsivo">
    <w:name w:val="Emphasis"/>
    <w:basedOn w:val="Carpredefinitoparagrafo"/>
    <w:uiPriority w:val="20"/>
    <w:qFormat/>
    <w:rsid w:val="00B04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r.it/it/univerona-ne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4</cp:revision>
  <dcterms:created xsi:type="dcterms:W3CDTF">2024-06-13T10:57:00Z</dcterms:created>
  <dcterms:modified xsi:type="dcterms:W3CDTF">2024-06-14T07:20:00Z</dcterms:modified>
</cp:coreProperties>
</file>