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728A" w:rsidRDefault="003E728A" w:rsidP="005C36C2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2334FB" w:rsidRPr="00846CCB" w:rsidRDefault="00A0543A" w:rsidP="00846CCB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334FB" w:rsidRPr="00873508" w:rsidRDefault="002334FB" w:rsidP="002334FB">
      <w:pPr>
        <w:spacing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Assegnazione del</w:t>
      </w:r>
      <w:r w:rsidRPr="00873508">
        <w:rPr>
          <w:rFonts w:ascii="Arial" w:eastAsia="Calibri" w:hAnsi="Arial" w:cs="Arial"/>
          <w:b/>
          <w:bCs/>
          <w:sz w:val="28"/>
          <w:szCs w:val="28"/>
        </w:rPr>
        <w:t xml:space="preserve"> “Lombrico d’</w:t>
      </w:r>
      <w:r w:rsidR="00A2658B">
        <w:rPr>
          <w:rFonts w:ascii="Arial" w:eastAsia="Calibri" w:hAnsi="Arial" w:cs="Arial"/>
          <w:b/>
          <w:bCs/>
          <w:sz w:val="28"/>
          <w:szCs w:val="28"/>
        </w:rPr>
        <w:t>o</w:t>
      </w:r>
      <w:r w:rsidRPr="00873508">
        <w:rPr>
          <w:rFonts w:ascii="Arial" w:eastAsia="Calibri" w:hAnsi="Arial" w:cs="Arial"/>
          <w:b/>
          <w:bCs/>
          <w:sz w:val="28"/>
          <w:szCs w:val="28"/>
        </w:rPr>
        <w:t>ro”</w:t>
      </w:r>
    </w:p>
    <w:p w:rsidR="002334FB" w:rsidRPr="00873508" w:rsidRDefault="002334FB" w:rsidP="002334FB">
      <w:pPr>
        <w:spacing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73508">
        <w:rPr>
          <w:rFonts w:ascii="Arial" w:eastAsia="Calibri" w:hAnsi="Arial" w:cs="Arial"/>
          <w:b/>
          <w:bCs/>
          <w:sz w:val="28"/>
          <w:szCs w:val="28"/>
        </w:rPr>
        <w:t>Il premio per buoni sindaci torna sabato 5 settembre</w:t>
      </w:r>
    </w:p>
    <w:p w:rsidR="002334FB" w:rsidRPr="00306A2F" w:rsidRDefault="002334FB" w:rsidP="002334FB">
      <w:pPr>
        <w:spacing w:line="276" w:lineRule="auto"/>
        <w:jc w:val="center"/>
        <w:rPr>
          <w:rFonts w:ascii="Calibri" w:eastAsia="Calibri" w:hAnsi="Calibri" w:cs="Calibri"/>
        </w:rPr>
      </w:pPr>
    </w:p>
    <w:p w:rsidR="009B5EE4" w:rsidRPr="00A274FB" w:rsidRDefault="002334FB" w:rsidP="00A274FB">
      <w:pPr>
        <w:spacing w:line="276" w:lineRule="auto"/>
        <w:jc w:val="both"/>
        <w:rPr>
          <w:rFonts w:ascii="Arial" w:eastAsia="Times New Roman" w:hAnsi="Arial" w:cs="Arial"/>
        </w:rPr>
      </w:pPr>
      <w:r w:rsidRPr="00A274FB">
        <w:rPr>
          <w:rFonts w:ascii="Arial" w:eastAsia="Calibri" w:hAnsi="Arial" w:cs="Arial"/>
        </w:rPr>
        <w:t xml:space="preserve">Nonostante il Covid19, nel rispetto di tutte le regole previste per le riunioni pubbliche, anche quest’anno sarà assegnato il </w:t>
      </w:r>
      <w:r w:rsidRPr="00A274FB">
        <w:rPr>
          <w:rFonts w:ascii="Arial" w:eastAsia="Calibri" w:hAnsi="Arial" w:cs="Arial"/>
          <w:bCs/>
        </w:rPr>
        <w:t>premio</w:t>
      </w:r>
      <w:r w:rsidRPr="00A274FB">
        <w:rPr>
          <w:rFonts w:ascii="Arial" w:eastAsia="Calibri" w:hAnsi="Arial" w:cs="Arial"/>
          <w:b/>
        </w:rPr>
        <w:t xml:space="preserve"> “</w:t>
      </w:r>
      <w:hyperlink r:id="rId7" w:history="1">
        <w:r w:rsidRPr="00A274FB">
          <w:rPr>
            <w:rStyle w:val="Collegamentoipertestuale"/>
            <w:rFonts w:ascii="Arial" w:eastAsia="Calibri" w:hAnsi="Arial" w:cs="Arial"/>
            <w:b/>
          </w:rPr>
          <w:t>Lombrico d’oro</w:t>
        </w:r>
      </w:hyperlink>
      <w:r w:rsidRPr="00A274FB">
        <w:rPr>
          <w:rFonts w:ascii="Arial" w:eastAsia="Calibri" w:hAnsi="Arial" w:cs="Arial"/>
          <w:b/>
        </w:rPr>
        <w:t>”</w:t>
      </w:r>
      <w:r w:rsidRPr="00A274FB">
        <w:rPr>
          <w:rFonts w:ascii="Arial" w:eastAsia="Calibri" w:hAnsi="Arial" w:cs="Arial"/>
        </w:rPr>
        <w:t xml:space="preserve"> </w:t>
      </w:r>
      <w:r w:rsidR="00A274FB" w:rsidRPr="00A274FB">
        <w:rPr>
          <w:rFonts w:ascii="Arial" w:eastAsia="Calibri" w:hAnsi="Arial" w:cs="Arial"/>
        </w:rPr>
        <w:t>organizzato e promosso dal Gruppo Radici dei Diritti dell’Università di Verona e dal Coordinamento Lombrico d’Oro</w:t>
      </w:r>
      <w:r w:rsidRPr="00A274FB">
        <w:rPr>
          <w:rFonts w:ascii="Arial" w:eastAsia="Calibri" w:hAnsi="Arial" w:cs="Arial"/>
        </w:rPr>
        <w:t>. L’appuntamento è per sabato 5 settembre, alle 9, nell’aula T1 del polo didattico Zanotto</w:t>
      </w:r>
      <w:r w:rsidR="006A6FA2" w:rsidRPr="00A274FB">
        <w:rPr>
          <w:rFonts w:ascii="Arial" w:eastAsia="Calibri" w:hAnsi="Arial" w:cs="Arial"/>
        </w:rPr>
        <w:t xml:space="preserve"> dell’Ateneo scaligero</w:t>
      </w:r>
      <w:r w:rsidRPr="00A274FB">
        <w:rPr>
          <w:rFonts w:ascii="Arial" w:eastAsia="Calibri" w:hAnsi="Arial" w:cs="Arial"/>
        </w:rPr>
        <w:t xml:space="preserve"> </w:t>
      </w:r>
      <w:r w:rsidR="006A6FA2" w:rsidRPr="00A274FB">
        <w:rPr>
          <w:rFonts w:ascii="Arial" w:eastAsia="Calibri" w:hAnsi="Arial" w:cs="Arial"/>
        </w:rPr>
        <w:t>dove</w:t>
      </w:r>
      <w:r w:rsidRPr="00A274FB">
        <w:rPr>
          <w:rFonts w:ascii="Arial" w:eastAsia="Calibri" w:hAnsi="Arial" w:cs="Arial"/>
        </w:rPr>
        <w:t xml:space="preserve"> saranno assegnati i riconoscimenti ai sindaci che si sono distinti con iniziative in difesa dell’ambiente e del benessere, nei territori che amministrano, e in particolare con azioni volte a limitare l'uso dei pesticidi. </w:t>
      </w:r>
    </w:p>
    <w:p w:rsidR="00846CCB" w:rsidRPr="00A274FB" w:rsidRDefault="00846CCB" w:rsidP="00A274FB">
      <w:pPr>
        <w:spacing w:line="276" w:lineRule="auto"/>
        <w:jc w:val="both"/>
        <w:rPr>
          <w:rFonts w:ascii="Arial" w:eastAsia="Calibri" w:hAnsi="Arial" w:cs="Arial"/>
        </w:rPr>
      </w:pPr>
    </w:p>
    <w:p w:rsidR="009B5EE4" w:rsidRPr="00873508" w:rsidRDefault="002334FB" w:rsidP="002334FB">
      <w:pPr>
        <w:spacing w:line="276" w:lineRule="auto"/>
        <w:jc w:val="both"/>
        <w:rPr>
          <w:rFonts w:ascii="Arial" w:eastAsia="Calibri" w:hAnsi="Arial" w:cs="Arial"/>
          <w:color w:val="1D1D1B"/>
        </w:rPr>
      </w:pPr>
      <w:r w:rsidRPr="00873508">
        <w:rPr>
          <w:rFonts w:ascii="Arial" w:eastAsia="Calibri" w:hAnsi="Arial" w:cs="Arial"/>
          <w:color w:val="1D1D1B"/>
        </w:rPr>
        <w:t xml:space="preserve">La quinta edizione del </w:t>
      </w:r>
      <w:r w:rsidRPr="00873508">
        <w:rPr>
          <w:rFonts w:ascii="Arial" w:eastAsia="Calibri" w:hAnsi="Arial" w:cs="Arial"/>
          <w:bCs/>
        </w:rPr>
        <w:t>“Lombrico d’oro” sarà aperta dai</w:t>
      </w:r>
      <w:r w:rsidRPr="00873508">
        <w:rPr>
          <w:rFonts w:ascii="Arial" w:eastAsia="Calibri" w:hAnsi="Arial" w:cs="Arial"/>
          <w:color w:val="1D1D1B"/>
        </w:rPr>
        <w:t xml:space="preserve"> saluti del Magnifico Rettore Pier</w:t>
      </w:r>
      <w:r w:rsidR="006A6FA2">
        <w:rPr>
          <w:rFonts w:ascii="Arial" w:eastAsia="Calibri" w:hAnsi="Arial" w:cs="Arial"/>
          <w:color w:val="1D1D1B"/>
        </w:rPr>
        <w:t xml:space="preserve"> F</w:t>
      </w:r>
      <w:r w:rsidRPr="00873508">
        <w:rPr>
          <w:rFonts w:ascii="Arial" w:eastAsia="Calibri" w:hAnsi="Arial" w:cs="Arial"/>
          <w:color w:val="1D1D1B"/>
        </w:rPr>
        <w:t xml:space="preserve">rancesco Nocini. Seguiranno gli interventi di Marco Peruzzi e Giorgio </w:t>
      </w:r>
      <w:proofErr w:type="spellStart"/>
      <w:r w:rsidRPr="00873508">
        <w:rPr>
          <w:rFonts w:ascii="Arial" w:eastAsia="Calibri" w:hAnsi="Arial" w:cs="Arial"/>
          <w:color w:val="1D1D1B"/>
        </w:rPr>
        <w:t>Gosetti</w:t>
      </w:r>
      <w:proofErr w:type="spellEnd"/>
      <w:r w:rsidR="006A6FA2">
        <w:rPr>
          <w:rFonts w:ascii="Arial" w:eastAsia="Calibri" w:hAnsi="Arial" w:cs="Arial"/>
          <w:color w:val="1D1D1B"/>
        </w:rPr>
        <w:t xml:space="preserve">, </w:t>
      </w:r>
      <w:r w:rsidRPr="00873508">
        <w:rPr>
          <w:rFonts w:ascii="Arial" w:eastAsia="Calibri" w:hAnsi="Arial" w:cs="Arial"/>
          <w:color w:val="1D1D1B"/>
        </w:rPr>
        <w:t xml:space="preserve">Università Verona, su </w:t>
      </w:r>
      <w:r w:rsidRPr="002334FB">
        <w:rPr>
          <w:rFonts w:ascii="Arial" w:eastAsia="Calibri" w:hAnsi="Arial" w:cs="Arial"/>
          <w:bCs/>
          <w:color w:val="1D1D1B"/>
        </w:rPr>
        <w:t>Agricoltura, manodopera, diritti, ambiente e salute. Paolo Barberi, Scuola Superiore Sant’Anna di Pisa</w:t>
      </w:r>
      <w:r w:rsidR="006A6FA2">
        <w:rPr>
          <w:rFonts w:ascii="Arial" w:eastAsia="Calibri" w:hAnsi="Arial" w:cs="Arial"/>
          <w:bCs/>
          <w:color w:val="1D1D1B"/>
        </w:rPr>
        <w:t>,</w:t>
      </w:r>
      <w:r w:rsidRPr="002334FB">
        <w:rPr>
          <w:rFonts w:ascii="Arial" w:eastAsia="Calibri" w:hAnsi="Arial" w:cs="Arial"/>
          <w:bCs/>
          <w:color w:val="1D1D1B"/>
        </w:rPr>
        <w:t xml:space="preserve"> parlerà di approccio </w:t>
      </w:r>
      <w:proofErr w:type="spellStart"/>
      <w:r w:rsidRPr="002334FB">
        <w:rPr>
          <w:rFonts w:ascii="Arial" w:eastAsia="Calibri" w:hAnsi="Arial" w:cs="Arial"/>
          <w:bCs/>
          <w:color w:val="1D1D1B"/>
        </w:rPr>
        <w:t>agroecologico</w:t>
      </w:r>
      <w:proofErr w:type="spellEnd"/>
      <w:r w:rsidRPr="002334FB">
        <w:rPr>
          <w:rFonts w:ascii="Arial" w:eastAsia="Calibri" w:hAnsi="Arial" w:cs="Arial"/>
          <w:bCs/>
          <w:color w:val="1D1D1B"/>
        </w:rPr>
        <w:t xml:space="preserve"> per la sostenibilità dei territori mentre Sabrina Tramonte, sindac</w:t>
      </w:r>
      <w:r w:rsidR="006A6FA2">
        <w:rPr>
          <w:rFonts w:ascii="Arial" w:eastAsia="Calibri" w:hAnsi="Arial" w:cs="Arial"/>
          <w:bCs/>
          <w:color w:val="1D1D1B"/>
        </w:rPr>
        <w:t>a</w:t>
      </w:r>
      <w:r w:rsidRPr="002334FB">
        <w:rPr>
          <w:rFonts w:ascii="Arial" w:eastAsia="Calibri" w:hAnsi="Arial" w:cs="Arial"/>
          <w:bCs/>
          <w:color w:val="1D1D1B"/>
        </w:rPr>
        <w:t xml:space="preserve"> di Cavaion Veronese</w:t>
      </w:r>
      <w:r w:rsidR="006A6FA2">
        <w:rPr>
          <w:rFonts w:ascii="Arial" w:eastAsia="Calibri" w:hAnsi="Arial" w:cs="Arial"/>
          <w:bCs/>
          <w:color w:val="1D1D1B"/>
        </w:rPr>
        <w:t>,</w:t>
      </w:r>
      <w:r w:rsidRPr="002334FB">
        <w:rPr>
          <w:rFonts w:ascii="Arial" w:eastAsia="Calibri" w:hAnsi="Arial" w:cs="Arial"/>
          <w:bCs/>
          <w:color w:val="1D1D1B"/>
        </w:rPr>
        <w:t xml:space="preserve"> presenterà una relazione sulle buone pratiche dei Comuni premiati</w:t>
      </w:r>
      <w:r w:rsidRPr="00873508">
        <w:rPr>
          <w:rFonts w:ascii="Arial" w:eastAsia="Calibri" w:hAnsi="Arial" w:cs="Arial"/>
          <w:b/>
          <w:color w:val="1D1D1B"/>
        </w:rPr>
        <w:t xml:space="preserve"> </w:t>
      </w:r>
      <w:r w:rsidRPr="00873508">
        <w:rPr>
          <w:rFonts w:ascii="Arial" w:eastAsia="Calibri" w:hAnsi="Arial" w:cs="Arial"/>
          <w:color w:val="1D1D1B"/>
        </w:rPr>
        <w:t>nelle precedenti edizioni.</w:t>
      </w:r>
    </w:p>
    <w:p w:rsidR="002334FB" w:rsidRDefault="002334FB" w:rsidP="00846CCB">
      <w:pPr>
        <w:spacing w:after="160" w:line="276" w:lineRule="auto"/>
        <w:jc w:val="both"/>
        <w:rPr>
          <w:rFonts w:ascii="Arial" w:eastAsia="Calibri" w:hAnsi="Arial" w:cs="Arial"/>
          <w:color w:val="1D1D1B"/>
        </w:rPr>
      </w:pPr>
      <w:r w:rsidRPr="00873508">
        <w:rPr>
          <w:rFonts w:ascii="Arial" w:eastAsia="Calibri" w:hAnsi="Arial" w:cs="Arial"/>
          <w:color w:val="1D1D1B"/>
        </w:rPr>
        <w:t xml:space="preserve">I premi, “Un’interpretazione del </w:t>
      </w:r>
      <w:r w:rsidR="00846CCB">
        <w:rPr>
          <w:rFonts w:ascii="Arial" w:eastAsia="Calibri" w:hAnsi="Arial" w:cs="Arial"/>
          <w:color w:val="1D1D1B"/>
        </w:rPr>
        <w:t>L</w:t>
      </w:r>
      <w:r w:rsidRPr="00873508">
        <w:rPr>
          <w:rFonts w:ascii="Arial" w:eastAsia="Calibri" w:hAnsi="Arial" w:cs="Arial"/>
          <w:color w:val="1D1D1B"/>
        </w:rPr>
        <w:t xml:space="preserve">ombrico” dello scultore Gabriele </w:t>
      </w:r>
      <w:proofErr w:type="spellStart"/>
      <w:r w:rsidRPr="00873508">
        <w:rPr>
          <w:rFonts w:ascii="Arial" w:eastAsia="Calibri" w:hAnsi="Arial" w:cs="Arial"/>
          <w:color w:val="1D1D1B"/>
        </w:rPr>
        <w:t>Gottoli</w:t>
      </w:r>
      <w:proofErr w:type="spellEnd"/>
      <w:r w:rsidRPr="00873508">
        <w:rPr>
          <w:rFonts w:ascii="Arial" w:eastAsia="Calibri" w:hAnsi="Arial" w:cs="Arial"/>
          <w:color w:val="1D1D1B"/>
        </w:rPr>
        <w:t>, saranno assegnati a</w:t>
      </w:r>
      <w:r w:rsidRPr="00873508">
        <w:rPr>
          <w:rFonts w:ascii="Arial" w:eastAsia="Calibri" w:hAnsi="Arial" w:cs="Arial"/>
        </w:rPr>
        <w:t xml:space="preserve"> </w:t>
      </w:r>
      <w:r w:rsidRPr="009B5EE4">
        <w:rPr>
          <w:rFonts w:ascii="Arial" w:eastAsia="Calibri" w:hAnsi="Arial" w:cs="Arial"/>
          <w:b/>
          <w:color w:val="1D1D1B"/>
        </w:rPr>
        <w:t xml:space="preserve">Fabio </w:t>
      </w:r>
      <w:proofErr w:type="spellStart"/>
      <w:r w:rsidRPr="009B5EE4">
        <w:rPr>
          <w:rFonts w:ascii="Arial" w:eastAsia="Calibri" w:hAnsi="Arial" w:cs="Arial"/>
          <w:b/>
          <w:color w:val="1D1D1B"/>
        </w:rPr>
        <w:t>Roncella</w:t>
      </w:r>
      <w:proofErr w:type="spellEnd"/>
      <w:r w:rsidRPr="00873508">
        <w:rPr>
          <w:rFonts w:ascii="Arial" w:eastAsia="Calibri" w:hAnsi="Arial" w:cs="Arial"/>
          <w:bCs/>
          <w:color w:val="1D1D1B"/>
        </w:rPr>
        <w:t xml:space="preserve">, sindaco di Montegabbione (Terni), </w:t>
      </w:r>
      <w:r w:rsidRPr="009B5EE4">
        <w:rPr>
          <w:rFonts w:ascii="Arial" w:eastAsia="Calibri" w:hAnsi="Arial" w:cs="Arial"/>
          <w:b/>
          <w:color w:val="1D1D1B"/>
        </w:rPr>
        <w:t xml:space="preserve">Andrea </w:t>
      </w:r>
      <w:proofErr w:type="spellStart"/>
      <w:r w:rsidRPr="009B5EE4">
        <w:rPr>
          <w:rFonts w:ascii="Arial" w:eastAsia="Calibri" w:hAnsi="Arial" w:cs="Arial"/>
          <w:b/>
          <w:color w:val="1D1D1B"/>
        </w:rPr>
        <w:t>Carrari</w:t>
      </w:r>
      <w:proofErr w:type="spellEnd"/>
      <w:r w:rsidRPr="00873508">
        <w:rPr>
          <w:rFonts w:ascii="Arial" w:eastAsia="Calibri" w:hAnsi="Arial" w:cs="Arial"/>
          <w:bCs/>
          <w:color w:val="1D1D1B"/>
        </w:rPr>
        <w:t>, sindaco di Piazza al Serchio, dell’Unione Comuni Garfagnana (Lucca)</w:t>
      </w:r>
      <w:r w:rsidR="009B5EE4">
        <w:rPr>
          <w:rFonts w:ascii="Arial" w:eastAsia="Calibri" w:hAnsi="Arial" w:cs="Arial"/>
          <w:bCs/>
          <w:color w:val="1D1D1B"/>
        </w:rPr>
        <w:t xml:space="preserve"> e a</w:t>
      </w:r>
      <w:r w:rsidRPr="00873508">
        <w:rPr>
          <w:rFonts w:ascii="Arial" w:eastAsia="Calibri" w:hAnsi="Arial" w:cs="Arial"/>
          <w:bCs/>
          <w:color w:val="1D1D1B"/>
        </w:rPr>
        <w:t xml:space="preserve"> </w:t>
      </w:r>
      <w:r w:rsidRPr="009B5EE4">
        <w:rPr>
          <w:rFonts w:ascii="Arial" w:eastAsia="Calibri" w:hAnsi="Arial" w:cs="Arial"/>
          <w:b/>
          <w:color w:val="1D1D1B"/>
        </w:rPr>
        <w:t xml:space="preserve">Massimo </w:t>
      </w:r>
      <w:proofErr w:type="spellStart"/>
      <w:r w:rsidRPr="009B5EE4">
        <w:rPr>
          <w:rFonts w:ascii="Arial" w:eastAsia="Calibri" w:hAnsi="Arial" w:cs="Arial"/>
          <w:b/>
          <w:color w:val="1D1D1B"/>
        </w:rPr>
        <w:t>Faccioli</w:t>
      </w:r>
      <w:proofErr w:type="spellEnd"/>
      <w:r w:rsidRPr="00873508">
        <w:rPr>
          <w:rFonts w:ascii="Arial" w:eastAsia="Calibri" w:hAnsi="Arial" w:cs="Arial"/>
          <w:bCs/>
          <w:color w:val="1D1D1B"/>
        </w:rPr>
        <w:t>, vicesindaco di Pastrengo (Verona)</w:t>
      </w:r>
      <w:r w:rsidRPr="00873508">
        <w:rPr>
          <w:rFonts w:ascii="Arial" w:eastAsia="Calibri" w:hAnsi="Arial" w:cs="Arial"/>
          <w:color w:val="1D1D1B"/>
        </w:rPr>
        <w:t xml:space="preserve"> che illustreranno le loro iniziative meritorie. A consegnarli saranno rispettivamente </w:t>
      </w:r>
      <w:r w:rsidRPr="00873508">
        <w:rPr>
          <w:rFonts w:ascii="Arial" w:eastAsia="Calibri" w:hAnsi="Arial" w:cs="Arial"/>
          <w:bCs/>
          <w:color w:val="1D1D1B"/>
        </w:rPr>
        <w:t>Lelia Melotti</w:t>
      </w:r>
      <w:r w:rsidRPr="00873508">
        <w:rPr>
          <w:rFonts w:ascii="Arial" w:eastAsia="Calibri" w:hAnsi="Arial" w:cs="Arial"/>
          <w:color w:val="1D1D1B"/>
        </w:rPr>
        <w:t xml:space="preserve">, </w:t>
      </w:r>
      <w:r w:rsidR="006A6FA2">
        <w:rPr>
          <w:rFonts w:ascii="Arial" w:eastAsia="Calibri" w:hAnsi="Arial" w:cs="Arial"/>
          <w:color w:val="1D1D1B"/>
        </w:rPr>
        <w:t xml:space="preserve">del </w:t>
      </w:r>
      <w:r w:rsidR="00A2658B">
        <w:rPr>
          <w:rFonts w:ascii="Arial" w:eastAsia="Calibri" w:hAnsi="Arial" w:cs="Arial"/>
          <w:color w:val="1D1D1B"/>
        </w:rPr>
        <w:t>C</w:t>
      </w:r>
      <w:r w:rsidRPr="00873508">
        <w:rPr>
          <w:rFonts w:ascii="Arial" w:eastAsia="Calibri" w:hAnsi="Arial" w:cs="Arial"/>
          <w:color w:val="1D1D1B"/>
        </w:rPr>
        <w:t>oordinamento Lombrico d’</w:t>
      </w:r>
      <w:r w:rsidR="00A2658B">
        <w:rPr>
          <w:rFonts w:ascii="Arial" w:eastAsia="Calibri" w:hAnsi="Arial" w:cs="Arial"/>
          <w:color w:val="1D1D1B"/>
        </w:rPr>
        <w:t>o</w:t>
      </w:r>
      <w:r w:rsidRPr="00873508">
        <w:rPr>
          <w:rFonts w:ascii="Arial" w:eastAsia="Calibri" w:hAnsi="Arial" w:cs="Arial"/>
          <w:color w:val="1D1D1B"/>
        </w:rPr>
        <w:t xml:space="preserve">ro, </w:t>
      </w:r>
      <w:r w:rsidRPr="00873508">
        <w:rPr>
          <w:rFonts w:ascii="Arial" w:eastAsia="Calibri" w:hAnsi="Arial" w:cs="Arial"/>
          <w:bCs/>
          <w:color w:val="1D1D1B"/>
        </w:rPr>
        <w:t>Massimo Valsecchi</w:t>
      </w:r>
      <w:r w:rsidRPr="00873508">
        <w:rPr>
          <w:rFonts w:ascii="Arial" w:eastAsia="Calibri" w:hAnsi="Arial" w:cs="Arial"/>
          <w:b/>
          <w:color w:val="1D1D1B"/>
        </w:rPr>
        <w:t xml:space="preserve"> </w:t>
      </w:r>
      <w:r w:rsidRPr="00873508">
        <w:rPr>
          <w:rFonts w:ascii="Arial" w:eastAsia="Calibri" w:hAnsi="Arial" w:cs="Arial"/>
          <w:color w:val="1D1D1B"/>
        </w:rPr>
        <w:t xml:space="preserve">segretario dell’Accademia Agricoltura, Scienze e Lettere di Verona e </w:t>
      </w:r>
      <w:r w:rsidRPr="00873508">
        <w:rPr>
          <w:rFonts w:ascii="Arial" w:eastAsia="Calibri" w:hAnsi="Arial" w:cs="Arial"/>
          <w:bCs/>
          <w:color w:val="1D1D1B"/>
        </w:rPr>
        <w:t xml:space="preserve">Donata </w:t>
      </w:r>
      <w:proofErr w:type="spellStart"/>
      <w:r w:rsidRPr="00873508">
        <w:rPr>
          <w:rFonts w:ascii="Arial" w:eastAsia="Calibri" w:hAnsi="Arial" w:cs="Arial"/>
          <w:bCs/>
          <w:color w:val="1D1D1B"/>
        </w:rPr>
        <w:t>Gottardi</w:t>
      </w:r>
      <w:proofErr w:type="spellEnd"/>
      <w:r w:rsidRPr="00873508">
        <w:rPr>
          <w:rFonts w:ascii="Arial" w:eastAsia="Calibri" w:hAnsi="Arial" w:cs="Arial"/>
          <w:color w:val="1D1D1B"/>
        </w:rPr>
        <w:t>, prorettrice dell’Università di Verona.</w:t>
      </w:r>
      <w:r w:rsidR="00846CCB">
        <w:rPr>
          <w:rFonts w:ascii="Arial" w:eastAsia="Calibri" w:hAnsi="Arial" w:cs="Arial"/>
          <w:color w:val="1D1D1B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</w:rPr>
        <w:t>L’evento</w:t>
      </w:r>
      <w:r w:rsidRPr="00873508">
        <w:rPr>
          <w:rFonts w:ascii="Arial" w:eastAsia="Times New Roman" w:hAnsi="Arial" w:cs="Arial"/>
          <w:color w:val="000000"/>
          <w:shd w:val="clear" w:color="auto" w:fill="FFFFFF"/>
        </w:rPr>
        <w:t xml:space="preserve"> ha ottenuto il patrocinio </w:t>
      </w:r>
      <w:r w:rsidR="00846CCB">
        <w:rPr>
          <w:rFonts w:ascii="Arial" w:eastAsia="Times New Roman" w:hAnsi="Arial" w:cs="Arial"/>
          <w:color w:val="000000"/>
          <w:shd w:val="clear" w:color="auto" w:fill="FFFFFF"/>
        </w:rPr>
        <w:t>dell’Ateneo scaligero</w:t>
      </w:r>
      <w:r w:rsidR="006A6FA2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Pr="00873508">
        <w:rPr>
          <w:rFonts w:ascii="Arial" w:eastAsia="Times New Roman" w:hAnsi="Arial" w:cs="Arial"/>
          <w:color w:val="000000"/>
          <w:shd w:val="clear" w:color="auto" w:fill="FFFFFF"/>
        </w:rPr>
        <w:t>del Comune di Cavaion Veronese</w:t>
      </w:r>
      <w:r w:rsidR="006A6FA2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Pr="00873508">
        <w:rPr>
          <w:rFonts w:ascii="Arial" w:eastAsia="Times New Roman" w:hAnsi="Arial" w:cs="Arial"/>
          <w:color w:val="000000"/>
          <w:shd w:val="clear" w:color="auto" w:fill="FFFFFF"/>
        </w:rPr>
        <w:t xml:space="preserve">del Collegio dei Periti Agrari e </w:t>
      </w:r>
      <w:r w:rsidR="006A6FA2">
        <w:rPr>
          <w:rFonts w:ascii="Arial" w:eastAsia="Times New Roman" w:hAnsi="Arial" w:cs="Arial"/>
          <w:color w:val="000000"/>
          <w:shd w:val="clear" w:color="auto" w:fill="FFFFFF"/>
        </w:rPr>
        <w:t xml:space="preserve">dei </w:t>
      </w:r>
      <w:r w:rsidRPr="00873508">
        <w:rPr>
          <w:rFonts w:ascii="Arial" w:eastAsia="Times New Roman" w:hAnsi="Arial" w:cs="Arial"/>
          <w:color w:val="000000"/>
          <w:shd w:val="clear" w:color="auto" w:fill="FFFFFF"/>
        </w:rPr>
        <w:t>Periti Laureat</w:t>
      </w:r>
      <w:r>
        <w:rPr>
          <w:rFonts w:ascii="Arial" w:eastAsia="Times New Roman" w:hAnsi="Arial" w:cs="Arial"/>
          <w:color w:val="000000"/>
          <w:shd w:val="clear" w:color="auto" w:fill="FFFFFF"/>
        </w:rPr>
        <w:t>i.</w:t>
      </w:r>
      <w:r w:rsidR="00804D07">
        <w:rPr>
          <w:rFonts w:ascii="Arial" w:eastAsia="Calibri" w:hAnsi="Arial" w:cs="Arial"/>
          <w:color w:val="1D1D1B"/>
        </w:rPr>
        <w:t xml:space="preserve"> </w:t>
      </w:r>
      <w:r w:rsidRPr="00873508">
        <w:rPr>
          <w:rFonts w:ascii="Arial" w:eastAsia="Calibri" w:hAnsi="Arial" w:cs="Arial"/>
        </w:rPr>
        <w:t>La partecipazione, su prenotazione, è necessariamente limitata, con distanziamento e mascherina, nei limiti di un terzo della capienza dell’aula</w:t>
      </w:r>
      <w:r w:rsidR="009B5EE4">
        <w:rPr>
          <w:rFonts w:ascii="Arial" w:eastAsia="Calibri" w:hAnsi="Arial" w:cs="Arial"/>
        </w:rPr>
        <w:t xml:space="preserve">. </w:t>
      </w:r>
      <w:r w:rsidR="00804D07">
        <w:rPr>
          <w:rFonts w:ascii="Arial" w:eastAsia="Calibri" w:hAnsi="Arial" w:cs="Arial"/>
        </w:rPr>
        <w:t xml:space="preserve">Sarà </w:t>
      </w:r>
      <w:r w:rsidRPr="00873508">
        <w:rPr>
          <w:rFonts w:ascii="Arial" w:eastAsia="Calibri" w:hAnsi="Arial" w:cs="Arial"/>
        </w:rPr>
        <w:t>possibile seguire l</w:t>
      </w:r>
      <w:r w:rsidR="009B5EE4">
        <w:rPr>
          <w:rFonts w:ascii="Arial" w:eastAsia="Calibri" w:hAnsi="Arial" w:cs="Arial"/>
        </w:rPr>
        <w:t>’appuntamento</w:t>
      </w:r>
      <w:r w:rsidRPr="00873508">
        <w:rPr>
          <w:rFonts w:ascii="Arial" w:eastAsia="Calibri" w:hAnsi="Arial" w:cs="Arial"/>
        </w:rPr>
        <w:t xml:space="preserve"> in streaming collegandosi al </w:t>
      </w:r>
      <w:r w:rsidRPr="00873508">
        <w:rPr>
          <w:rFonts w:ascii="Arial" w:eastAsia="Calibri" w:hAnsi="Arial" w:cs="Arial"/>
          <w:color w:val="1D1D1B"/>
        </w:rPr>
        <w:t xml:space="preserve">link: </w:t>
      </w:r>
      <w:hyperlink r:id="rId8">
        <w:r w:rsidRPr="00873508">
          <w:rPr>
            <w:rFonts w:ascii="Arial" w:eastAsia="Calibri" w:hAnsi="Arial" w:cs="Arial"/>
            <w:color w:val="0000FF"/>
            <w:u w:val="single"/>
          </w:rPr>
          <w:t>https://univr.zoom.us/s/95262110137</w:t>
        </w:r>
      </w:hyperlink>
      <w:r w:rsidRPr="00873508">
        <w:rPr>
          <w:rFonts w:ascii="Arial" w:eastAsia="Calibri" w:hAnsi="Arial" w:cs="Arial"/>
          <w:color w:val="1D1D1B"/>
        </w:rPr>
        <w:t xml:space="preserve"> L</w:t>
      </w:r>
      <w:r w:rsidR="009B5EE4">
        <w:rPr>
          <w:rFonts w:ascii="Arial" w:eastAsia="Calibri" w:hAnsi="Arial" w:cs="Arial"/>
          <w:color w:val="1D1D1B"/>
        </w:rPr>
        <w:t>a registrazione dell</w:t>
      </w:r>
      <w:r w:rsidRPr="00873508">
        <w:rPr>
          <w:rFonts w:ascii="Arial" w:eastAsia="Calibri" w:hAnsi="Arial" w:cs="Arial"/>
          <w:color w:val="1D1D1B"/>
        </w:rPr>
        <w:t xml:space="preserve">’evento </w:t>
      </w:r>
      <w:r w:rsidR="009B5EE4">
        <w:rPr>
          <w:rFonts w:ascii="Arial" w:eastAsia="Calibri" w:hAnsi="Arial" w:cs="Arial"/>
          <w:color w:val="1D1D1B"/>
        </w:rPr>
        <w:t>sarà disponibile</w:t>
      </w:r>
      <w:r w:rsidRPr="00873508">
        <w:rPr>
          <w:rFonts w:ascii="Arial" w:eastAsia="Calibri" w:hAnsi="Arial" w:cs="Arial"/>
          <w:color w:val="1D1D1B"/>
        </w:rPr>
        <w:t xml:space="preserve"> online anche </w:t>
      </w:r>
      <w:r w:rsidR="00804D07">
        <w:rPr>
          <w:rFonts w:ascii="Arial" w:eastAsia="Calibri" w:hAnsi="Arial" w:cs="Arial"/>
          <w:color w:val="1D1D1B"/>
        </w:rPr>
        <w:t xml:space="preserve">nei giorni </w:t>
      </w:r>
      <w:r w:rsidR="00A274FB" w:rsidRPr="00A274FB">
        <w:rPr>
          <w:rFonts w:ascii="Arial" w:eastAsia="Calibri" w:hAnsi="Arial" w:cs="Arial"/>
          <w:color w:val="000000" w:themeColor="text1"/>
        </w:rPr>
        <w:t>successivi.</w:t>
      </w:r>
    </w:p>
    <w:p w:rsidR="009B5EE4" w:rsidRDefault="00804D07" w:rsidP="00804D07">
      <w:pPr>
        <w:spacing w:line="276" w:lineRule="auto"/>
        <w:jc w:val="both"/>
        <w:rPr>
          <w:rFonts w:ascii="Arial" w:eastAsia="Calibri" w:hAnsi="Arial" w:cs="Arial"/>
          <w:b/>
          <w:bCs/>
          <w:color w:val="000000" w:themeColor="text1"/>
        </w:rPr>
      </w:pPr>
      <w:r w:rsidRPr="00804D07">
        <w:rPr>
          <w:rFonts w:ascii="Arial" w:eastAsia="Calibri" w:hAnsi="Arial" w:cs="Arial"/>
          <w:b/>
          <w:bCs/>
          <w:color w:val="000000" w:themeColor="text1"/>
        </w:rPr>
        <w:t>I sindaci p</w:t>
      </w:r>
      <w:r w:rsidR="009B5EE4" w:rsidRPr="00804D07">
        <w:rPr>
          <w:rFonts w:ascii="Arial" w:eastAsia="Calibri" w:hAnsi="Arial" w:cs="Arial"/>
          <w:b/>
          <w:bCs/>
          <w:color w:val="000000" w:themeColor="text1"/>
        </w:rPr>
        <w:t>remiati</w:t>
      </w:r>
      <w:r w:rsidRPr="00804D07">
        <w:rPr>
          <w:rFonts w:ascii="Arial" w:eastAsia="Calibri" w:hAnsi="Arial" w:cs="Arial"/>
          <w:b/>
          <w:bCs/>
          <w:color w:val="000000" w:themeColor="text1"/>
        </w:rPr>
        <w:t xml:space="preserve"> e</w:t>
      </w:r>
      <w:r w:rsidR="009B5EE4" w:rsidRPr="00804D07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Pr="00804D07">
        <w:rPr>
          <w:rFonts w:ascii="Arial" w:eastAsia="Calibri" w:hAnsi="Arial" w:cs="Arial"/>
          <w:b/>
          <w:bCs/>
          <w:color w:val="000000" w:themeColor="text1"/>
        </w:rPr>
        <w:t xml:space="preserve">i </w:t>
      </w:r>
      <w:r w:rsidR="009B5EE4" w:rsidRPr="00804D07">
        <w:rPr>
          <w:rFonts w:ascii="Arial" w:eastAsia="Calibri" w:hAnsi="Arial" w:cs="Arial"/>
          <w:b/>
          <w:bCs/>
          <w:color w:val="000000" w:themeColor="text1"/>
        </w:rPr>
        <w:t xml:space="preserve">relatori saranno a disposizione dei giornalisti </w:t>
      </w:r>
      <w:r w:rsidRPr="00804D07">
        <w:rPr>
          <w:rFonts w:ascii="Arial" w:eastAsia="Calibri" w:hAnsi="Arial" w:cs="Arial"/>
          <w:b/>
          <w:bCs/>
          <w:color w:val="000000" w:themeColor="text1"/>
        </w:rPr>
        <w:t xml:space="preserve">per interviste e approfondimenti </w:t>
      </w:r>
      <w:r w:rsidR="009B5EE4" w:rsidRPr="00804D07">
        <w:rPr>
          <w:rFonts w:ascii="Arial" w:eastAsia="Calibri" w:hAnsi="Arial" w:cs="Arial"/>
          <w:b/>
          <w:bCs/>
          <w:color w:val="000000" w:themeColor="text1"/>
        </w:rPr>
        <w:t xml:space="preserve">alle 11, </w:t>
      </w:r>
      <w:r w:rsidR="00BA0F6B" w:rsidRPr="00804D07">
        <w:rPr>
          <w:rFonts w:ascii="Arial" w:eastAsia="Calibri" w:hAnsi="Arial" w:cs="Arial"/>
          <w:b/>
          <w:bCs/>
          <w:color w:val="000000" w:themeColor="text1"/>
        </w:rPr>
        <w:t>di fronte all’aula T1</w:t>
      </w:r>
      <w:r w:rsidR="00BA0F6B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9B5EE4" w:rsidRPr="00804D07">
        <w:rPr>
          <w:rFonts w:ascii="Arial" w:eastAsia="Calibri" w:hAnsi="Arial" w:cs="Arial"/>
          <w:b/>
          <w:bCs/>
          <w:color w:val="000000" w:themeColor="text1"/>
        </w:rPr>
        <w:t>nell’atrio del Polo Zanotto</w:t>
      </w:r>
      <w:r w:rsidRPr="00804D07">
        <w:rPr>
          <w:rFonts w:ascii="Arial" w:eastAsia="Calibri" w:hAnsi="Arial" w:cs="Arial"/>
          <w:b/>
          <w:bCs/>
          <w:color w:val="000000" w:themeColor="text1"/>
        </w:rPr>
        <w:t>.</w:t>
      </w:r>
    </w:p>
    <w:p w:rsidR="00846CCB" w:rsidRPr="00804D07" w:rsidRDefault="00846CCB" w:rsidP="00804D07">
      <w:pPr>
        <w:spacing w:line="276" w:lineRule="auto"/>
        <w:jc w:val="both"/>
        <w:rPr>
          <w:rFonts w:ascii="Arial" w:eastAsia="Calibri" w:hAnsi="Arial" w:cs="Arial"/>
          <w:b/>
          <w:bCs/>
          <w:color w:val="000000" w:themeColor="text1"/>
        </w:rPr>
      </w:pPr>
    </w:p>
    <w:p w:rsidR="00402F6C" w:rsidRPr="002D3CD3" w:rsidRDefault="002D3CD3" w:rsidP="00804D07">
      <w:pPr>
        <w:rPr>
          <w:rFonts w:ascii="Calibri" w:eastAsia="Times New Roman" w:hAnsi="Calibri" w:cs="Calibri"/>
          <w:color w:val="323130"/>
          <w:sz w:val="22"/>
          <w:szCs w:val="22"/>
        </w:rPr>
      </w:pPr>
      <w:r w:rsidRPr="002D3CD3">
        <w:rPr>
          <w:rFonts w:ascii="Arial" w:eastAsia="Times New Roman" w:hAnsi="Arial" w:cs="Arial"/>
          <w:color w:val="323130"/>
          <w:sz w:val="22"/>
          <w:szCs w:val="22"/>
          <w:bdr w:val="none" w:sz="0" w:space="0" w:color="auto" w:frame="1"/>
        </w:rPr>
        <w:t>  </w:t>
      </w:r>
    </w:p>
    <w:p w:rsidR="00550EFE" w:rsidRDefault="00550EFE" w:rsidP="00550EF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550EFE" w:rsidRDefault="0053450E" w:rsidP="00550EF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550EFE">
        <w:rPr>
          <w:rFonts w:ascii="Arial" w:hAnsi="Arial" w:cs="Arial"/>
          <w:color w:val="000000"/>
          <w:sz w:val="20"/>
          <w:szCs w:val="20"/>
        </w:rPr>
        <w:t>8015</w:t>
      </w:r>
      <w:r w:rsidR="001F2DC9">
        <w:rPr>
          <w:rFonts w:ascii="Arial" w:hAnsi="Arial" w:cs="Arial"/>
          <w:color w:val="000000"/>
          <w:sz w:val="20"/>
          <w:szCs w:val="20"/>
        </w:rPr>
        <w:t xml:space="preserve"> - 8717</w:t>
      </w:r>
    </w:p>
    <w:p w:rsidR="00550EFE" w:rsidRPr="002D3CD3" w:rsidRDefault="00550EFE" w:rsidP="00550EFE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D3CD3">
        <w:rPr>
          <w:rFonts w:ascii="Arial" w:hAnsi="Arial" w:cs="Arial"/>
          <w:color w:val="000000"/>
          <w:sz w:val="20"/>
          <w:szCs w:val="20"/>
          <w:lang w:val="en-US"/>
        </w:rPr>
        <w:t xml:space="preserve">M. </w:t>
      </w:r>
      <w:r w:rsidR="001F2DC9" w:rsidRPr="002D3CD3">
        <w:rPr>
          <w:rFonts w:ascii="Arial" w:hAnsi="Arial" w:cs="Arial"/>
          <w:color w:val="000000"/>
          <w:sz w:val="20"/>
          <w:szCs w:val="20"/>
          <w:lang w:val="en-US"/>
        </w:rPr>
        <w:t>335 1593262</w:t>
      </w:r>
    </w:p>
    <w:p w:rsidR="008E2D8E" w:rsidRPr="002D3CD3" w:rsidRDefault="00550EFE" w:rsidP="00550EFE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D3CD3">
        <w:rPr>
          <w:rFonts w:ascii="Arial" w:hAnsi="Arial" w:cs="Arial"/>
          <w:color w:val="000000"/>
          <w:sz w:val="20"/>
          <w:szCs w:val="20"/>
          <w:lang w:val="en-US"/>
        </w:rPr>
        <w:t xml:space="preserve">Email: </w:t>
      </w:r>
      <w:hyperlink r:id="rId9" w:tgtFrame="_blank" w:history="1">
        <w:r w:rsidRPr="002D3CD3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ufficio.stampa@ateneo.univr.it</w:t>
        </w:r>
      </w:hyperlink>
    </w:p>
    <w:sectPr w:rsidR="008E2D8E" w:rsidRPr="002D3CD3" w:rsidSect="008E2D8E">
      <w:headerReference w:type="default" r:id="rId10"/>
      <w:footerReference w:type="defaul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57A7" w:rsidRDefault="00E157A7" w:rsidP="00D06FF2">
      <w:r>
        <w:separator/>
      </w:r>
    </w:p>
  </w:endnote>
  <w:endnote w:type="continuationSeparator" w:id="0">
    <w:p w:rsidR="00E157A7" w:rsidRDefault="00E157A7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57A7" w:rsidRDefault="00E157A7" w:rsidP="00D06FF2">
      <w:r>
        <w:separator/>
      </w:r>
    </w:p>
  </w:footnote>
  <w:footnote w:type="continuationSeparator" w:id="0">
    <w:p w:rsidR="00E157A7" w:rsidRDefault="00E157A7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F57B37" wp14:editId="2384C134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57B3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&#13;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36F4A1A9" wp14:editId="61EAABF5">
          <wp:extent cx="2276475" cy="809625"/>
          <wp:effectExtent l="0" t="0" r="9525" b="9525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86"/>
                  <a:stretch/>
                </pic:blipFill>
                <pic:spPr bwMode="auto">
                  <a:xfrm>
                    <a:off x="0" y="0"/>
                    <a:ext cx="22764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C5F8A"/>
    <w:multiLevelType w:val="hybridMultilevel"/>
    <w:tmpl w:val="FD6CB282"/>
    <w:lvl w:ilvl="0" w:tplc="487051B0">
      <w:numFmt w:val="bullet"/>
      <w:lvlText w:val="-"/>
      <w:lvlJc w:val="left"/>
      <w:pPr>
        <w:ind w:left="167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FB"/>
    <w:rsid w:val="00034B45"/>
    <w:rsid w:val="00052383"/>
    <w:rsid w:val="0007761B"/>
    <w:rsid w:val="00082A75"/>
    <w:rsid w:val="000A2002"/>
    <w:rsid w:val="000D2C05"/>
    <w:rsid w:val="000E6EE5"/>
    <w:rsid w:val="00102277"/>
    <w:rsid w:val="00117701"/>
    <w:rsid w:val="0012483E"/>
    <w:rsid w:val="001346E2"/>
    <w:rsid w:val="0016439C"/>
    <w:rsid w:val="00176D27"/>
    <w:rsid w:val="001824EA"/>
    <w:rsid w:val="001953F7"/>
    <w:rsid w:val="001C4482"/>
    <w:rsid w:val="001D2287"/>
    <w:rsid w:val="001F0E38"/>
    <w:rsid w:val="001F2DC9"/>
    <w:rsid w:val="00204EC9"/>
    <w:rsid w:val="00231016"/>
    <w:rsid w:val="002334FB"/>
    <w:rsid w:val="00243180"/>
    <w:rsid w:val="00266D6A"/>
    <w:rsid w:val="00285416"/>
    <w:rsid w:val="002B266A"/>
    <w:rsid w:val="002C2232"/>
    <w:rsid w:val="002C7B25"/>
    <w:rsid w:val="002D3CD3"/>
    <w:rsid w:val="002E2457"/>
    <w:rsid w:val="003017A7"/>
    <w:rsid w:val="0031075C"/>
    <w:rsid w:val="0031654E"/>
    <w:rsid w:val="0032572A"/>
    <w:rsid w:val="003306C0"/>
    <w:rsid w:val="00343F29"/>
    <w:rsid w:val="003C0EB1"/>
    <w:rsid w:val="003C3413"/>
    <w:rsid w:val="003E728A"/>
    <w:rsid w:val="00401452"/>
    <w:rsid w:val="00402F6C"/>
    <w:rsid w:val="004124C3"/>
    <w:rsid w:val="00414474"/>
    <w:rsid w:val="00417C2A"/>
    <w:rsid w:val="00442752"/>
    <w:rsid w:val="004A06C5"/>
    <w:rsid w:val="004B0427"/>
    <w:rsid w:val="004B38FF"/>
    <w:rsid w:val="004B434B"/>
    <w:rsid w:val="004D2960"/>
    <w:rsid w:val="004F095E"/>
    <w:rsid w:val="005072AE"/>
    <w:rsid w:val="00515D2C"/>
    <w:rsid w:val="00523205"/>
    <w:rsid w:val="00526F29"/>
    <w:rsid w:val="0053450E"/>
    <w:rsid w:val="00540EC6"/>
    <w:rsid w:val="0054510E"/>
    <w:rsid w:val="00550EFE"/>
    <w:rsid w:val="00552B3B"/>
    <w:rsid w:val="00574C58"/>
    <w:rsid w:val="005A77CF"/>
    <w:rsid w:val="005C36C2"/>
    <w:rsid w:val="00606E43"/>
    <w:rsid w:val="00615EF3"/>
    <w:rsid w:val="00646D73"/>
    <w:rsid w:val="00686C55"/>
    <w:rsid w:val="006923E7"/>
    <w:rsid w:val="006A3678"/>
    <w:rsid w:val="006A6FA2"/>
    <w:rsid w:val="006E2602"/>
    <w:rsid w:val="006E3837"/>
    <w:rsid w:val="006E5BC1"/>
    <w:rsid w:val="006F20BB"/>
    <w:rsid w:val="00703477"/>
    <w:rsid w:val="00705376"/>
    <w:rsid w:val="007470CF"/>
    <w:rsid w:val="007641A2"/>
    <w:rsid w:val="00777D92"/>
    <w:rsid w:val="007A3F33"/>
    <w:rsid w:val="007D4701"/>
    <w:rsid w:val="007D66F5"/>
    <w:rsid w:val="00804793"/>
    <w:rsid w:val="0080482F"/>
    <w:rsid w:val="00804D07"/>
    <w:rsid w:val="00805AD1"/>
    <w:rsid w:val="00846CCB"/>
    <w:rsid w:val="008567A2"/>
    <w:rsid w:val="00872C6F"/>
    <w:rsid w:val="00883D81"/>
    <w:rsid w:val="00891040"/>
    <w:rsid w:val="008A6F56"/>
    <w:rsid w:val="008E2D8E"/>
    <w:rsid w:val="008F0E5C"/>
    <w:rsid w:val="008F15F8"/>
    <w:rsid w:val="008F2CC6"/>
    <w:rsid w:val="0091001F"/>
    <w:rsid w:val="00926766"/>
    <w:rsid w:val="0096136F"/>
    <w:rsid w:val="00963194"/>
    <w:rsid w:val="009711E2"/>
    <w:rsid w:val="00971E30"/>
    <w:rsid w:val="0097588E"/>
    <w:rsid w:val="00990A7F"/>
    <w:rsid w:val="00995C5F"/>
    <w:rsid w:val="009962A0"/>
    <w:rsid w:val="009A23E1"/>
    <w:rsid w:val="009B4826"/>
    <w:rsid w:val="009B5EE4"/>
    <w:rsid w:val="00A0543A"/>
    <w:rsid w:val="00A25235"/>
    <w:rsid w:val="00A2658B"/>
    <w:rsid w:val="00A274FB"/>
    <w:rsid w:val="00A440BD"/>
    <w:rsid w:val="00A619A6"/>
    <w:rsid w:val="00A63E28"/>
    <w:rsid w:val="00A73885"/>
    <w:rsid w:val="00A73FE8"/>
    <w:rsid w:val="00A746F0"/>
    <w:rsid w:val="00A74CAB"/>
    <w:rsid w:val="00AB1DED"/>
    <w:rsid w:val="00AB7407"/>
    <w:rsid w:val="00AB76DF"/>
    <w:rsid w:val="00AC78D2"/>
    <w:rsid w:val="00AE2E6E"/>
    <w:rsid w:val="00B15B69"/>
    <w:rsid w:val="00B90D51"/>
    <w:rsid w:val="00B9335C"/>
    <w:rsid w:val="00BA0F6B"/>
    <w:rsid w:val="00BD17B6"/>
    <w:rsid w:val="00C04AFC"/>
    <w:rsid w:val="00C05F0D"/>
    <w:rsid w:val="00C178B3"/>
    <w:rsid w:val="00C43DE6"/>
    <w:rsid w:val="00C56BDC"/>
    <w:rsid w:val="00CB313C"/>
    <w:rsid w:val="00CF008B"/>
    <w:rsid w:val="00CF64D3"/>
    <w:rsid w:val="00D06FF2"/>
    <w:rsid w:val="00D136AF"/>
    <w:rsid w:val="00D318FA"/>
    <w:rsid w:val="00D66DF6"/>
    <w:rsid w:val="00D75A2A"/>
    <w:rsid w:val="00D9429C"/>
    <w:rsid w:val="00DE560D"/>
    <w:rsid w:val="00E12531"/>
    <w:rsid w:val="00E157A7"/>
    <w:rsid w:val="00E24192"/>
    <w:rsid w:val="00E32393"/>
    <w:rsid w:val="00E3675C"/>
    <w:rsid w:val="00E549E4"/>
    <w:rsid w:val="00E63842"/>
    <w:rsid w:val="00E6497D"/>
    <w:rsid w:val="00E90C0A"/>
    <w:rsid w:val="00EA3372"/>
    <w:rsid w:val="00EA5E94"/>
    <w:rsid w:val="00EB131E"/>
    <w:rsid w:val="00EB4AF0"/>
    <w:rsid w:val="00EC3C70"/>
    <w:rsid w:val="00EF18BF"/>
    <w:rsid w:val="00F040B2"/>
    <w:rsid w:val="00F249B9"/>
    <w:rsid w:val="00F44CE9"/>
    <w:rsid w:val="00F762F1"/>
    <w:rsid w:val="00F935AC"/>
    <w:rsid w:val="00FC01F5"/>
    <w:rsid w:val="00FD15FF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45281"/>
  <w15:docId w15:val="{5A2C5504-63DB-384C-81DD-A13B076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paragraph" w:customStyle="1" w:styleId="Default">
    <w:name w:val="Default"/>
    <w:rsid w:val="005C36C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customStyle="1" w:styleId="fsl">
    <w:name w:val="fsl"/>
    <w:basedOn w:val="Carpredefinitoparagrafo"/>
    <w:rsid w:val="00A25235"/>
  </w:style>
  <w:style w:type="paragraph" w:styleId="Paragrafoelenco">
    <w:name w:val="List Paragraph"/>
    <w:basedOn w:val="Normale"/>
    <w:uiPriority w:val="34"/>
    <w:qFormat/>
    <w:rsid w:val="001F2DC9"/>
    <w:pPr>
      <w:ind w:left="720"/>
      <w:contextualSpacing/>
    </w:pPr>
    <w:rPr>
      <w:rFonts w:ascii="Calibri" w:eastAsia="Calibri" w:hAnsi="Calibri" w:cs="Calibri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rsid w:val="002D3CD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5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r.zoom.us/s/952621101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mbricodoro.wordpress.com/2019/04/23/premio-lombrico-doro-201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fficio.stampa@ateneo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-zick/Desktop/lavoro%20agile/Com.%20st.%20rPremio%20lombrico%20d'oro%2005.09.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 st. rPremio lombrico d'oro 05.09.2020.dotx</Template>
  <TotalTime>42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Roberta Dini</cp:lastModifiedBy>
  <cp:revision>6</cp:revision>
  <cp:lastPrinted>2019-06-21T10:27:00Z</cp:lastPrinted>
  <dcterms:created xsi:type="dcterms:W3CDTF">2020-09-01T07:34:00Z</dcterms:created>
  <dcterms:modified xsi:type="dcterms:W3CDTF">2020-09-01T22:02:00Z</dcterms:modified>
</cp:coreProperties>
</file>